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69622E" w14:textId="59BE093B" w:rsidR="008104A5" w:rsidRPr="00D149FC" w:rsidRDefault="000348ED" w:rsidP="00D149FC">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rPr>
        <w:t> </w:t>
      </w:r>
    </w:p>
    <w:p w14:paraId="54E8648A" w14:textId="77777777" w:rsidR="008104A5" w:rsidRPr="00D149FC" w:rsidRDefault="000348ED" w:rsidP="00D149FC">
      <w:pPr>
        <w:pStyle w:val="FORMATTEXT"/>
        <w:jc w:val="center"/>
        <w:rPr>
          <w:rFonts w:ascii="Times New Roman" w:hAnsi="Times New Roman" w:cs="Times New Roman"/>
        </w:rPr>
      </w:pPr>
      <w:r w:rsidRPr="00D149FC">
        <w:rPr>
          <w:rFonts w:ascii="Times New Roman" w:hAnsi="Times New Roman" w:cs="Times New Roman"/>
        </w:rPr>
        <w:t xml:space="preserve">СП 20.13330.2016 </w:t>
      </w:r>
    </w:p>
    <w:p w14:paraId="7265D633" w14:textId="77777777" w:rsidR="008104A5" w:rsidRPr="00D149FC" w:rsidRDefault="008104A5">
      <w:pPr>
        <w:pStyle w:val="HEADERTEXT"/>
        <w:rPr>
          <w:rFonts w:ascii="Times New Roman" w:hAnsi="Times New Roman" w:cs="Times New Roman"/>
          <w:b/>
          <w:bCs/>
          <w:color w:val="auto"/>
        </w:rPr>
      </w:pPr>
    </w:p>
    <w:p w14:paraId="2BCE3EE0" w14:textId="6A74F5BF" w:rsidR="008104A5" w:rsidRPr="00D149FC" w:rsidRDefault="000348ED">
      <w:pPr>
        <w:pStyle w:val="HEADERTEXT"/>
        <w:jc w:val="center"/>
        <w:outlineLvl w:val="0"/>
        <w:rPr>
          <w:rFonts w:ascii="Times New Roman" w:hAnsi="Times New Roman" w:cs="Times New Roman"/>
          <w:b/>
          <w:bCs/>
          <w:color w:val="auto"/>
        </w:rPr>
      </w:pPr>
      <w:r w:rsidRPr="00D149FC">
        <w:rPr>
          <w:rFonts w:ascii="Times New Roman" w:hAnsi="Times New Roman" w:cs="Times New Roman"/>
          <w:b/>
          <w:bCs/>
          <w:color w:val="auto"/>
        </w:rPr>
        <w:t>    </w:t>
      </w:r>
    </w:p>
    <w:p w14:paraId="224ECFB9" w14:textId="77777777" w:rsidR="008104A5" w:rsidRPr="00D149FC" w:rsidRDefault="000348ED">
      <w:pPr>
        <w:pStyle w:val="HEADERTEXT"/>
        <w:jc w:val="center"/>
        <w:outlineLvl w:val="0"/>
        <w:rPr>
          <w:rFonts w:ascii="Times New Roman" w:hAnsi="Times New Roman" w:cs="Times New Roman"/>
          <w:b/>
          <w:bCs/>
          <w:color w:val="auto"/>
        </w:rPr>
      </w:pPr>
      <w:r w:rsidRPr="00D149FC">
        <w:rPr>
          <w:rFonts w:ascii="Times New Roman" w:hAnsi="Times New Roman" w:cs="Times New Roman"/>
          <w:b/>
          <w:bCs/>
          <w:color w:val="auto"/>
        </w:rPr>
        <w:t>СВОД ПРАВИЛ</w:t>
      </w:r>
    </w:p>
    <w:p w14:paraId="4483B676" w14:textId="77777777" w:rsidR="008104A5" w:rsidRPr="00D149FC" w:rsidRDefault="008104A5">
      <w:pPr>
        <w:pStyle w:val="HEADERTEXT"/>
        <w:jc w:val="center"/>
        <w:outlineLvl w:val="0"/>
        <w:rPr>
          <w:rFonts w:ascii="Times New Roman" w:hAnsi="Times New Roman" w:cs="Times New Roman"/>
          <w:b/>
          <w:bCs/>
          <w:color w:val="auto"/>
        </w:rPr>
      </w:pPr>
    </w:p>
    <w:p w14:paraId="0BFBA6EF" w14:textId="77777777" w:rsidR="008104A5" w:rsidRPr="00D149FC" w:rsidRDefault="008104A5">
      <w:pPr>
        <w:pStyle w:val="HEADERTEXT"/>
        <w:rPr>
          <w:rFonts w:ascii="Times New Roman" w:hAnsi="Times New Roman" w:cs="Times New Roman"/>
          <w:b/>
          <w:bCs/>
          <w:color w:val="auto"/>
        </w:rPr>
      </w:pPr>
    </w:p>
    <w:p w14:paraId="503FDF09" w14:textId="77777777" w:rsidR="008104A5" w:rsidRPr="00D149FC" w:rsidRDefault="000348ED">
      <w:pPr>
        <w:pStyle w:val="HEADERTEXT"/>
        <w:jc w:val="center"/>
        <w:outlineLvl w:val="0"/>
        <w:rPr>
          <w:rFonts w:ascii="Times New Roman" w:hAnsi="Times New Roman" w:cs="Times New Roman"/>
          <w:b/>
          <w:bCs/>
          <w:color w:val="auto"/>
        </w:rPr>
      </w:pPr>
      <w:r w:rsidRPr="00D149FC">
        <w:rPr>
          <w:rFonts w:ascii="Times New Roman" w:hAnsi="Times New Roman" w:cs="Times New Roman"/>
          <w:b/>
          <w:bCs/>
          <w:color w:val="auto"/>
        </w:rPr>
        <w:t xml:space="preserve"> НАГРУЗКИ И ВОЗДЕЙСТВИЯ</w:t>
      </w:r>
    </w:p>
    <w:p w14:paraId="3D5C4FA9" w14:textId="77777777" w:rsidR="008104A5" w:rsidRPr="00D149FC" w:rsidRDefault="008104A5">
      <w:pPr>
        <w:pStyle w:val="HEADERTEXT"/>
        <w:rPr>
          <w:rFonts w:ascii="Times New Roman" w:hAnsi="Times New Roman" w:cs="Times New Roman"/>
          <w:b/>
          <w:bCs/>
          <w:color w:val="auto"/>
        </w:rPr>
      </w:pPr>
    </w:p>
    <w:p w14:paraId="1968D5BF" w14:textId="77777777" w:rsidR="008104A5" w:rsidRPr="00D149FC" w:rsidRDefault="000348ED">
      <w:pPr>
        <w:pStyle w:val="HEADERTEXT"/>
        <w:jc w:val="center"/>
        <w:outlineLvl w:val="0"/>
        <w:rPr>
          <w:rFonts w:ascii="Times New Roman" w:hAnsi="Times New Roman" w:cs="Times New Roman"/>
          <w:b/>
          <w:bCs/>
          <w:color w:val="auto"/>
          <w:lang w:val="en-US"/>
        </w:rPr>
      </w:pPr>
      <w:r w:rsidRPr="00D149FC">
        <w:rPr>
          <w:rFonts w:ascii="Times New Roman" w:hAnsi="Times New Roman" w:cs="Times New Roman"/>
          <w:b/>
          <w:bCs/>
          <w:color w:val="auto"/>
        </w:rPr>
        <w:t xml:space="preserve"> </w:t>
      </w:r>
      <w:r w:rsidRPr="00D149FC">
        <w:rPr>
          <w:rFonts w:ascii="Times New Roman" w:hAnsi="Times New Roman" w:cs="Times New Roman"/>
          <w:b/>
          <w:bCs/>
          <w:color w:val="auto"/>
          <w:lang w:val="en-US"/>
        </w:rPr>
        <w:t xml:space="preserve">Loads and actions </w:t>
      </w:r>
    </w:p>
    <w:p w14:paraId="65DCC193" w14:textId="77777777" w:rsidR="008104A5" w:rsidRPr="00D149FC" w:rsidRDefault="008104A5">
      <w:pPr>
        <w:pStyle w:val="HEADERTEXT"/>
        <w:jc w:val="center"/>
        <w:outlineLvl w:val="0"/>
        <w:rPr>
          <w:rFonts w:ascii="Times New Roman" w:hAnsi="Times New Roman" w:cs="Times New Roman"/>
          <w:b/>
          <w:bCs/>
          <w:color w:val="auto"/>
          <w:lang w:val="en-US"/>
        </w:rPr>
      </w:pPr>
    </w:p>
    <w:p w14:paraId="60FAFF4A" w14:textId="77777777" w:rsidR="008104A5" w:rsidRPr="00D149FC" w:rsidRDefault="000348ED">
      <w:pPr>
        <w:pStyle w:val="FORMATTEXT"/>
        <w:rPr>
          <w:rFonts w:ascii="Times New Roman" w:hAnsi="Times New Roman" w:cs="Times New Roman"/>
          <w:lang w:val="en-US"/>
        </w:rPr>
      </w:pPr>
      <w:r w:rsidRPr="00D149FC">
        <w:rPr>
          <w:rFonts w:ascii="Times New Roman" w:hAnsi="Times New Roman" w:cs="Times New Roman"/>
        </w:rPr>
        <w:t>ОКС</w:t>
      </w:r>
      <w:r w:rsidRPr="00D149FC">
        <w:rPr>
          <w:rFonts w:ascii="Times New Roman" w:hAnsi="Times New Roman" w:cs="Times New Roman"/>
          <w:lang w:val="en-US"/>
        </w:rPr>
        <w:t xml:space="preserve"> 91.040.01 </w:t>
      </w:r>
    </w:p>
    <w:p w14:paraId="1820A063" w14:textId="77777777" w:rsidR="008104A5" w:rsidRPr="00D149FC" w:rsidRDefault="000348ED">
      <w:pPr>
        <w:pStyle w:val="FORMATTEXT"/>
        <w:jc w:val="right"/>
        <w:rPr>
          <w:rFonts w:ascii="Times New Roman" w:hAnsi="Times New Roman" w:cs="Times New Roman"/>
          <w:lang w:val="en-US"/>
        </w:rPr>
      </w:pPr>
      <w:r w:rsidRPr="00D149FC">
        <w:rPr>
          <w:rFonts w:ascii="Times New Roman" w:hAnsi="Times New Roman" w:cs="Times New Roman"/>
        </w:rPr>
        <w:t>Дата</w:t>
      </w:r>
      <w:r w:rsidRPr="00D149FC">
        <w:rPr>
          <w:rFonts w:ascii="Times New Roman" w:hAnsi="Times New Roman" w:cs="Times New Roman"/>
          <w:lang w:val="en-US"/>
        </w:rPr>
        <w:t xml:space="preserve"> </w:t>
      </w:r>
      <w:r w:rsidRPr="00D149FC">
        <w:rPr>
          <w:rFonts w:ascii="Times New Roman" w:hAnsi="Times New Roman" w:cs="Times New Roman"/>
        </w:rPr>
        <w:t>введения</w:t>
      </w:r>
      <w:r w:rsidRPr="00D149FC">
        <w:rPr>
          <w:rFonts w:ascii="Times New Roman" w:hAnsi="Times New Roman" w:cs="Times New Roman"/>
          <w:lang w:val="en-US"/>
        </w:rPr>
        <w:t xml:space="preserve"> 2017-06-04 </w:t>
      </w:r>
    </w:p>
    <w:p w14:paraId="36B5BC06" w14:textId="77777777" w:rsidR="008104A5" w:rsidRPr="00D149FC" w:rsidRDefault="008104A5">
      <w:pPr>
        <w:pStyle w:val="HEADERTEXT"/>
        <w:rPr>
          <w:rFonts w:ascii="Times New Roman" w:hAnsi="Times New Roman" w:cs="Times New Roman"/>
          <w:b/>
          <w:bCs/>
          <w:color w:val="auto"/>
          <w:lang w:val="en-US"/>
        </w:rPr>
      </w:pPr>
    </w:p>
    <w:p w14:paraId="74FB05A6" w14:textId="77777777" w:rsidR="008104A5" w:rsidRPr="00D149FC" w:rsidRDefault="000348ED">
      <w:pPr>
        <w:pStyle w:val="HEADERTEXT"/>
        <w:jc w:val="center"/>
        <w:outlineLvl w:val="0"/>
        <w:rPr>
          <w:rFonts w:ascii="Times New Roman" w:hAnsi="Times New Roman" w:cs="Times New Roman"/>
          <w:b/>
          <w:bCs/>
          <w:color w:val="auto"/>
          <w:lang w:val="en-US"/>
        </w:rPr>
      </w:pPr>
      <w:r w:rsidRPr="00D149FC">
        <w:rPr>
          <w:rFonts w:ascii="Times New Roman" w:hAnsi="Times New Roman" w:cs="Times New Roman"/>
          <w:b/>
          <w:bCs/>
          <w:color w:val="auto"/>
          <w:lang w:val="en-US"/>
        </w:rPr>
        <w:t xml:space="preserve">      </w:t>
      </w:r>
    </w:p>
    <w:p w14:paraId="5D14987B" w14:textId="77777777" w:rsidR="008104A5" w:rsidRPr="00D149FC" w:rsidRDefault="000348ED">
      <w:pPr>
        <w:pStyle w:val="HEADERTEXT"/>
        <w:jc w:val="center"/>
        <w:outlineLvl w:val="0"/>
        <w:rPr>
          <w:rFonts w:ascii="Times New Roman" w:hAnsi="Times New Roman" w:cs="Times New Roman"/>
          <w:b/>
          <w:bCs/>
          <w:color w:val="auto"/>
          <w:lang w:val="en-US"/>
        </w:rPr>
      </w:pPr>
      <w:r w:rsidRPr="00D149FC">
        <w:rPr>
          <w:rFonts w:ascii="Times New Roman" w:hAnsi="Times New Roman" w:cs="Times New Roman"/>
          <w:b/>
          <w:bCs/>
          <w:color w:val="auto"/>
          <w:lang w:val="en-US"/>
        </w:rPr>
        <w:t xml:space="preserve">  </w:t>
      </w:r>
      <w:r w:rsidRPr="00D149FC">
        <w:rPr>
          <w:rFonts w:ascii="Times New Roman" w:hAnsi="Times New Roman" w:cs="Times New Roman"/>
          <w:b/>
          <w:bCs/>
          <w:color w:val="auto"/>
        </w:rPr>
        <w:fldChar w:fldCharType="begin"/>
      </w:r>
      <w:r w:rsidRPr="00D149FC">
        <w:rPr>
          <w:rFonts w:ascii="Times New Roman" w:hAnsi="Times New Roman" w:cs="Times New Roman"/>
          <w:b/>
          <w:bCs/>
          <w:color w:val="auto"/>
          <w:lang w:val="en-US"/>
        </w:rPr>
        <w:instrText>tc  \l 2 "</w:instrText>
      </w:r>
      <w:r w:rsidRPr="00D149FC">
        <w:rPr>
          <w:rFonts w:ascii="Times New Roman" w:hAnsi="Times New Roman" w:cs="Times New Roman"/>
          <w:b/>
          <w:bCs/>
          <w:color w:val="auto"/>
        </w:rPr>
        <w:instrText>Предисловие</w:instrText>
      </w:r>
      <w:r w:rsidRPr="00D149FC">
        <w:rPr>
          <w:rFonts w:ascii="Times New Roman" w:hAnsi="Times New Roman" w:cs="Times New Roman"/>
          <w:b/>
          <w:bCs/>
          <w:color w:val="auto"/>
          <w:lang w:val="en-US"/>
        </w:rPr>
        <w:instrText>"</w:instrText>
      </w:r>
      <w:r w:rsidRPr="00D149FC">
        <w:rPr>
          <w:rFonts w:ascii="Times New Roman" w:hAnsi="Times New Roman" w:cs="Times New Roman"/>
          <w:b/>
          <w:bCs/>
          <w:color w:val="auto"/>
        </w:rPr>
        <w:fldChar w:fldCharType="end"/>
      </w:r>
    </w:p>
    <w:p w14:paraId="7A2A852A" w14:textId="77777777" w:rsidR="008104A5" w:rsidRPr="00D149FC" w:rsidRDefault="008104A5">
      <w:pPr>
        <w:pStyle w:val="HEADERTEXT"/>
        <w:rPr>
          <w:rFonts w:ascii="Times New Roman" w:hAnsi="Times New Roman" w:cs="Times New Roman"/>
          <w:b/>
          <w:bCs/>
          <w:color w:val="auto"/>
          <w:lang w:val="en-US"/>
        </w:rPr>
      </w:pPr>
    </w:p>
    <w:p w14:paraId="4C439E55" w14:textId="77777777"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lang w:val="en-US"/>
        </w:rPr>
        <w:t xml:space="preserve"> </w:t>
      </w:r>
      <w:r w:rsidRPr="00D149FC">
        <w:rPr>
          <w:rFonts w:ascii="Times New Roman" w:hAnsi="Times New Roman" w:cs="Times New Roman"/>
          <w:b/>
          <w:bCs/>
          <w:color w:val="auto"/>
        </w:rPr>
        <w:t xml:space="preserve">Предисловие </w:t>
      </w:r>
    </w:p>
    <w:p w14:paraId="591E094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Сведения о своде правил</w:t>
      </w:r>
    </w:p>
    <w:p w14:paraId="7057DAC9" w14:textId="77777777" w:rsidR="008104A5" w:rsidRPr="00D149FC" w:rsidRDefault="008104A5">
      <w:pPr>
        <w:pStyle w:val="FORMATTEXT"/>
        <w:ind w:firstLine="568"/>
        <w:jc w:val="both"/>
        <w:rPr>
          <w:rFonts w:ascii="Times New Roman" w:hAnsi="Times New Roman" w:cs="Times New Roman"/>
        </w:rPr>
      </w:pPr>
    </w:p>
    <w:p w14:paraId="75714EF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 ИСПОЛНИТЕЛИ - ЦНИИСК </w:t>
      </w:r>
      <w:proofErr w:type="spellStart"/>
      <w:r w:rsidRPr="00D149FC">
        <w:rPr>
          <w:rFonts w:ascii="Times New Roman" w:hAnsi="Times New Roman" w:cs="Times New Roman"/>
        </w:rPr>
        <w:t>им.В.А.Кучеренко</w:t>
      </w:r>
      <w:proofErr w:type="spellEnd"/>
      <w:r w:rsidRPr="00D149FC">
        <w:rPr>
          <w:rFonts w:ascii="Times New Roman" w:hAnsi="Times New Roman" w:cs="Times New Roman"/>
        </w:rPr>
        <w:t xml:space="preserve"> АО "НИЦ "Строительство" при участии ФГБУ "Главная геофизическая обсерватория </w:t>
      </w:r>
      <w:proofErr w:type="spellStart"/>
      <w:r w:rsidRPr="00D149FC">
        <w:rPr>
          <w:rFonts w:ascii="Times New Roman" w:hAnsi="Times New Roman" w:cs="Times New Roman"/>
        </w:rPr>
        <w:t>им.А.И.Воейкова</w:t>
      </w:r>
      <w:proofErr w:type="spellEnd"/>
      <w:r w:rsidRPr="00D149FC">
        <w:rPr>
          <w:rFonts w:ascii="Times New Roman" w:hAnsi="Times New Roman" w:cs="Times New Roman"/>
        </w:rPr>
        <w:t>"</w:t>
      </w:r>
    </w:p>
    <w:p w14:paraId="16EF8D56" w14:textId="77777777" w:rsidR="008104A5" w:rsidRPr="00D149FC" w:rsidRDefault="008104A5">
      <w:pPr>
        <w:pStyle w:val="FORMATTEXT"/>
        <w:ind w:firstLine="568"/>
        <w:jc w:val="both"/>
        <w:rPr>
          <w:rFonts w:ascii="Times New Roman" w:hAnsi="Times New Roman" w:cs="Times New Roman"/>
        </w:rPr>
      </w:pPr>
    </w:p>
    <w:p w14:paraId="7F0DDEDA"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2 ВНЕСЕН Техническим комитетом по стандартизации ТК 465 "Строительство"</w:t>
      </w:r>
    </w:p>
    <w:p w14:paraId="522B3D64" w14:textId="77777777" w:rsidR="008104A5" w:rsidRPr="00D149FC" w:rsidRDefault="008104A5">
      <w:pPr>
        <w:pStyle w:val="FORMATTEXT"/>
        <w:ind w:firstLine="568"/>
        <w:jc w:val="both"/>
        <w:rPr>
          <w:rFonts w:ascii="Times New Roman" w:hAnsi="Times New Roman" w:cs="Times New Roman"/>
        </w:rPr>
      </w:pPr>
    </w:p>
    <w:p w14:paraId="5FDF0A4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3 ПОДГОТОВЛЕН к утверждению Департаментом градостроительной деятельности и архитектуры Министерства строительства и жилищно-коммунального хозяйства Российской Федерации</w:t>
      </w:r>
    </w:p>
    <w:p w14:paraId="0A995328" w14:textId="77777777" w:rsidR="008104A5" w:rsidRPr="00D149FC" w:rsidRDefault="008104A5">
      <w:pPr>
        <w:pStyle w:val="FORMATTEXT"/>
        <w:ind w:firstLine="568"/>
        <w:jc w:val="both"/>
        <w:rPr>
          <w:rFonts w:ascii="Times New Roman" w:hAnsi="Times New Roman" w:cs="Times New Roman"/>
        </w:rPr>
      </w:pPr>
    </w:p>
    <w:p w14:paraId="75E97069" w14:textId="1D1F1FC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4 УТВЕРЖДЕН приказом Министерства строительства и жилищно-коммунального хозяйства Российской Федерации (Минстрой России) от 3 декабря 2016 г. N 891/</w:t>
      </w:r>
      <w:proofErr w:type="spellStart"/>
      <w:r w:rsidRPr="00D149FC">
        <w:rPr>
          <w:rFonts w:ascii="Times New Roman" w:hAnsi="Times New Roman" w:cs="Times New Roman"/>
        </w:rPr>
        <w:t>пр</w:t>
      </w:r>
      <w:proofErr w:type="spellEnd"/>
      <w:r w:rsidRPr="00D149FC">
        <w:rPr>
          <w:rFonts w:ascii="Times New Roman" w:hAnsi="Times New Roman" w:cs="Times New Roman"/>
        </w:rPr>
        <w:t xml:space="preserve"> и введен в действие с 4 июня 2017 г.</w:t>
      </w:r>
    </w:p>
    <w:p w14:paraId="178A71F8" w14:textId="77777777" w:rsidR="008104A5" w:rsidRPr="00D149FC" w:rsidRDefault="008104A5">
      <w:pPr>
        <w:pStyle w:val="FORMATTEXT"/>
        <w:ind w:firstLine="568"/>
        <w:jc w:val="both"/>
        <w:rPr>
          <w:rFonts w:ascii="Times New Roman" w:hAnsi="Times New Roman" w:cs="Times New Roman"/>
        </w:rPr>
      </w:pPr>
    </w:p>
    <w:p w14:paraId="11464B71" w14:textId="4E3128B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5 ЗАРЕГИСТРИРОВАН Федеральным агентством по техническому регулированию и метрологии (Росстандарт). Пересмотр СП 20.13330.2011 "СНиП 2.01.07-85* Нагрузки и воздействия"</w:t>
      </w:r>
    </w:p>
    <w:p w14:paraId="50C8E81F" w14:textId="77777777" w:rsidR="008104A5" w:rsidRPr="00D149FC" w:rsidRDefault="008104A5">
      <w:pPr>
        <w:pStyle w:val="FORMATTEXT"/>
        <w:ind w:firstLine="568"/>
        <w:jc w:val="both"/>
        <w:rPr>
          <w:rFonts w:ascii="Times New Roman" w:hAnsi="Times New Roman" w:cs="Times New Roman"/>
        </w:rPr>
      </w:pPr>
    </w:p>
    <w:p w14:paraId="467DBE5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В случае пересмотра (замены) или отмены настоящего свода правил соответствующее уведомление будет опубликовано в установленном порядке. Соответствующая информация, уведомление и тексты размещаются также в информационной системе общего пользования - на официальном сайте разработчика (Минстрой России) в сети Интернет</w:t>
      </w:r>
    </w:p>
    <w:p w14:paraId="60FBB13F" w14:textId="77777777" w:rsidR="008104A5" w:rsidRPr="00D149FC" w:rsidRDefault="008104A5">
      <w:pPr>
        <w:pStyle w:val="FORMATTEXT"/>
        <w:ind w:firstLine="568"/>
        <w:jc w:val="both"/>
        <w:rPr>
          <w:rFonts w:ascii="Times New Roman" w:hAnsi="Times New Roman" w:cs="Times New Roman"/>
        </w:rPr>
      </w:pPr>
    </w:p>
    <w:p w14:paraId="242CF334" w14:textId="6466D7B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ВНЕСЕНЫ: Изменение N 1, утвержденное и введенное в действие приказом Министерства строительства и жилищно-коммунального хозяйства Российской Федерации от 5 июля 2018 г. N 402/</w:t>
      </w:r>
      <w:proofErr w:type="spellStart"/>
      <w:r w:rsidRPr="00D149FC">
        <w:rPr>
          <w:rFonts w:ascii="Times New Roman" w:hAnsi="Times New Roman" w:cs="Times New Roman"/>
        </w:rPr>
        <w:t>пр</w:t>
      </w:r>
      <w:proofErr w:type="spellEnd"/>
      <w:r w:rsidRPr="00D149FC">
        <w:rPr>
          <w:rFonts w:ascii="Times New Roman" w:hAnsi="Times New Roman" w:cs="Times New Roman"/>
        </w:rPr>
        <w:t xml:space="preserve"> c 06.01.2019; Изменение N 2, утвержденное и введенное в действие приказом Министерства строительства и жилищно-коммунального хозяйства Российской Федерации (Минстрой России) от 28 января 2019 г. N 49/</w:t>
      </w:r>
      <w:proofErr w:type="spellStart"/>
      <w:r w:rsidRPr="00D149FC">
        <w:rPr>
          <w:rFonts w:ascii="Times New Roman" w:hAnsi="Times New Roman" w:cs="Times New Roman"/>
        </w:rPr>
        <w:t>пр</w:t>
      </w:r>
      <w:proofErr w:type="spellEnd"/>
      <w:r w:rsidRPr="00D149FC">
        <w:rPr>
          <w:rFonts w:ascii="Times New Roman" w:hAnsi="Times New Roman" w:cs="Times New Roman"/>
        </w:rPr>
        <w:t xml:space="preserve"> c 29.07.2019; Изменение N 3, утвержденное и введенное в действие приказом Министерства строительства и жилищно-коммунального хозяйства Российской Федерации (Минстрой России) от 30 декабря 2020 г. N 897/</w:t>
      </w:r>
      <w:proofErr w:type="spellStart"/>
      <w:r w:rsidRPr="00D149FC">
        <w:rPr>
          <w:rFonts w:ascii="Times New Roman" w:hAnsi="Times New Roman" w:cs="Times New Roman"/>
        </w:rPr>
        <w:t>пр</w:t>
      </w:r>
      <w:proofErr w:type="spellEnd"/>
      <w:r w:rsidRPr="00D149FC">
        <w:rPr>
          <w:rFonts w:ascii="Times New Roman" w:hAnsi="Times New Roman" w:cs="Times New Roman"/>
        </w:rPr>
        <w:t xml:space="preserve"> c 01.07.2021; Изменение N 4, утвержденное и введенное в действие приказом Министерства строительства и жилищно-коммунального хозяйства Российской Федерации (Минстрой России) от 30 мая 2022 г. N 430/</w:t>
      </w:r>
      <w:proofErr w:type="spellStart"/>
      <w:r w:rsidRPr="00D149FC">
        <w:rPr>
          <w:rFonts w:ascii="Times New Roman" w:hAnsi="Times New Roman" w:cs="Times New Roman"/>
        </w:rPr>
        <w:t>пр</w:t>
      </w:r>
      <w:proofErr w:type="spellEnd"/>
      <w:r w:rsidRPr="00D149FC">
        <w:rPr>
          <w:rFonts w:ascii="Times New Roman" w:hAnsi="Times New Roman" w:cs="Times New Roman"/>
        </w:rPr>
        <w:t xml:space="preserve"> c 30.05.2022; Изменение N 5, утвержденное и введенное в действие приказом Министерства строительства и жилищно-коммунального хозяйства Российской Федерации (Минстрой России) от 14 декабря 2023 г. № 918/</w:t>
      </w:r>
      <w:proofErr w:type="spellStart"/>
      <w:r w:rsidRPr="00D149FC">
        <w:rPr>
          <w:rFonts w:ascii="Times New Roman" w:hAnsi="Times New Roman" w:cs="Times New Roman"/>
        </w:rPr>
        <w:t>пр</w:t>
      </w:r>
      <w:proofErr w:type="spellEnd"/>
      <w:r w:rsidRPr="00D149FC">
        <w:rPr>
          <w:rFonts w:ascii="Times New Roman" w:hAnsi="Times New Roman" w:cs="Times New Roman"/>
        </w:rPr>
        <w:t xml:space="preserve"> c </w:t>
      </w:r>
      <w:r w:rsidRPr="00D149FC">
        <w:rPr>
          <w:rFonts w:ascii="Times New Roman" w:hAnsi="Times New Roman" w:cs="Times New Roman"/>
        </w:rPr>
        <w:lastRenderedPageBreak/>
        <w:t>15.01.2024; Изменение № 6, утвержденное и введенное в действие приказом Министерства строительства и жилищно-коммунального хозяйства Российской Федерации (Минстрой России) от 5 сентября 2024 г. № 597/</w:t>
      </w:r>
      <w:proofErr w:type="spellStart"/>
      <w:r w:rsidRPr="00D149FC">
        <w:rPr>
          <w:rFonts w:ascii="Times New Roman" w:hAnsi="Times New Roman" w:cs="Times New Roman"/>
        </w:rPr>
        <w:t>пр</w:t>
      </w:r>
      <w:proofErr w:type="spellEnd"/>
      <w:r w:rsidRPr="00D149FC">
        <w:rPr>
          <w:rFonts w:ascii="Times New Roman" w:hAnsi="Times New Roman" w:cs="Times New Roman"/>
        </w:rPr>
        <w:t xml:space="preserve"> c 25.09.2024 </w:t>
      </w:r>
    </w:p>
    <w:p w14:paraId="474702AA" w14:textId="28B2F26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Изменения N 1, 2, 3, 4, 5, 6 внесены изготовителем базы данных по тексту издания - М.: </w:t>
      </w:r>
      <w:proofErr w:type="spellStart"/>
      <w:r w:rsidRPr="00D149FC">
        <w:rPr>
          <w:rFonts w:ascii="Times New Roman" w:hAnsi="Times New Roman" w:cs="Times New Roman"/>
        </w:rPr>
        <w:t>Стандартинформ</w:t>
      </w:r>
      <w:proofErr w:type="spellEnd"/>
      <w:r w:rsidRPr="00D149FC">
        <w:rPr>
          <w:rFonts w:ascii="Times New Roman" w:hAnsi="Times New Roman" w:cs="Times New Roman"/>
        </w:rPr>
        <w:t xml:space="preserve">, 2018 год; М.: </w:t>
      </w:r>
      <w:proofErr w:type="spellStart"/>
      <w:r w:rsidRPr="00D149FC">
        <w:rPr>
          <w:rFonts w:ascii="Times New Roman" w:hAnsi="Times New Roman" w:cs="Times New Roman"/>
        </w:rPr>
        <w:t>Стандартинформ</w:t>
      </w:r>
      <w:proofErr w:type="spellEnd"/>
      <w:r w:rsidRPr="00D149FC">
        <w:rPr>
          <w:rFonts w:ascii="Times New Roman" w:hAnsi="Times New Roman" w:cs="Times New Roman"/>
        </w:rPr>
        <w:t xml:space="preserve">, 2019; М.: ФГБУ "РСТ", 2022; М.: ФГБУ "РСТ", 2024; М.: ФГБУ "РСТ", 2024 </w:t>
      </w:r>
    </w:p>
    <w:p w14:paraId="0A3E1D69" w14:textId="77777777" w:rsidR="008104A5" w:rsidRPr="00D149FC" w:rsidRDefault="008104A5">
      <w:pPr>
        <w:pStyle w:val="FORMATTEXT"/>
        <w:ind w:firstLine="568"/>
        <w:jc w:val="both"/>
        <w:rPr>
          <w:rFonts w:ascii="Times New Roman" w:hAnsi="Times New Roman" w:cs="Times New Roman"/>
        </w:rPr>
      </w:pPr>
    </w:p>
    <w:p w14:paraId="0BFAFCF8"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w:t>
      </w:r>
      <w:r w:rsidRPr="00D149FC">
        <w:rPr>
          <w:rFonts w:ascii="Times New Roman" w:hAnsi="Times New Roman" w:cs="Times New Roman"/>
        </w:rPr>
        <w:fldChar w:fldCharType="begin"/>
      </w:r>
      <w:r w:rsidRPr="00D149FC">
        <w:rPr>
          <w:rFonts w:ascii="Times New Roman" w:hAnsi="Times New Roman" w:cs="Times New Roman"/>
        </w:rPr>
        <w:instrText>tc  \l 2 "Введение"</w:instrText>
      </w:r>
      <w:r w:rsidRPr="00D149FC">
        <w:rPr>
          <w:rFonts w:ascii="Times New Roman" w:hAnsi="Times New Roman" w:cs="Times New Roman"/>
        </w:rPr>
        <w:fldChar w:fldCharType="end"/>
      </w:r>
    </w:p>
    <w:p w14:paraId="36C775EF" w14:textId="77777777" w:rsidR="008104A5" w:rsidRPr="00D149FC" w:rsidRDefault="008104A5">
      <w:pPr>
        <w:pStyle w:val="HEADERTEXT"/>
        <w:rPr>
          <w:rFonts w:ascii="Times New Roman" w:hAnsi="Times New Roman" w:cs="Times New Roman"/>
          <w:b/>
          <w:bCs/>
          <w:color w:val="auto"/>
        </w:rPr>
      </w:pPr>
    </w:p>
    <w:p w14:paraId="1D042260" w14:textId="77777777"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rPr>
        <w:t xml:space="preserve"> Введение </w:t>
      </w:r>
    </w:p>
    <w:p w14:paraId="104CD0FE" w14:textId="34548DB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Настоящий свод правил разработан с учетом обязательных требований, установленных в федеральных законах от 27 декабря 2002 г. N 184-ФЗ "О техническом регулировании", от 30 декабря 2009 г. N 384-ФЗ "Технический регламент о безопасности зданий и сооружений", и содержит общие технические требования по назначению нагрузок, воздействий и их сочетаний при строительстве новых, расширении, реконструкции и перевооружении действующих предприятий, зданий и сооружений.</w:t>
      </w:r>
    </w:p>
    <w:p w14:paraId="6DFA58B2" w14:textId="77777777" w:rsidR="008104A5" w:rsidRPr="00D149FC" w:rsidRDefault="008104A5">
      <w:pPr>
        <w:pStyle w:val="FORMATTEXT"/>
        <w:ind w:firstLine="568"/>
        <w:jc w:val="both"/>
        <w:rPr>
          <w:rFonts w:ascii="Times New Roman" w:hAnsi="Times New Roman" w:cs="Times New Roman"/>
        </w:rPr>
      </w:pPr>
    </w:p>
    <w:p w14:paraId="38298CE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Свод правил разработан авторским коллективом ЦНИИСК </w:t>
      </w:r>
      <w:proofErr w:type="spellStart"/>
      <w:r w:rsidRPr="00D149FC">
        <w:rPr>
          <w:rFonts w:ascii="Times New Roman" w:hAnsi="Times New Roman" w:cs="Times New Roman"/>
        </w:rPr>
        <w:t>им.В.А.Кучеренко</w:t>
      </w:r>
      <w:proofErr w:type="spellEnd"/>
      <w:r w:rsidRPr="00D149FC">
        <w:rPr>
          <w:rFonts w:ascii="Times New Roman" w:hAnsi="Times New Roman" w:cs="Times New Roman"/>
        </w:rPr>
        <w:t xml:space="preserve"> АО "НИЦ "Строительство" (кандидаты техн. наук </w:t>
      </w:r>
      <w:proofErr w:type="spellStart"/>
      <w:r w:rsidRPr="00D149FC">
        <w:rPr>
          <w:rFonts w:ascii="Times New Roman" w:hAnsi="Times New Roman" w:cs="Times New Roman"/>
          <w:i/>
          <w:iCs/>
        </w:rPr>
        <w:t>Н.А.Попов</w:t>
      </w:r>
      <w:proofErr w:type="spellEnd"/>
      <w:r w:rsidRPr="00D149FC">
        <w:rPr>
          <w:rFonts w:ascii="Times New Roman" w:hAnsi="Times New Roman" w:cs="Times New Roman"/>
        </w:rPr>
        <w:t xml:space="preserve">, </w:t>
      </w:r>
      <w:proofErr w:type="spellStart"/>
      <w:r w:rsidRPr="00D149FC">
        <w:rPr>
          <w:rFonts w:ascii="Times New Roman" w:hAnsi="Times New Roman" w:cs="Times New Roman"/>
          <w:i/>
          <w:iCs/>
        </w:rPr>
        <w:t>И.В.Лебедева</w:t>
      </w:r>
      <w:proofErr w:type="spellEnd"/>
      <w:r w:rsidRPr="00D149FC">
        <w:rPr>
          <w:rFonts w:ascii="Times New Roman" w:hAnsi="Times New Roman" w:cs="Times New Roman"/>
        </w:rPr>
        <w:t xml:space="preserve">, д-р техн. наук </w:t>
      </w:r>
      <w:proofErr w:type="spellStart"/>
      <w:r w:rsidRPr="00D149FC">
        <w:rPr>
          <w:rFonts w:ascii="Times New Roman" w:hAnsi="Times New Roman" w:cs="Times New Roman"/>
          <w:i/>
          <w:iCs/>
        </w:rPr>
        <w:t>И.И.Ведяков</w:t>
      </w:r>
      <w:proofErr w:type="spellEnd"/>
      <w:r w:rsidRPr="00D149FC">
        <w:rPr>
          <w:rFonts w:ascii="Times New Roman" w:hAnsi="Times New Roman" w:cs="Times New Roman"/>
        </w:rPr>
        <w:t xml:space="preserve">) при участии РААСН (д-р техн. наук </w:t>
      </w:r>
      <w:proofErr w:type="spellStart"/>
      <w:r w:rsidRPr="00D149FC">
        <w:rPr>
          <w:rFonts w:ascii="Times New Roman" w:hAnsi="Times New Roman" w:cs="Times New Roman"/>
          <w:i/>
          <w:iCs/>
        </w:rPr>
        <w:t>В.И.Травуш</w:t>
      </w:r>
      <w:proofErr w:type="spellEnd"/>
      <w:r w:rsidRPr="00D149FC">
        <w:rPr>
          <w:rFonts w:ascii="Times New Roman" w:hAnsi="Times New Roman" w:cs="Times New Roman"/>
        </w:rPr>
        <w:t xml:space="preserve">) и ФГБУ "Главная геофизическая обсерватория </w:t>
      </w:r>
      <w:proofErr w:type="spellStart"/>
      <w:r w:rsidRPr="00D149FC">
        <w:rPr>
          <w:rFonts w:ascii="Times New Roman" w:hAnsi="Times New Roman" w:cs="Times New Roman"/>
        </w:rPr>
        <w:t>им.А.И.Воейкова</w:t>
      </w:r>
      <w:proofErr w:type="spellEnd"/>
      <w:r w:rsidRPr="00D149FC">
        <w:rPr>
          <w:rFonts w:ascii="Times New Roman" w:hAnsi="Times New Roman" w:cs="Times New Roman"/>
        </w:rPr>
        <w:t xml:space="preserve">" (д-р геогр. наук </w:t>
      </w:r>
      <w:proofErr w:type="spellStart"/>
      <w:r w:rsidRPr="00D149FC">
        <w:rPr>
          <w:rFonts w:ascii="Times New Roman" w:hAnsi="Times New Roman" w:cs="Times New Roman"/>
          <w:i/>
          <w:iCs/>
        </w:rPr>
        <w:t>Н.В.Кобышева</w:t>
      </w:r>
      <w:proofErr w:type="spellEnd"/>
      <w:r w:rsidRPr="00D149FC">
        <w:rPr>
          <w:rFonts w:ascii="Times New Roman" w:hAnsi="Times New Roman" w:cs="Times New Roman"/>
        </w:rPr>
        <w:t>).</w:t>
      </w:r>
    </w:p>
    <w:p w14:paraId="2D0ED3C8" w14:textId="77777777" w:rsidR="008104A5" w:rsidRPr="00D149FC" w:rsidRDefault="008104A5">
      <w:pPr>
        <w:pStyle w:val="FORMATTEXT"/>
        <w:ind w:firstLine="568"/>
        <w:jc w:val="both"/>
        <w:rPr>
          <w:rFonts w:ascii="Times New Roman" w:hAnsi="Times New Roman" w:cs="Times New Roman"/>
        </w:rPr>
      </w:pPr>
    </w:p>
    <w:p w14:paraId="2CDF680A"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Изменение N 1 выполнено авторским коллективом АО "НИЦ "Строительство" - ЦНИИСК </w:t>
      </w:r>
      <w:proofErr w:type="spellStart"/>
      <w:r w:rsidRPr="00D149FC">
        <w:rPr>
          <w:rFonts w:ascii="Times New Roman" w:hAnsi="Times New Roman" w:cs="Times New Roman"/>
        </w:rPr>
        <w:t>им.В.А.Кучеренко</w:t>
      </w:r>
      <w:proofErr w:type="spellEnd"/>
      <w:r w:rsidRPr="00D149FC">
        <w:rPr>
          <w:rFonts w:ascii="Times New Roman" w:hAnsi="Times New Roman" w:cs="Times New Roman"/>
        </w:rPr>
        <w:t xml:space="preserve"> (руководитель разработки - канд. техн. наук </w:t>
      </w:r>
      <w:proofErr w:type="spellStart"/>
      <w:r w:rsidRPr="00D149FC">
        <w:rPr>
          <w:rFonts w:ascii="Times New Roman" w:hAnsi="Times New Roman" w:cs="Times New Roman"/>
          <w:i/>
          <w:iCs/>
        </w:rPr>
        <w:t>Н.А.Попов</w:t>
      </w:r>
      <w:proofErr w:type="spellEnd"/>
      <w:r w:rsidRPr="00D149FC">
        <w:rPr>
          <w:rFonts w:ascii="Times New Roman" w:hAnsi="Times New Roman" w:cs="Times New Roman"/>
        </w:rPr>
        <w:t xml:space="preserve">, исполнители - канд. техн. наук </w:t>
      </w:r>
      <w:proofErr w:type="spellStart"/>
      <w:r w:rsidRPr="00D149FC">
        <w:rPr>
          <w:rFonts w:ascii="Times New Roman" w:hAnsi="Times New Roman" w:cs="Times New Roman"/>
          <w:i/>
          <w:iCs/>
        </w:rPr>
        <w:t>И.В.Лебедева</w:t>
      </w:r>
      <w:proofErr w:type="spellEnd"/>
      <w:r w:rsidRPr="00D149FC">
        <w:rPr>
          <w:rFonts w:ascii="Times New Roman" w:hAnsi="Times New Roman" w:cs="Times New Roman"/>
        </w:rPr>
        <w:t xml:space="preserve">, д-р техн. наук </w:t>
      </w:r>
      <w:proofErr w:type="spellStart"/>
      <w:r w:rsidRPr="00D149FC">
        <w:rPr>
          <w:rFonts w:ascii="Times New Roman" w:hAnsi="Times New Roman" w:cs="Times New Roman"/>
          <w:i/>
          <w:iCs/>
        </w:rPr>
        <w:t>И.И.Ведяков</w:t>
      </w:r>
      <w:proofErr w:type="spellEnd"/>
      <w:r w:rsidRPr="00D149FC">
        <w:rPr>
          <w:rFonts w:ascii="Times New Roman" w:hAnsi="Times New Roman" w:cs="Times New Roman"/>
        </w:rPr>
        <w:t xml:space="preserve">) при участии РААСН (д-р техн. наук </w:t>
      </w:r>
      <w:proofErr w:type="spellStart"/>
      <w:r w:rsidRPr="00D149FC">
        <w:rPr>
          <w:rFonts w:ascii="Times New Roman" w:hAnsi="Times New Roman" w:cs="Times New Roman"/>
          <w:i/>
          <w:iCs/>
        </w:rPr>
        <w:t>В.И.Травуш</w:t>
      </w:r>
      <w:proofErr w:type="spellEnd"/>
      <w:r w:rsidRPr="00D149FC">
        <w:rPr>
          <w:rFonts w:ascii="Times New Roman" w:hAnsi="Times New Roman" w:cs="Times New Roman"/>
        </w:rPr>
        <w:t xml:space="preserve">) и ФГБУ "Главная геофизическая обсерватория </w:t>
      </w:r>
      <w:proofErr w:type="spellStart"/>
      <w:r w:rsidRPr="00D149FC">
        <w:rPr>
          <w:rFonts w:ascii="Times New Roman" w:hAnsi="Times New Roman" w:cs="Times New Roman"/>
        </w:rPr>
        <w:t>им.А.И.Воейкова</w:t>
      </w:r>
      <w:proofErr w:type="spellEnd"/>
      <w:r w:rsidRPr="00D149FC">
        <w:rPr>
          <w:rFonts w:ascii="Times New Roman" w:hAnsi="Times New Roman" w:cs="Times New Roman"/>
        </w:rPr>
        <w:t xml:space="preserve">" (д-р геогр. наук </w:t>
      </w:r>
      <w:proofErr w:type="spellStart"/>
      <w:r w:rsidRPr="00D149FC">
        <w:rPr>
          <w:rFonts w:ascii="Times New Roman" w:hAnsi="Times New Roman" w:cs="Times New Roman"/>
          <w:i/>
          <w:iCs/>
        </w:rPr>
        <w:t>Н.В.Кобышева</w:t>
      </w:r>
      <w:proofErr w:type="spellEnd"/>
      <w:r w:rsidRPr="00D149FC">
        <w:rPr>
          <w:rFonts w:ascii="Times New Roman" w:hAnsi="Times New Roman" w:cs="Times New Roman"/>
        </w:rPr>
        <w:t>).</w:t>
      </w:r>
    </w:p>
    <w:p w14:paraId="11A70CF2" w14:textId="77777777" w:rsidR="008104A5" w:rsidRPr="00D149FC" w:rsidRDefault="008104A5">
      <w:pPr>
        <w:pStyle w:val="FORMATTEXT"/>
        <w:ind w:firstLine="568"/>
        <w:jc w:val="both"/>
        <w:rPr>
          <w:rFonts w:ascii="Times New Roman" w:hAnsi="Times New Roman" w:cs="Times New Roman"/>
        </w:rPr>
      </w:pPr>
    </w:p>
    <w:p w14:paraId="14FC783E" w14:textId="3EFF1465" w:rsidR="008104A5" w:rsidRPr="00D149FC" w:rsidRDefault="000348ED" w:rsidP="00D149FC">
      <w:pPr>
        <w:pStyle w:val="FORMATTEXT"/>
        <w:ind w:firstLine="568"/>
        <w:jc w:val="both"/>
        <w:rPr>
          <w:rFonts w:ascii="Times New Roman" w:hAnsi="Times New Roman" w:cs="Times New Roman"/>
        </w:rPr>
      </w:pPr>
      <w:r w:rsidRPr="00D149FC">
        <w:rPr>
          <w:rFonts w:ascii="Times New Roman" w:hAnsi="Times New Roman" w:cs="Times New Roman"/>
        </w:rPr>
        <w:t xml:space="preserve">Свод правил разработан авторским коллективом АО "НИЦ "Строительство" - ЦНИИСК </w:t>
      </w:r>
      <w:proofErr w:type="spellStart"/>
      <w:r w:rsidRPr="00D149FC">
        <w:rPr>
          <w:rFonts w:ascii="Times New Roman" w:hAnsi="Times New Roman" w:cs="Times New Roman"/>
        </w:rPr>
        <w:t>им.В.А.Кучеренко</w:t>
      </w:r>
      <w:proofErr w:type="spellEnd"/>
      <w:r w:rsidRPr="00D149FC">
        <w:rPr>
          <w:rFonts w:ascii="Times New Roman" w:hAnsi="Times New Roman" w:cs="Times New Roman"/>
        </w:rPr>
        <w:t xml:space="preserve"> (канд. техн. наук</w:t>
      </w:r>
      <w:r w:rsidRPr="00D149FC">
        <w:rPr>
          <w:rFonts w:ascii="Times New Roman" w:hAnsi="Times New Roman" w:cs="Times New Roman"/>
          <w:i/>
          <w:iCs/>
        </w:rPr>
        <w:t xml:space="preserve"> </w:t>
      </w:r>
      <w:proofErr w:type="spellStart"/>
      <w:r w:rsidRPr="00D149FC">
        <w:rPr>
          <w:rFonts w:ascii="Times New Roman" w:hAnsi="Times New Roman" w:cs="Times New Roman"/>
          <w:i/>
          <w:iCs/>
        </w:rPr>
        <w:t>Н.А.Попов</w:t>
      </w:r>
      <w:proofErr w:type="spellEnd"/>
      <w:r w:rsidRPr="00D149FC">
        <w:rPr>
          <w:rFonts w:ascii="Times New Roman" w:hAnsi="Times New Roman" w:cs="Times New Roman"/>
        </w:rPr>
        <w:t xml:space="preserve">, канд. техн. наук </w:t>
      </w:r>
      <w:proofErr w:type="spellStart"/>
      <w:r w:rsidRPr="00D149FC">
        <w:rPr>
          <w:rFonts w:ascii="Times New Roman" w:hAnsi="Times New Roman" w:cs="Times New Roman"/>
          <w:i/>
          <w:iCs/>
        </w:rPr>
        <w:t>И.В.Лебедева</w:t>
      </w:r>
      <w:proofErr w:type="spellEnd"/>
      <w:r w:rsidRPr="00D149FC">
        <w:rPr>
          <w:rFonts w:ascii="Times New Roman" w:hAnsi="Times New Roman" w:cs="Times New Roman"/>
        </w:rPr>
        <w:t xml:space="preserve">, д-р техн. наук </w:t>
      </w:r>
      <w:proofErr w:type="spellStart"/>
      <w:r w:rsidRPr="00D149FC">
        <w:rPr>
          <w:rFonts w:ascii="Times New Roman" w:hAnsi="Times New Roman" w:cs="Times New Roman"/>
          <w:i/>
          <w:iCs/>
        </w:rPr>
        <w:t>И.И.Ведяков</w:t>
      </w:r>
      <w:proofErr w:type="spellEnd"/>
      <w:r w:rsidRPr="00D149FC">
        <w:rPr>
          <w:rFonts w:ascii="Times New Roman" w:hAnsi="Times New Roman" w:cs="Times New Roman"/>
        </w:rPr>
        <w:t xml:space="preserve">) при участии РААСН (д-р техн. наук </w:t>
      </w:r>
      <w:proofErr w:type="spellStart"/>
      <w:r w:rsidRPr="00D149FC">
        <w:rPr>
          <w:rFonts w:ascii="Times New Roman" w:hAnsi="Times New Roman" w:cs="Times New Roman"/>
          <w:i/>
          <w:iCs/>
        </w:rPr>
        <w:t>В.И.Травуш</w:t>
      </w:r>
      <w:proofErr w:type="spellEnd"/>
      <w:r w:rsidRPr="00D149FC">
        <w:rPr>
          <w:rFonts w:ascii="Times New Roman" w:hAnsi="Times New Roman" w:cs="Times New Roman"/>
        </w:rPr>
        <w:t xml:space="preserve">), ЗАО "Научно-исследовательский центр </w:t>
      </w:r>
      <w:proofErr w:type="spellStart"/>
      <w:r w:rsidRPr="00D149FC">
        <w:rPr>
          <w:rFonts w:ascii="Times New Roman" w:hAnsi="Times New Roman" w:cs="Times New Roman"/>
        </w:rPr>
        <w:t>СтаДиО</w:t>
      </w:r>
      <w:proofErr w:type="spellEnd"/>
      <w:r w:rsidRPr="00D149FC">
        <w:rPr>
          <w:rFonts w:ascii="Times New Roman" w:hAnsi="Times New Roman" w:cs="Times New Roman"/>
        </w:rPr>
        <w:t xml:space="preserve">" (д-р техн. наук </w:t>
      </w:r>
      <w:proofErr w:type="spellStart"/>
      <w:r w:rsidRPr="00D149FC">
        <w:rPr>
          <w:rFonts w:ascii="Times New Roman" w:hAnsi="Times New Roman" w:cs="Times New Roman"/>
          <w:i/>
          <w:iCs/>
        </w:rPr>
        <w:t>А.М.Белостоцкий</w:t>
      </w:r>
      <w:proofErr w:type="spellEnd"/>
      <w:r w:rsidRPr="00D149FC">
        <w:rPr>
          <w:rFonts w:ascii="Times New Roman" w:hAnsi="Times New Roman" w:cs="Times New Roman"/>
        </w:rPr>
        <w:t xml:space="preserve">, д-р техн. наук </w:t>
      </w:r>
      <w:proofErr w:type="spellStart"/>
      <w:r w:rsidRPr="00D149FC">
        <w:rPr>
          <w:rFonts w:ascii="Times New Roman" w:hAnsi="Times New Roman" w:cs="Times New Roman"/>
          <w:i/>
          <w:iCs/>
        </w:rPr>
        <w:t>П.А.Акимов</w:t>
      </w:r>
      <w:proofErr w:type="spellEnd"/>
      <w:r w:rsidRPr="00D149FC">
        <w:rPr>
          <w:rFonts w:ascii="Times New Roman" w:hAnsi="Times New Roman" w:cs="Times New Roman"/>
        </w:rPr>
        <w:t>, канд. техн. наук</w:t>
      </w:r>
      <w:r w:rsidRPr="00D149FC">
        <w:rPr>
          <w:rFonts w:ascii="Times New Roman" w:hAnsi="Times New Roman" w:cs="Times New Roman"/>
          <w:i/>
          <w:iCs/>
        </w:rPr>
        <w:t xml:space="preserve"> </w:t>
      </w:r>
      <w:proofErr w:type="spellStart"/>
      <w:r w:rsidRPr="00D149FC">
        <w:rPr>
          <w:rFonts w:ascii="Times New Roman" w:hAnsi="Times New Roman" w:cs="Times New Roman"/>
          <w:i/>
          <w:iCs/>
        </w:rPr>
        <w:t>И.Н.Афанасьева</w:t>
      </w:r>
      <w:proofErr w:type="spellEnd"/>
      <w:r w:rsidRPr="00D149FC">
        <w:rPr>
          <w:rFonts w:ascii="Times New Roman" w:hAnsi="Times New Roman" w:cs="Times New Roman"/>
        </w:rPr>
        <w:t xml:space="preserve">) и ФГБУ "Главная геофизическая обсерватория </w:t>
      </w:r>
      <w:proofErr w:type="spellStart"/>
      <w:r w:rsidRPr="00D149FC">
        <w:rPr>
          <w:rFonts w:ascii="Times New Roman" w:hAnsi="Times New Roman" w:cs="Times New Roman"/>
        </w:rPr>
        <w:t>им.А.И.Воейкова</w:t>
      </w:r>
      <w:proofErr w:type="spellEnd"/>
      <w:r w:rsidRPr="00D149FC">
        <w:rPr>
          <w:rFonts w:ascii="Times New Roman" w:hAnsi="Times New Roman" w:cs="Times New Roman"/>
        </w:rPr>
        <w:t>" (д-р геогр. наук</w:t>
      </w:r>
      <w:r w:rsidRPr="00D149FC">
        <w:rPr>
          <w:rFonts w:ascii="Times New Roman" w:hAnsi="Times New Roman" w:cs="Times New Roman"/>
          <w:i/>
          <w:iCs/>
        </w:rPr>
        <w:t xml:space="preserve"> </w:t>
      </w:r>
      <w:proofErr w:type="spellStart"/>
      <w:r w:rsidRPr="00D149FC">
        <w:rPr>
          <w:rFonts w:ascii="Times New Roman" w:hAnsi="Times New Roman" w:cs="Times New Roman"/>
          <w:i/>
          <w:iCs/>
        </w:rPr>
        <w:t>Н.В.Кобышева</w:t>
      </w:r>
      <w:proofErr w:type="spellEnd"/>
      <w:r w:rsidRPr="00D149FC">
        <w:rPr>
          <w:rFonts w:ascii="Times New Roman" w:hAnsi="Times New Roman" w:cs="Times New Roman"/>
        </w:rPr>
        <w:t>)</w:t>
      </w:r>
      <w:r w:rsidR="00D149FC">
        <w:rPr>
          <w:rFonts w:ascii="Times New Roman" w:hAnsi="Times New Roman" w:cs="Times New Roman"/>
        </w:rPr>
        <w:t>.</w:t>
      </w:r>
      <w:r w:rsidRPr="00D149FC">
        <w:rPr>
          <w:rFonts w:ascii="Times New Roman" w:hAnsi="Times New Roman" w:cs="Times New Roman"/>
        </w:rPr>
        <w:t xml:space="preserve"> </w:t>
      </w:r>
    </w:p>
    <w:p w14:paraId="349D8EE2" w14:textId="77777777" w:rsidR="008104A5" w:rsidRPr="00D149FC" w:rsidRDefault="008104A5">
      <w:pPr>
        <w:pStyle w:val="FORMATTEXT"/>
        <w:ind w:firstLine="568"/>
        <w:jc w:val="both"/>
        <w:rPr>
          <w:rFonts w:ascii="Times New Roman" w:hAnsi="Times New Roman" w:cs="Times New Roman"/>
        </w:rPr>
      </w:pPr>
    </w:p>
    <w:p w14:paraId="631F6656" w14:textId="4C14D4D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Изменение N 3 выполнено авторским коллективом АО "НИЦ "Строительство" - ЦНИИСК </w:t>
      </w:r>
      <w:proofErr w:type="spellStart"/>
      <w:r w:rsidRPr="00D149FC">
        <w:rPr>
          <w:rFonts w:ascii="Times New Roman" w:hAnsi="Times New Roman" w:cs="Times New Roman"/>
        </w:rPr>
        <w:t>им.В.А.Кучеренко</w:t>
      </w:r>
      <w:proofErr w:type="spellEnd"/>
      <w:r w:rsidRPr="00D149FC">
        <w:rPr>
          <w:rFonts w:ascii="Times New Roman" w:hAnsi="Times New Roman" w:cs="Times New Roman"/>
        </w:rPr>
        <w:t xml:space="preserve"> (руководитель разработки - канд. техн. наук </w:t>
      </w:r>
      <w:proofErr w:type="spellStart"/>
      <w:r w:rsidRPr="00D149FC">
        <w:rPr>
          <w:rFonts w:ascii="Times New Roman" w:hAnsi="Times New Roman" w:cs="Times New Roman"/>
          <w:i/>
          <w:iCs/>
        </w:rPr>
        <w:t>Н.А.Попов</w:t>
      </w:r>
      <w:proofErr w:type="spellEnd"/>
      <w:r w:rsidRPr="00D149FC">
        <w:rPr>
          <w:rFonts w:ascii="Times New Roman" w:hAnsi="Times New Roman" w:cs="Times New Roman"/>
        </w:rPr>
        <w:t xml:space="preserve">, исполнители - канд. техн. наук </w:t>
      </w:r>
      <w:proofErr w:type="spellStart"/>
      <w:r w:rsidRPr="00D149FC">
        <w:rPr>
          <w:rFonts w:ascii="Times New Roman" w:hAnsi="Times New Roman" w:cs="Times New Roman"/>
          <w:i/>
          <w:iCs/>
        </w:rPr>
        <w:t>И.В.Лебедева</w:t>
      </w:r>
      <w:proofErr w:type="spellEnd"/>
      <w:r w:rsidRPr="00D149FC">
        <w:rPr>
          <w:rFonts w:ascii="Times New Roman" w:hAnsi="Times New Roman" w:cs="Times New Roman"/>
        </w:rPr>
        <w:t xml:space="preserve">, канд. техн. наук </w:t>
      </w:r>
      <w:proofErr w:type="spellStart"/>
      <w:r w:rsidRPr="00D149FC">
        <w:rPr>
          <w:rFonts w:ascii="Times New Roman" w:hAnsi="Times New Roman" w:cs="Times New Roman"/>
          <w:i/>
          <w:iCs/>
        </w:rPr>
        <w:t>Л.М.Арутюнян</w:t>
      </w:r>
      <w:proofErr w:type="spellEnd"/>
      <w:r w:rsidRPr="00D149FC">
        <w:rPr>
          <w:rFonts w:ascii="Times New Roman" w:hAnsi="Times New Roman" w:cs="Times New Roman"/>
        </w:rPr>
        <w:t xml:space="preserve">, </w:t>
      </w:r>
      <w:proofErr w:type="spellStart"/>
      <w:r w:rsidRPr="00D149FC">
        <w:rPr>
          <w:rFonts w:ascii="Times New Roman" w:hAnsi="Times New Roman" w:cs="Times New Roman"/>
          <w:i/>
          <w:iCs/>
        </w:rPr>
        <w:t>Д.С.Богачев</w:t>
      </w:r>
      <w:proofErr w:type="spellEnd"/>
      <w:r w:rsidRPr="00D149FC">
        <w:rPr>
          <w:rFonts w:ascii="Times New Roman" w:hAnsi="Times New Roman" w:cs="Times New Roman"/>
        </w:rPr>
        <w:t xml:space="preserve">, д-р техн. наук </w:t>
      </w:r>
      <w:proofErr w:type="spellStart"/>
      <w:r w:rsidRPr="00D149FC">
        <w:rPr>
          <w:rFonts w:ascii="Times New Roman" w:hAnsi="Times New Roman" w:cs="Times New Roman"/>
          <w:i/>
          <w:iCs/>
        </w:rPr>
        <w:t>И.И.Ведяков</w:t>
      </w:r>
      <w:proofErr w:type="spellEnd"/>
      <w:r w:rsidRPr="00D149FC">
        <w:rPr>
          <w:rFonts w:ascii="Times New Roman" w:hAnsi="Times New Roman" w:cs="Times New Roman"/>
        </w:rPr>
        <w:t xml:space="preserve">) при участии РААСН (д-р техн. наук </w:t>
      </w:r>
      <w:proofErr w:type="spellStart"/>
      <w:r w:rsidRPr="00D149FC">
        <w:rPr>
          <w:rFonts w:ascii="Times New Roman" w:hAnsi="Times New Roman" w:cs="Times New Roman"/>
          <w:i/>
          <w:iCs/>
        </w:rPr>
        <w:t>В.И.Травуш</w:t>
      </w:r>
      <w:proofErr w:type="spellEnd"/>
      <w:r w:rsidRPr="00D149FC">
        <w:rPr>
          <w:rFonts w:ascii="Times New Roman" w:hAnsi="Times New Roman" w:cs="Times New Roman"/>
        </w:rPr>
        <w:t xml:space="preserve">) и ФГБУ "Главная геофизическая обсерватория </w:t>
      </w:r>
      <w:proofErr w:type="spellStart"/>
      <w:r w:rsidRPr="00D149FC">
        <w:rPr>
          <w:rFonts w:ascii="Times New Roman" w:hAnsi="Times New Roman" w:cs="Times New Roman"/>
        </w:rPr>
        <w:t>им.А.И.Воейкова</w:t>
      </w:r>
      <w:proofErr w:type="spellEnd"/>
      <w:r w:rsidRPr="00D149FC">
        <w:rPr>
          <w:rFonts w:ascii="Times New Roman" w:hAnsi="Times New Roman" w:cs="Times New Roman"/>
        </w:rPr>
        <w:t xml:space="preserve">" (д-р геогр. наук </w:t>
      </w:r>
      <w:proofErr w:type="spellStart"/>
      <w:r w:rsidRPr="00D149FC">
        <w:rPr>
          <w:rFonts w:ascii="Times New Roman" w:hAnsi="Times New Roman" w:cs="Times New Roman"/>
          <w:i/>
          <w:iCs/>
        </w:rPr>
        <w:t>Н.В.Кобышева</w:t>
      </w:r>
      <w:proofErr w:type="spellEnd"/>
      <w:r w:rsidRPr="00D149FC">
        <w:rPr>
          <w:rFonts w:ascii="Times New Roman" w:hAnsi="Times New Roman" w:cs="Times New Roman"/>
        </w:rPr>
        <w:t>).</w:t>
      </w:r>
    </w:p>
    <w:p w14:paraId="46A5D8B8" w14:textId="77777777" w:rsidR="008104A5" w:rsidRPr="00D149FC" w:rsidRDefault="008104A5">
      <w:pPr>
        <w:pStyle w:val="FORMATTEXT"/>
        <w:ind w:firstLine="568"/>
        <w:jc w:val="both"/>
        <w:rPr>
          <w:rFonts w:ascii="Times New Roman" w:hAnsi="Times New Roman" w:cs="Times New Roman"/>
        </w:rPr>
      </w:pPr>
    </w:p>
    <w:p w14:paraId="74A29FE9" w14:textId="69100B3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Изменение № 5 выполнено авторским коллективом АО "НИЦ "Строительство" - ЦНИИСК </w:t>
      </w:r>
      <w:proofErr w:type="spellStart"/>
      <w:r w:rsidRPr="00D149FC">
        <w:rPr>
          <w:rFonts w:ascii="Times New Roman" w:hAnsi="Times New Roman" w:cs="Times New Roman"/>
        </w:rPr>
        <w:t>им.В.А.Кучеренко</w:t>
      </w:r>
      <w:proofErr w:type="spellEnd"/>
      <w:r w:rsidRPr="00D149FC">
        <w:rPr>
          <w:rFonts w:ascii="Times New Roman" w:hAnsi="Times New Roman" w:cs="Times New Roman"/>
        </w:rPr>
        <w:t xml:space="preserve"> (руководитель разработки - канд. техн. наук </w:t>
      </w:r>
      <w:proofErr w:type="spellStart"/>
      <w:r w:rsidRPr="00D149FC">
        <w:rPr>
          <w:rFonts w:ascii="Times New Roman" w:hAnsi="Times New Roman" w:cs="Times New Roman"/>
          <w:i/>
          <w:iCs/>
        </w:rPr>
        <w:t>И.В.Лебедева</w:t>
      </w:r>
      <w:proofErr w:type="spellEnd"/>
      <w:r w:rsidRPr="00D149FC">
        <w:rPr>
          <w:rFonts w:ascii="Times New Roman" w:hAnsi="Times New Roman" w:cs="Times New Roman"/>
        </w:rPr>
        <w:t xml:space="preserve">, канд. техн. наук </w:t>
      </w:r>
      <w:proofErr w:type="spellStart"/>
      <w:r w:rsidRPr="00D149FC">
        <w:rPr>
          <w:rFonts w:ascii="Times New Roman" w:hAnsi="Times New Roman" w:cs="Times New Roman"/>
          <w:i/>
          <w:iCs/>
        </w:rPr>
        <w:t>Л.М.Арутюнян</w:t>
      </w:r>
      <w:proofErr w:type="spellEnd"/>
      <w:r w:rsidRPr="00D149FC">
        <w:rPr>
          <w:rFonts w:ascii="Times New Roman" w:hAnsi="Times New Roman" w:cs="Times New Roman"/>
        </w:rPr>
        <w:t xml:space="preserve">, </w:t>
      </w:r>
      <w:proofErr w:type="spellStart"/>
      <w:r w:rsidRPr="00D149FC">
        <w:rPr>
          <w:rFonts w:ascii="Times New Roman" w:hAnsi="Times New Roman" w:cs="Times New Roman"/>
          <w:i/>
          <w:iCs/>
        </w:rPr>
        <w:t>Д.С.Богачев</w:t>
      </w:r>
      <w:proofErr w:type="spellEnd"/>
      <w:r w:rsidRPr="00D149FC">
        <w:rPr>
          <w:rFonts w:ascii="Times New Roman" w:hAnsi="Times New Roman" w:cs="Times New Roman"/>
        </w:rPr>
        <w:t xml:space="preserve">) при участии РААСН (д-р техн. наук </w:t>
      </w:r>
      <w:proofErr w:type="spellStart"/>
      <w:r w:rsidRPr="00D149FC">
        <w:rPr>
          <w:rFonts w:ascii="Times New Roman" w:hAnsi="Times New Roman" w:cs="Times New Roman"/>
          <w:i/>
          <w:iCs/>
        </w:rPr>
        <w:t>В.И.Травуш</w:t>
      </w:r>
      <w:proofErr w:type="spellEnd"/>
      <w:r w:rsidRPr="00D149FC">
        <w:rPr>
          <w:rFonts w:ascii="Times New Roman" w:hAnsi="Times New Roman" w:cs="Times New Roman"/>
        </w:rPr>
        <w:t xml:space="preserve">) и ФГБУ "Главная геофизическая обсерватория </w:t>
      </w:r>
      <w:proofErr w:type="spellStart"/>
      <w:r w:rsidRPr="00D149FC">
        <w:rPr>
          <w:rFonts w:ascii="Times New Roman" w:hAnsi="Times New Roman" w:cs="Times New Roman"/>
        </w:rPr>
        <w:t>им.А.И.Воейкова</w:t>
      </w:r>
      <w:proofErr w:type="spellEnd"/>
      <w:r w:rsidRPr="00D149FC">
        <w:rPr>
          <w:rFonts w:ascii="Times New Roman" w:hAnsi="Times New Roman" w:cs="Times New Roman"/>
        </w:rPr>
        <w:t xml:space="preserve">" (канд. геогр. наук </w:t>
      </w:r>
      <w:proofErr w:type="spellStart"/>
      <w:r w:rsidRPr="00D149FC">
        <w:rPr>
          <w:rFonts w:ascii="Times New Roman" w:hAnsi="Times New Roman" w:cs="Times New Roman"/>
          <w:i/>
          <w:iCs/>
        </w:rPr>
        <w:t>М.В.Клюева</w:t>
      </w:r>
      <w:proofErr w:type="spellEnd"/>
      <w:r w:rsidRPr="00D149FC">
        <w:rPr>
          <w:rFonts w:ascii="Times New Roman" w:hAnsi="Times New Roman" w:cs="Times New Roman"/>
        </w:rPr>
        <w:t>).</w:t>
      </w:r>
    </w:p>
    <w:p w14:paraId="1DDDAB01" w14:textId="77777777" w:rsidR="008104A5" w:rsidRPr="00D149FC" w:rsidRDefault="008104A5">
      <w:pPr>
        <w:pStyle w:val="FORMATTEXT"/>
        <w:ind w:firstLine="568"/>
        <w:jc w:val="both"/>
        <w:rPr>
          <w:rFonts w:ascii="Times New Roman" w:hAnsi="Times New Roman" w:cs="Times New Roman"/>
        </w:rPr>
      </w:pPr>
    </w:p>
    <w:p w14:paraId="0220AB07" w14:textId="6ED2099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Изменение № 6 выполнено авторским коллективом ФАУ "ФЦС" при участии АО "НИЦ "Строительство". </w:t>
      </w:r>
    </w:p>
    <w:p w14:paraId="3A4DE40A"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08F9926F" w14:textId="269EA7E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1, 2, 3, 5, 6).</w:t>
      </w:r>
    </w:p>
    <w:p w14:paraId="6973747A" w14:textId="77777777" w:rsidR="008104A5" w:rsidRPr="00D149FC" w:rsidRDefault="008104A5">
      <w:pPr>
        <w:pStyle w:val="FORMATTEXT"/>
        <w:ind w:firstLine="568"/>
        <w:jc w:val="both"/>
        <w:rPr>
          <w:rFonts w:ascii="Times New Roman" w:hAnsi="Times New Roman" w:cs="Times New Roman"/>
        </w:rPr>
      </w:pPr>
    </w:p>
    <w:p w14:paraId="0D486974" w14:textId="77777777" w:rsidR="008104A5" w:rsidRPr="00D149FC" w:rsidRDefault="008104A5">
      <w:pPr>
        <w:pStyle w:val="FORMATTEXT"/>
        <w:ind w:firstLine="568"/>
        <w:jc w:val="both"/>
        <w:rPr>
          <w:rFonts w:ascii="Times New Roman" w:hAnsi="Times New Roman" w:cs="Times New Roman"/>
        </w:rPr>
      </w:pPr>
    </w:p>
    <w:p w14:paraId="2E0247A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fldChar w:fldCharType="begin"/>
      </w:r>
      <w:r w:rsidRPr="00D149FC">
        <w:rPr>
          <w:rFonts w:ascii="Times New Roman" w:hAnsi="Times New Roman" w:cs="Times New Roman"/>
        </w:rPr>
        <w:instrText>tc  \l 2 "1 Область применения"</w:instrText>
      </w:r>
      <w:r w:rsidRPr="00D149FC">
        <w:rPr>
          <w:rFonts w:ascii="Times New Roman" w:hAnsi="Times New Roman" w:cs="Times New Roman"/>
        </w:rPr>
        <w:fldChar w:fldCharType="end"/>
      </w:r>
    </w:p>
    <w:p w14:paraId="2883BA92" w14:textId="77777777" w:rsidR="008104A5" w:rsidRPr="00D149FC" w:rsidRDefault="008104A5">
      <w:pPr>
        <w:pStyle w:val="HEADERTEXT"/>
        <w:rPr>
          <w:rFonts w:ascii="Times New Roman" w:hAnsi="Times New Roman" w:cs="Times New Roman"/>
          <w:b/>
          <w:bCs/>
          <w:color w:val="auto"/>
        </w:rPr>
      </w:pPr>
    </w:p>
    <w:p w14:paraId="609931E7" w14:textId="77777777" w:rsidR="008104A5" w:rsidRPr="00D149FC" w:rsidRDefault="000348ED">
      <w:pPr>
        <w:pStyle w:val="HEADERTEXT"/>
        <w:outlineLvl w:val="2"/>
        <w:rPr>
          <w:rFonts w:ascii="Times New Roman" w:hAnsi="Times New Roman" w:cs="Times New Roman"/>
          <w:b/>
          <w:bCs/>
          <w:color w:val="auto"/>
        </w:rPr>
      </w:pPr>
      <w:r w:rsidRPr="00D149FC">
        <w:rPr>
          <w:rFonts w:ascii="Times New Roman" w:hAnsi="Times New Roman" w:cs="Times New Roman"/>
          <w:b/>
          <w:bCs/>
          <w:color w:val="auto"/>
        </w:rPr>
        <w:t xml:space="preserve">      1 Область применения </w:t>
      </w:r>
    </w:p>
    <w:p w14:paraId="7DDE9C6B" w14:textId="0FA6790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1.1 Настоящий свод правил устанавливает требования по назначению нагрузок, воздействий и их сочетаний, учитываемых при расчетах зданий и сооружений по предельным состояниям первой и второй групп, в соответствии с положениями ГОСТ 27751.</w:t>
      </w:r>
    </w:p>
    <w:p w14:paraId="6023B0E0" w14:textId="77777777" w:rsidR="008104A5" w:rsidRPr="00D149FC" w:rsidRDefault="008104A5">
      <w:pPr>
        <w:pStyle w:val="FORMATTEXT"/>
        <w:ind w:firstLine="568"/>
        <w:jc w:val="both"/>
        <w:rPr>
          <w:rFonts w:ascii="Times New Roman" w:hAnsi="Times New Roman" w:cs="Times New Roman"/>
        </w:rPr>
      </w:pPr>
    </w:p>
    <w:p w14:paraId="544572E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lastRenderedPageBreak/>
        <w:t>Примечание - Далее по тексту, где это возможно, термин "воздействие" опущен и заменен термином "нагрузка", а слова "здания и сооружения" заменены словом "сооружения".</w:t>
      </w:r>
    </w:p>
    <w:p w14:paraId="075575CA" w14:textId="77777777" w:rsidR="008104A5" w:rsidRPr="00D149FC" w:rsidRDefault="008104A5">
      <w:pPr>
        <w:pStyle w:val="FORMATTEXT"/>
        <w:ind w:firstLine="568"/>
        <w:jc w:val="both"/>
        <w:rPr>
          <w:rFonts w:ascii="Times New Roman" w:hAnsi="Times New Roman" w:cs="Times New Roman"/>
        </w:rPr>
      </w:pPr>
    </w:p>
    <w:p w14:paraId="74947B8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1.2 При проектировании следует учитывать нагрузки, возникающие при возведении и эксплуатации сооружений, а также при изготовлении, хранении и перевозке строительных конструкций.</w:t>
      </w:r>
    </w:p>
    <w:p w14:paraId="7F52FBBF" w14:textId="77777777" w:rsidR="008104A5" w:rsidRPr="00D149FC" w:rsidRDefault="008104A5">
      <w:pPr>
        <w:pStyle w:val="FORMATTEXT"/>
        <w:ind w:firstLine="568"/>
        <w:jc w:val="both"/>
        <w:rPr>
          <w:rFonts w:ascii="Times New Roman" w:hAnsi="Times New Roman" w:cs="Times New Roman"/>
        </w:rPr>
      </w:pPr>
    </w:p>
    <w:p w14:paraId="65E8B14B" w14:textId="77777777" w:rsidR="008104A5" w:rsidRPr="00D149FC" w:rsidRDefault="008104A5">
      <w:pPr>
        <w:pStyle w:val="HEADERTEXT"/>
        <w:rPr>
          <w:rFonts w:ascii="Times New Roman" w:hAnsi="Times New Roman" w:cs="Times New Roman"/>
          <w:b/>
          <w:bCs/>
          <w:color w:val="auto"/>
        </w:rPr>
      </w:pPr>
    </w:p>
    <w:p w14:paraId="2AE67F83" w14:textId="77777777" w:rsidR="008104A5" w:rsidRPr="00D149FC" w:rsidRDefault="000348ED">
      <w:pPr>
        <w:pStyle w:val="HEADERTEXT"/>
        <w:outlineLvl w:val="2"/>
        <w:rPr>
          <w:rFonts w:ascii="Times New Roman" w:hAnsi="Times New Roman" w:cs="Times New Roman"/>
          <w:b/>
          <w:bCs/>
          <w:color w:val="auto"/>
        </w:rPr>
      </w:pPr>
      <w:r w:rsidRPr="00D149FC">
        <w:rPr>
          <w:rFonts w:ascii="Times New Roman" w:hAnsi="Times New Roman" w:cs="Times New Roman"/>
          <w:b/>
          <w:bCs/>
          <w:color w:val="auto"/>
        </w:rPr>
        <w:t xml:space="preserve">      2 Нормативные ссылки </w:t>
      </w:r>
    </w:p>
    <w:p w14:paraId="67B6825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 настоящем своде правил использованы нормативные ссылки на следующие документы:</w:t>
      </w:r>
    </w:p>
    <w:p w14:paraId="5FB2C421" w14:textId="77777777" w:rsidR="008104A5" w:rsidRPr="00D149FC" w:rsidRDefault="008104A5">
      <w:pPr>
        <w:pStyle w:val="FORMATTEXT"/>
        <w:ind w:firstLine="568"/>
        <w:jc w:val="both"/>
        <w:rPr>
          <w:rFonts w:ascii="Times New Roman" w:hAnsi="Times New Roman" w:cs="Times New Roman"/>
        </w:rPr>
      </w:pPr>
    </w:p>
    <w:p w14:paraId="0CBD66EE" w14:textId="1867FF9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ГОСТ 27751-2014 Надежность строительных конструкций и оснований. Основные положения</w:t>
      </w:r>
    </w:p>
    <w:p w14:paraId="59226711" w14:textId="77777777" w:rsidR="008104A5" w:rsidRPr="00D149FC" w:rsidRDefault="008104A5">
      <w:pPr>
        <w:pStyle w:val="FORMATTEXT"/>
        <w:ind w:firstLine="568"/>
        <w:jc w:val="both"/>
        <w:rPr>
          <w:rFonts w:ascii="Times New Roman" w:hAnsi="Times New Roman" w:cs="Times New Roman"/>
        </w:rPr>
      </w:pPr>
    </w:p>
    <w:p w14:paraId="2563804C" w14:textId="66A8FC2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СП 14.13330.2018 "СНиП II-7-81* Строительство в сейсмических районах" (с изменениями № 2, № 3)</w:t>
      </w:r>
    </w:p>
    <w:p w14:paraId="753DA4DE" w14:textId="77777777" w:rsidR="008104A5" w:rsidRPr="00D149FC" w:rsidRDefault="008104A5">
      <w:pPr>
        <w:pStyle w:val="FORMATTEXT"/>
        <w:ind w:firstLine="568"/>
        <w:jc w:val="both"/>
        <w:rPr>
          <w:rFonts w:ascii="Times New Roman" w:hAnsi="Times New Roman" w:cs="Times New Roman"/>
        </w:rPr>
      </w:pPr>
    </w:p>
    <w:p w14:paraId="0EAE2BF4" w14:textId="585B798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СП 131.13330.2020 "СНиП 23-01-99* Строительная климатология" (с изменениями № 1, № 2)</w:t>
      </w:r>
    </w:p>
    <w:p w14:paraId="4AD8E43D" w14:textId="77777777" w:rsidR="008104A5" w:rsidRPr="00D149FC" w:rsidRDefault="008104A5">
      <w:pPr>
        <w:pStyle w:val="FORMATTEXT"/>
        <w:ind w:firstLine="568"/>
        <w:jc w:val="both"/>
        <w:rPr>
          <w:rFonts w:ascii="Times New Roman" w:hAnsi="Times New Roman" w:cs="Times New Roman"/>
        </w:rPr>
      </w:pPr>
    </w:p>
    <w:p w14:paraId="2EBC32B7" w14:textId="025CAB7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СП 296.1325800.2017 Здания и сооружения. Особые воздействия (с изменениями № 1, № 2)</w:t>
      </w:r>
    </w:p>
    <w:p w14:paraId="04F26143" w14:textId="77777777" w:rsidR="008104A5" w:rsidRPr="00D149FC" w:rsidRDefault="008104A5">
      <w:pPr>
        <w:pStyle w:val="FORMATTEXT"/>
        <w:ind w:firstLine="568"/>
        <w:jc w:val="both"/>
        <w:rPr>
          <w:rFonts w:ascii="Times New Roman" w:hAnsi="Times New Roman" w:cs="Times New Roman"/>
        </w:rPr>
      </w:pPr>
    </w:p>
    <w:p w14:paraId="36A2514F" w14:textId="58EA7A7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СП 385.1325800.2018 Защита зданий и сооружений от прогрессирующего обрушения. Правила проектирования. Основные положения (с изменениями № 1, № 2, № 3)</w:t>
      </w:r>
    </w:p>
    <w:p w14:paraId="0C16100E" w14:textId="77777777" w:rsidR="008104A5" w:rsidRPr="00D149FC" w:rsidRDefault="008104A5">
      <w:pPr>
        <w:pStyle w:val="FORMATTEXT"/>
        <w:ind w:firstLine="568"/>
        <w:jc w:val="both"/>
        <w:rPr>
          <w:rFonts w:ascii="Times New Roman" w:hAnsi="Times New Roman" w:cs="Times New Roman"/>
        </w:rPr>
      </w:pPr>
    </w:p>
    <w:p w14:paraId="4572A01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Примечание - При пользовании настоящим сводом правил целесообразно проверить действие ссылочных документов в информационной системе общего пользования - на официальном сайте федерального органа исполнительной власти в сфере стандартизации в сети Интернет или по ежегодному информационному указателю "Национальные стандарты", который опубликован по состоянию на 1 января текущего года, и по выпускам ежемесячного информационного указателя "Национальные стандарты" за текущий год. Если заменен ссылочный документ, на который дана недатированная ссылка, то рекомендуется использовать действующую версию этого документа с учетом всех внесенных в данную версию изменений. Если заменен ссылочный документ, на который дана датированная ссылка, то рекомендуется использовать версию этого документа с указанным выше годом утверждения (принятия). Если после утверждения настоящего свода правил в ссылочный документ, на который дана датированная ссылка, внесено изменение, затрагивающее положение, на которое дана ссылка, то это положение рекомендуется применять без учета данного изменения. Если ссылочный документ отменен без замены, то положение, в котором дана ссылка на него, рекомендуется применять в части, не затрагивающей эту ссылку. Сведения о действии сводов правил целесообразно проверить в Федеральном информационном фонде стандартов.</w:t>
      </w:r>
    </w:p>
    <w:p w14:paraId="59742BE8" w14:textId="77777777" w:rsidR="008104A5" w:rsidRPr="00D149FC" w:rsidRDefault="008104A5">
      <w:pPr>
        <w:pStyle w:val="FORMATTEXT"/>
        <w:ind w:firstLine="568"/>
        <w:jc w:val="both"/>
        <w:rPr>
          <w:rFonts w:ascii="Times New Roman" w:hAnsi="Times New Roman" w:cs="Times New Roman"/>
        </w:rPr>
      </w:pPr>
    </w:p>
    <w:p w14:paraId="2C94D542" w14:textId="24048E02" w:rsidR="008104A5" w:rsidRPr="00D149FC" w:rsidRDefault="000348ED" w:rsidP="00D149FC">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2, 3, 5).</w:t>
      </w:r>
    </w:p>
    <w:p w14:paraId="64C61D5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fldChar w:fldCharType="begin"/>
      </w:r>
      <w:r w:rsidRPr="00D149FC">
        <w:rPr>
          <w:rFonts w:ascii="Times New Roman" w:hAnsi="Times New Roman" w:cs="Times New Roman"/>
        </w:rPr>
        <w:instrText>tc  \l 2 "3 Термины и определения"</w:instrText>
      </w:r>
      <w:r w:rsidRPr="00D149FC">
        <w:rPr>
          <w:rFonts w:ascii="Times New Roman" w:hAnsi="Times New Roman" w:cs="Times New Roman"/>
        </w:rPr>
        <w:fldChar w:fldCharType="end"/>
      </w:r>
    </w:p>
    <w:p w14:paraId="1F5F8C30" w14:textId="77777777" w:rsidR="008104A5" w:rsidRPr="00D149FC" w:rsidRDefault="008104A5">
      <w:pPr>
        <w:pStyle w:val="HEADERTEXT"/>
        <w:rPr>
          <w:rFonts w:ascii="Times New Roman" w:hAnsi="Times New Roman" w:cs="Times New Roman"/>
          <w:b/>
          <w:bCs/>
          <w:color w:val="auto"/>
        </w:rPr>
      </w:pPr>
    </w:p>
    <w:p w14:paraId="2F91C629" w14:textId="77777777" w:rsidR="008104A5" w:rsidRPr="00D149FC" w:rsidRDefault="000348ED">
      <w:pPr>
        <w:pStyle w:val="HEADERTEXT"/>
        <w:outlineLvl w:val="2"/>
        <w:rPr>
          <w:rFonts w:ascii="Times New Roman" w:hAnsi="Times New Roman" w:cs="Times New Roman"/>
          <w:b/>
          <w:bCs/>
          <w:color w:val="auto"/>
        </w:rPr>
      </w:pPr>
      <w:r w:rsidRPr="00D149FC">
        <w:rPr>
          <w:rFonts w:ascii="Times New Roman" w:hAnsi="Times New Roman" w:cs="Times New Roman"/>
          <w:b/>
          <w:bCs/>
          <w:color w:val="auto"/>
        </w:rPr>
        <w:t xml:space="preserve">      3 Термины и определения </w:t>
      </w:r>
    </w:p>
    <w:p w14:paraId="6D2BD7B7" w14:textId="50570F3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 настоящем своде правил применены термины по ГОСТ 27751, а также следующие термины с соответствующими определениями:</w:t>
      </w:r>
    </w:p>
    <w:p w14:paraId="45FF70D5" w14:textId="77777777" w:rsidR="008104A5" w:rsidRPr="00D149FC" w:rsidRDefault="008104A5">
      <w:pPr>
        <w:pStyle w:val="FORMATTEXT"/>
        <w:ind w:firstLine="568"/>
        <w:jc w:val="both"/>
        <w:rPr>
          <w:rFonts w:ascii="Times New Roman" w:hAnsi="Times New Roman" w:cs="Times New Roman"/>
        </w:rPr>
      </w:pPr>
    </w:p>
    <w:p w14:paraId="1E347280" w14:textId="09FDDE8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5).</w:t>
      </w:r>
    </w:p>
    <w:p w14:paraId="5D19647A" w14:textId="77777777" w:rsidR="008104A5" w:rsidRPr="00D149FC" w:rsidRDefault="008104A5">
      <w:pPr>
        <w:pStyle w:val="FORMATTEXT"/>
        <w:ind w:firstLine="568"/>
        <w:jc w:val="both"/>
        <w:rPr>
          <w:rFonts w:ascii="Times New Roman" w:hAnsi="Times New Roman" w:cs="Times New Roman"/>
        </w:rPr>
      </w:pPr>
    </w:p>
    <w:p w14:paraId="32307D3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3.1 </w:t>
      </w:r>
      <w:r w:rsidRPr="00D149FC">
        <w:rPr>
          <w:rFonts w:ascii="Times New Roman" w:hAnsi="Times New Roman" w:cs="Times New Roman"/>
          <w:b/>
          <w:bCs/>
        </w:rPr>
        <w:t>воздействия:</w:t>
      </w:r>
      <w:r w:rsidRPr="00D149FC">
        <w:rPr>
          <w:rFonts w:ascii="Times New Roman" w:hAnsi="Times New Roman" w:cs="Times New Roman"/>
        </w:rPr>
        <w:t xml:space="preserve"> Нагрузки, изменения температуры, влияния на строительный объект окружающей среды, действие ветра, осадка оснований, смещение опор, деградация свойств материалов во времени и другие эффекты, вызывающие изменения напряженно-деформированного состояния строительных конструкций. При проведении расчетов воздействия допускается задавать как эквивалентные нагрузки;</w:t>
      </w:r>
    </w:p>
    <w:p w14:paraId="0940086A" w14:textId="77777777" w:rsidR="008104A5" w:rsidRPr="00D149FC" w:rsidRDefault="008104A5">
      <w:pPr>
        <w:pStyle w:val="FORMATTEXT"/>
        <w:ind w:firstLine="568"/>
        <w:jc w:val="both"/>
        <w:rPr>
          <w:rFonts w:ascii="Times New Roman" w:hAnsi="Times New Roman" w:cs="Times New Roman"/>
        </w:rPr>
      </w:pPr>
    </w:p>
    <w:p w14:paraId="788F79C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3.2 </w:t>
      </w:r>
      <w:r w:rsidRPr="00D149FC">
        <w:rPr>
          <w:rFonts w:ascii="Times New Roman" w:hAnsi="Times New Roman" w:cs="Times New Roman"/>
          <w:b/>
          <w:bCs/>
        </w:rPr>
        <w:t>коэффициент надежности по нагрузке:</w:t>
      </w:r>
      <w:r w:rsidRPr="00D149FC">
        <w:rPr>
          <w:rFonts w:ascii="Times New Roman" w:hAnsi="Times New Roman" w:cs="Times New Roman"/>
        </w:rPr>
        <w:t xml:space="preserve"> Коэффициент, учитывающий в условиях нормальной эксплуатации сооружений возможное отклонение нагрузок в неблагоприятную (большую или меньшую) сторону от нормативных значений;</w:t>
      </w:r>
    </w:p>
    <w:p w14:paraId="33400576" w14:textId="77777777" w:rsidR="008104A5" w:rsidRPr="00D149FC" w:rsidRDefault="008104A5">
      <w:pPr>
        <w:pStyle w:val="FORMATTEXT"/>
        <w:ind w:firstLine="568"/>
        <w:jc w:val="both"/>
        <w:rPr>
          <w:rFonts w:ascii="Times New Roman" w:hAnsi="Times New Roman" w:cs="Times New Roman"/>
        </w:rPr>
      </w:pPr>
    </w:p>
    <w:p w14:paraId="3A1E5A0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3.3 </w:t>
      </w:r>
      <w:r w:rsidRPr="00D149FC">
        <w:rPr>
          <w:rFonts w:ascii="Times New Roman" w:hAnsi="Times New Roman" w:cs="Times New Roman"/>
          <w:b/>
          <w:bCs/>
        </w:rPr>
        <w:t>коэффициент сочетаний нагрузок:</w:t>
      </w:r>
      <w:r w:rsidRPr="00D149FC">
        <w:rPr>
          <w:rFonts w:ascii="Times New Roman" w:hAnsi="Times New Roman" w:cs="Times New Roman"/>
        </w:rPr>
        <w:t xml:space="preserve"> Коэффициент, учитывающий уменьшения вероятности одновременного достижения несколькими нагрузками их расчетных значений;</w:t>
      </w:r>
    </w:p>
    <w:p w14:paraId="396FC5E9" w14:textId="77777777" w:rsidR="008104A5" w:rsidRPr="00D149FC" w:rsidRDefault="008104A5">
      <w:pPr>
        <w:pStyle w:val="FORMATTEXT"/>
        <w:ind w:firstLine="568"/>
        <w:jc w:val="both"/>
        <w:rPr>
          <w:rFonts w:ascii="Times New Roman" w:hAnsi="Times New Roman" w:cs="Times New Roman"/>
        </w:rPr>
      </w:pPr>
    </w:p>
    <w:p w14:paraId="1008448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3.4 </w:t>
      </w:r>
      <w:r w:rsidRPr="00D149FC">
        <w:rPr>
          <w:rFonts w:ascii="Times New Roman" w:hAnsi="Times New Roman" w:cs="Times New Roman"/>
          <w:b/>
          <w:bCs/>
        </w:rPr>
        <w:t>нагрузки:</w:t>
      </w:r>
      <w:r w:rsidRPr="00D149FC">
        <w:rPr>
          <w:rFonts w:ascii="Times New Roman" w:hAnsi="Times New Roman" w:cs="Times New Roman"/>
        </w:rPr>
        <w:t xml:space="preserve"> Внешние механические силы (вес конструкций, оборудования, </w:t>
      </w:r>
      <w:proofErr w:type="spellStart"/>
      <w:r w:rsidRPr="00D149FC">
        <w:rPr>
          <w:rFonts w:ascii="Times New Roman" w:hAnsi="Times New Roman" w:cs="Times New Roman"/>
        </w:rPr>
        <w:t>снегоотложений</w:t>
      </w:r>
      <w:proofErr w:type="spellEnd"/>
      <w:r w:rsidRPr="00D149FC">
        <w:rPr>
          <w:rFonts w:ascii="Times New Roman" w:hAnsi="Times New Roman" w:cs="Times New Roman"/>
        </w:rPr>
        <w:t>, людей и т.п.), действующие на строительные объекты;</w:t>
      </w:r>
    </w:p>
    <w:p w14:paraId="283AA4F3" w14:textId="77777777" w:rsidR="008104A5" w:rsidRPr="00D149FC" w:rsidRDefault="008104A5">
      <w:pPr>
        <w:pStyle w:val="FORMATTEXT"/>
        <w:ind w:firstLine="568"/>
        <w:jc w:val="both"/>
        <w:rPr>
          <w:rFonts w:ascii="Times New Roman" w:hAnsi="Times New Roman" w:cs="Times New Roman"/>
        </w:rPr>
      </w:pPr>
    </w:p>
    <w:p w14:paraId="6CD6BBF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3.5 </w:t>
      </w:r>
      <w:r w:rsidRPr="00D149FC">
        <w:rPr>
          <w:rFonts w:ascii="Times New Roman" w:hAnsi="Times New Roman" w:cs="Times New Roman"/>
          <w:b/>
          <w:bCs/>
        </w:rPr>
        <w:t>нагрузки длительные:</w:t>
      </w:r>
      <w:r w:rsidRPr="00D149FC">
        <w:rPr>
          <w:rFonts w:ascii="Times New Roman" w:hAnsi="Times New Roman" w:cs="Times New Roman"/>
        </w:rPr>
        <w:t xml:space="preserve"> Нагрузки, изменения расчетных значений которых в течение расчетного срока службы строительного объекта пренебрежимо малы по сравнению с их средними значениями;</w:t>
      </w:r>
    </w:p>
    <w:p w14:paraId="04F4F933" w14:textId="77777777" w:rsidR="008104A5" w:rsidRPr="00D149FC" w:rsidRDefault="008104A5">
      <w:pPr>
        <w:pStyle w:val="FORMATTEXT"/>
        <w:ind w:firstLine="568"/>
        <w:jc w:val="both"/>
        <w:rPr>
          <w:rFonts w:ascii="Times New Roman" w:hAnsi="Times New Roman" w:cs="Times New Roman"/>
        </w:rPr>
      </w:pPr>
    </w:p>
    <w:p w14:paraId="4508DBB0"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3.6 </w:t>
      </w:r>
      <w:r w:rsidRPr="00D149FC">
        <w:rPr>
          <w:rFonts w:ascii="Times New Roman" w:hAnsi="Times New Roman" w:cs="Times New Roman"/>
          <w:b/>
          <w:bCs/>
        </w:rPr>
        <w:t>нагрузки кратковременные:</w:t>
      </w:r>
      <w:r w:rsidRPr="00D149FC">
        <w:rPr>
          <w:rFonts w:ascii="Times New Roman" w:hAnsi="Times New Roman" w:cs="Times New Roman"/>
        </w:rPr>
        <w:t xml:space="preserve"> Нагрузки, длительность действия расчетных значений которых существенно меньше срока службы сооружения;</w:t>
      </w:r>
    </w:p>
    <w:p w14:paraId="7FE0D7AF" w14:textId="77777777" w:rsidR="008104A5" w:rsidRPr="00D149FC" w:rsidRDefault="008104A5">
      <w:pPr>
        <w:pStyle w:val="FORMATTEXT"/>
        <w:ind w:firstLine="568"/>
        <w:jc w:val="both"/>
        <w:rPr>
          <w:rFonts w:ascii="Times New Roman" w:hAnsi="Times New Roman" w:cs="Times New Roman"/>
        </w:rPr>
      </w:pPr>
    </w:p>
    <w:p w14:paraId="6FBF523A"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3.7 </w:t>
      </w:r>
      <w:r w:rsidRPr="00D149FC">
        <w:rPr>
          <w:rFonts w:ascii="Times New Roman" w:hAnsi="Times New Roman" w:cs="Times New Roman"/>
          <w:b/>
          <w:bCs/>
        </w:rPr>
        <w:t>нормативное (базовое) значение нагрузок:</w:t>
      </w:r>
      <w:r w:rsidRPr="00D149FC">
        <w:rPr>
          <w:rFonts w:ascii="Times New Roman" w:hAnsi="Times New Roman" w:cs="Times New Roman"/>
        </w:rPr>
        <w:t xml:space="preserve"> Основная базовая характеристика, устанавливаемая соответствующими нормами проектирования, техническими условиями или заданием на проектирование;</w:t>
      </w:r>
    </w:p>
    <w:p w14:paraId="19C26C71" w14:textId="77777777" w:rsidR="008104A5" w:rsidRPr="00D149FC" w:rsidRDefault="008104A5">
      <w:pPr>
        <w:pStyle w:val="FORMATTEXT"/>
        <w:ind w:firstLine="568"/>
        <w:jc w:val="both"/>
        <w:rPr>
          <w:rFonts w:ascii="Times New Roman" w:hAnsi="Times New Roman" w:cs="Times New Roman"/>
        </w:rPr>
      </w:pPr>
    </w:p>
    <w:p w14:paraId="52C6D7C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3.8 </w:t>
      </w:r>
      <w:r w:rsidRPr="00D149FC">
        <w:rPr>
          <w:rFonts w:ascii="Times New Roman" w:hAnsi="Times New Roman" w:cs="Times New Roman"/>
          <w:b/>
          <w:bCs/>
        </w:rPr>
        <w:t>особые нагрузки:</w:t>
      </w:r>
      <w:r w:rsidRPr="00D149FC">
        <w:rPr>
          <w:rFonts w:ascii="Times New Roman" w:hAnsi="Times New Roman" w:cs="Times New Roman"/>
        </w:rPr>
        <w:t xml:space="preserve"> Нагрузки и воздействия (например, взрыв, столкновение транспортных средств с частями сооружений, авария оборудования, пожар, землетрясение, некоторые климатические нагрузки, отказ работы несущего элемента конструкций), создающие аварийные ситуации с возможными катастрофическими последствиями;</w:t>
      </w:r>
    </w:p>
    <w:p w14:paraId="3150FE5B" w14:textId="77777777" w:rsidR="008104A5" w:rsidRPr="00D149FC" w:rsidRDefault="008104A5">
      <w:pPr>
        <w:pStyle w:val="FORMATTEXT"/>
        <w:ind w:firstLine="568"/>
        <w:jc w:val="both"/>
        <w:rPr>
          <w:rFonts w:ascii="Times New Roman" w:hAnsi="Times New Roman" w:cs="Times New Roman"/>
        </w:rPr>
      </w:pPr>
    </w:p>
    <w:p w14:paraId="200C94B5" w14:textId="0795C9B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1).</w:t>
      </w:r>
    </w:p>
    <w:p w14:paraId="1DB19668" w14:textId="77777777" w:rsidR="008104A5" w:rsidRPr="00D149FC" w:rsidRDefault="008104A5">
      <w:pPr>
        <w:pStyle w:val="FORMATTEXT"/>
        <w:ind w:firstLine="568"/>
        <w:jc w:val="both"/>
        <w:rPr>
          <w:rFonts w:ascii="Times New Roman" w:hAnsi="Times New Roman" w:cs="Times New Roman"/>
        </w:rPr>
      </w:pPr>
    </w:p>
    <w:p w14:paraId="40E3E58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3.9 </w:t>
      </w:r>
      <w:r w:rsidRPr="00D149FC">
        <w:rPr>
          <w:rFonts w:ascii="Times New Roman" w:hAnsi="Times New Roman" w:cs="Times New Roman"/>
          <w:b/>
          <w:bCs/>
        </w:rPr>
        <w:t>расчетное значение нагрузки:</w:t>
      </w:r>
      <w:r w:rsidRPr="00D149FC">
        <w:rPr>
          <w:rFonts w:ascii="Times New Roman" w:hAnsi="Times New Roman" w:cs="Times New Roman"/>
        </w:rPr>
        <w:t xml:space="preserve"> Предельное (максимальное или минимальное) значение нагрузки в течение срока эксплуатации объекта;</w:t>
      </w:r>
    </w:p>
    <w:p w14:paraId="01E94C68" w14:textId="77777777" w:rsidR="008104A5" w:rsidRPr="00D149FC" w:rsidRDefault="008104A5">
      <w:pPr>
        <w:pStyle w:val="FORMATTEXT"/>
        <w:ind w:firstLine="568"/>
        <w:jc w:val="both"/>
        <w:rPr>
          <w:rFonts w:ascii="Times New Roman" w:hAnsi="Times New Roman" w:cs="Times New Roman"/>
        </w:rPr>
      </w:pPr>
    </w:p>
    <w:p w14:paraId="6E24D58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3.10 </w:t>
      </w:r>
      <w:r w:rsidRPr="00D149FC">
        <w:rPr>
          <w:rFonts w:ascii="Times New Roman" w:hAnsi="Times New Roman" w:cs="Times New Roman"/>
          <w:b/>
          <w:bCs/>
        </w:rPr>
        <w:t>расчетные сочетания нагрузок:</w:t>
      </w:r>
      <w:r w:rsidRPr="00D149FC">
        <w:rPr>
          <w:rFonts w:ascii="Times New Roman" w:hAnsi="Times New Roman" w:cs="Times New Roman"/>
        </w:rPr>
        <w:t xml:space="preserve"> Все возможные неблагоприятные комбинации нагрузок, которые необходимо учитывать при проектировании объекта.</w:t>
      </w:r>
    </w:p>
    <w:p w14:paraId="162041D0" w14:textId="77777777" w:rsidR="008104A5" w:rsidRPr="00D149FC" w:rsidRDefault="008104A5">
      <w:pPr>
        <w:pStyle w:val="FORMATTEXT"/>
        <w:ind w:firstLine="568"/>
        <w:jc w:val="both"/>
        <w:rPr>
          <w:rFonts w:ascii="Times New Roman" w:hAnsi="Times New Roman" w:cs="Times New Roman"/>
        </w:rPr>
      </w:pPr>
    </w:p>
    <w:p w14:paraId="1AB7C291" w14:textId="77777777" w:rsidR="008104A5" w:rsidRPr="00D149FC" w:rsidRDefault="008104A5">
      <w:pPr>
        <w:pStyle w:val="HEADERTEXT"/>
        <w:rPr>
          <w:rFonts w:ascii="Times New Roman" w:hAnsi="Times New Roman" w:cs="Times New Roman"/>
          <w:b/>
          <w:bCs/>
          <w:color w:val="auto"/>
        </w:rPr>
      </w:pPr>
    </w:p>
    <w:p w14:paraId="16B006F3" w14:textId="77777777" w:rsidR="008104A5" w:rsidRPr="00D149FC" w:rsidRDefault="000348ED">
      <w:pPr>
        <w:pStyle w:val="HEADERTEXT"/>
        <w:outlineLvl w:val="2"/>
        <w:rPr>
          <w:rFonts w:ascii="Times New Roman" w:hAnsi="Times New Roman" w:cs="Times New Roman"/>
          <w:b/>
          <w:bCs/>
          <w:color w:val="auto"/>
        </w:rPr>
      </w:pPr>
      <w:r w:rsidRPr="00D149FC">
        <w:rPr>
          <w:rFonts w:ascii="Times New Roman" w:hAnsi="Times New Roman" w:cs="Times New Roman"/>
          <w:b/>
          <w:bCs/>
          <w:color w:val="auto"/>
        </w:rPr>
        <w:t xml:space="preserve">      4 Общие положения </w:t>
      </w:r>
    </w:p>
    <w:p w14:paraId="7A075CA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4.1 Основными характеристиками нагрузок, установленных в настоящих нормах, являются их нормативные (базовые) значения.</w:t>
      </w:r>
    </w:p>
    <w:p w14:paraId="077B9F90" w14:textId="77777777" w:rsidR="008104A5" w:rsidRPr="00D149FC" w:rsidRDefault="008104A5">
      <w:pPr>
        <w:pStyle w:val="FORMATTEXT"/>
        <w:ind w:firstLine="568"/>
        <w:jc w:val="both"/>
        <w:rPr>
          <w:rFonts w:ascii="Times New Roman" w:hAnsi="Times New Roman" w:cs="Times New Roman"/>
        </w:rPr>
      </w:pPr>
    </w:p>
    <w:p w14:paraId="2CA4FFB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 необходимости учета длительности нагрузок, в том числе влияния реологических или нелинейных свойств материалов, при проверке на выносливость, усталостную прочность и в других случаях, оговоренных в действующих документах по стандартизации в области проектирования конструкций и оснований, устанавливаются пониженные нормативные значения нагрузок от оборудования, людей, животных и транспортных средств на перекрытия жилых и общественных зданий, зданий сельскохозяйственного назначения, от мостовых и подвесных кранов, снеговых, температурных климатических воздействий.</w:t>
      </w:r>
    </w:p>
    <w:p w14:paraId="50F24C32" w14:textId="77777777" w:rsidR="008104A5" w:rsidRPr="00D149FC" w:rsidRDefault="008104A5">
      <w:pPr>
        <w:pStyle w:val="FORMATTEXT"/>
        <w:ind w:firstLine="568"/>
        <w:jc w:val="both"/>
        <w:rPr>
          <w:rFonts w:ascii="Times New Roman" w:hAnsi="Times New Roman" w:cs="Times New Roman"/>
        </w:rPr>
      </w:pPr>
    </w:p>
    <w:p w14:paraId="0BA81F1E" w14:textId="38AD7E7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 5).</w:t>
      </w:r>
    </w:p>
    <w:p w14:paraId="4BBE6D5B" w14:textId="77777777" w:rsidR="008104A5" w:rsidRPr="00D149FC" w:rsidRDefault="008104A5">
      <w:pPr>
        <w:pStyle w:val="FORMATTEXT"/>
        <w:ind w:firstLine="568"/>
        <w:jc w:val="both"/>
        <w:rPr>
          <w:rFonts w:ascii="Times New Roman" w:hAnsi="Times New Roman" w:cs="Times New Roman"/>
        </w:rPr>
      </w:pPr>
    </w:p>
    <w:p w14:paraId="63762362" w14:textId="4CC0917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4.2 Расчетное значение нагрузки следует определять как произведение ее нормативного значения на коэффициент надежности по нагрузке </w:t>
      </w:r>
      <w:r w:rsidR="00ED6318" w:rsidRPr="00D149FC">
        <w:rPr>
          <w:rFonts w:ascii="Times New Roman" w:hAnsi="Times New Roman" w:cs="Times New Roman"/>
          <w:noProof/>
          <w:position w:val="-11"/>
        </w:rPr>
        <w:drawing>
          <wp:inline distT="0" distB="0" distL="0" distR="0" wp14:anchorId="4490D5CC" wp14:editId="216F7AA3">
            <wp:extent cx="198755" cy="23876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Pr="00D149FC">
        <w:rPr>
          <w:rFonts w:ascii="Times New Roman" w:hAnsi="Times New Roman" w:cs="Times New Roman"/>
        </w:rPr>
        <w:t xml:space="preserve">, соответствующий рассматриваемому предельному состоянию. Минимальные значения коэффициента надежности </w:t>
      </w:r>
      <w:r w:rsidR="00ED6318" w:rsidRPr="00D149FC">
        <w:rPr>
          <w:rFonts w:ascii="Times New Roman" w:hAnsi="Times New Roman" w:cs="Times New Roman"/>
          <w:noProof/>
          <w:position w:val="-11"/>
        </w:rPr>
        <w:drawing>
          <wp:inline distT="0" distB="0" distL="0" distR="0" wp14:anchorId="0366BAE5" wp14:editId="3B022A13">
            <wp:extent cx="198755" cy="2387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Pr="00D149FC">
        <w:rPr>
          <w:rFonts w:ascii="Times New Roman" w:hAnsi="Times New Roman" w:cs="Times New Roman"/>
        </w:rPr>
        <w:t>в основных и особых сочетаниях нагрузок определяются следующим образом:</w:t>
      </w:r>
    </w:p>
    <w:p w14:paraId="463852F3" w14:textId="77777777" w:rsidR="008104A5" w:rsidRPr="00D149FC" w:rsidRDefault="008104A5">
      <w:pPr>
        <w:pStyle w:val="FORMATTEXT"/>
        <w:ind w:firstLine="568"/>
        <w:jc w:val="both"/>
        <w:rPr>
          <w:rFonts w:ascii="Times New Roman" w:hAnsi="Times New Roman" w:cs="Times New Roman"/>
        </w:rPr>
      </w:pPr>
    </w:p>
    <w:p w14:paraId="7BF04679" w14:textId="346BC7C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 при расчете по предельным состояниям 1-й группы - в соответствии с 7.2, 7.3, 8.1.4, 8.2.7, 8.3.5, 8.4.5, 9.8, 10.12, разделом 11, 12.5 и 13.8;</w:t>
      </w:r>
    </w:p>
    <w:p w14:paraId="4BCC8405" w14:textId="77777777" w:rsidR="008104A5" w:rsidRPr="00D149FC" w:rsidRDefault="008104A5">
      <w:pPr>
        <w:pStyle w:val="FORMATTEXT"/>
        <w:ind w:firstLine="568"/>
        <w:jc w:val="both"/>
        <w:rPr>
          <w:rFonts w:ascii="Times New Roman" w:hAnsi="Times New Roman" w:cs="Times New Roman"/>
        </w:rPr>
      </w:pPr>
    </w:p>
    <w:p w14:paraId="7FF19B9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б) при расчете по предельным состояниям 2-й группы - принимаются равными единице, если в нормах проектирования конструкций и оснований не установлены другие значения;</w:t>
      </w:r>
    </w:p>
    <w:p w14:paraId="72EADFA5" w14:textId="77777777" w:rsidR="008104A5" w:rsidRPr="00D149FC" w:rsidRDefault="008104A5">
      <w:pPr>
        <w:pStyle w:val="FORMATTEXT"/>
        <w:ind w:firstLine="568"/>
        <w:jc w:val="both"/>
        <w:rPr>
          <w:rFonts w:ascii="Times New Roman" w:hAnsi="Times New Roman" w:cs="Times New Roman"/>
        </w:rPr>
      </w:pPr>
    </w:p>
    <w:p w14:paraId="3792BD7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 при расчете по особым предельным состояниям - принимают равными единице, если в действующих документах по стандартизации в области проектирования конструкций и </w:t>
      </w:r>
      <w:r w:rsidRPr="00D149FC">
        <w:rPr>
          <w:rFonts w:ascii="Times New Roman" w:hAnsi="Times New Roman" w:cs="Times New Roman"/>
        </w:rPr>
        <w:lastRenderedPageBreak/>
        <w:t>оснований не установлены другие значения.</w:t>
      </w:r>
    </w:p>
    <w:p w14:paraId="137A85AD" w14:textId="77777777" w:rsidR="008104A5" w:rsidRPr="00D149FC" w:rsidRDefault="008104A5">
      <w:pPr>
        <w:pStyle w:val="FORMATTEXT"/>
        <w:ind w:firstLine="568"/>
        <w:jc w:val="both"/>
        <w:rPr>
          <w:rFonts w:ascii="Times New Roman" w:hAnsi="Times New Roman" w:cs="Times New Roman"/>
        </w:rPr>
      </w:pPr>
    </w:p>
    <w:p w14:paraId="1A4B34D0" w14:textId="1A8123E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1, 2, 5).</w:t>
      </w:r>
    </w:p>
    <w:p w14:paraId="5235BF71" w14:textId="77777777" w:rsidR="008104A5" w:rsidRPr="00D149FC" w:rsidRDefault="008104A5">
      <w:pPr>
        <w:pStyle w:val="FORMATTEXT"/>
        <w:ind w:firstLine="568"/>
        <w:jc w:val="both"/>
        <w:rPr>
          <w:rFonts w:ascii="Times New Roman" w:hAnsi="Times New Roman" w:cs="Times New Roman"/>
        </w:rPr>
      </w:pPr>
    </w:p>
    <w:p w14:paraId="423C8E28" w14:textId="40F8668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4.3 Расчетные значения особых проектных нагрузок (экстремальных климатических, ударных, взрывных, нагрузок от пожарных автомобилей на стилобатные и подземные части зданий) устанавливают в соответствии с СП 296.1325800 или заданием на проектирование, особых аварийных нагрузок - в соответствии с СП 385.1325800 или заданием на проектирование, сейсмических - в соответствии с СП 14.13330.</w:t>
      </w:r>
    </w:p>
    <w:p w14:paraId="28267437" w14:textId="77777777" w:rsidR="008104A5" w:rsidRPr="00D149FC" w:rsidRDefault="008104A5">
      <w:pPr>
        <w:pStyle w:val="FORMATTEXT"/>
        <w:ind w:firstLine="568"/>
        <w:jc w:val="both"/>
        <w:rPr>
          <w:rFonts w:ascii="Times New Roman" w:hAnsi="Times New Roman" w:cs="Times New Roman"/>
        </w:rPr>
      </w:pPr>
    </w:p>
    <w:p w14:paraId="74B849A7" w14:textId="5C37069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1, 5).</w:t>
      </w:r>
    </w:p>
    <w:p w14:paraId="5CEE8B92" w14:textId="77777777" w:rsidR="008104A5" w:rsidRPr="00D149FC" w:rsidRDefault="008104A5">
      <w:pPr>
        <w:pStyle w:val="FORMATTEXT"/>
        <w:ind w:firstLine="568"/>
        <w:jc w:val="both"/>
        <w:rPr>
          <w:rFonts w:ascii="Times New Roman" w:hAnsi="Times New Roman" w:cs="Times New Roman"/>
        </w:rPr>
      </w:pPr>
    </w:p>
    <w:p w14:paraId="466D3C4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4.4 Расчетные значения климатических нагрузок и воздействий (снеговые и гололедные нагрузки, воздействия ветра, температуры и др.) допускается назначать в установленном порядке на основе анализа соответствующих климатических данных для места строительства.</w:t>
      </w:r>
    </w:p>
    <w:p w14:paraId="67AE3A45" w14:textId="77777777" w:rsidR="008104A5" w:rsidRPr="00D149FC" w:rsidRDefault="008104A5">
      <w:pPr>
        <w:pStyle w:val="FORMATTEXT"/>
        <w:ind w:firstLine="568"/>
        <w:jc w:val="both"/>
        <w:rPr>
          <w:rFonts w:ascii="Times New Roman" w:hAnsi="Times New Roman" w:cs="Times New Roman"/>
        </w:rPr>
      </w:pPr>
    </w:p>
    <w:p w14:paraId="21FE580A"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4.5 При расчете конструкций и оснований для условий возведения зданий и сооружений расчетные значения снеговых, ветровых, гололедных нагрузок и температурных климатических воздействий разрешается снижать на 20%.</w:t>
      </w:r>
    </w:p>
    <w:p w14:paraId="35842B7C" w14:textId="77777777" w:rsidR="008104A5" w:rsidRPr="00D149FC" w:rsidRDefault="008104A5">
      <w:pPr>
        <w:pStyle w:val="FORMATTEXT"/>
        <w:ind w:firstLine="568"/>
        <w:jc w:val="both"/>
        <w:rPr>
          <w:rFonts w:ascii="Times New Roman" w:hAnsi="Times New Roman" w:cs="Times New Roman"/>
        </w:rPr>
      </w:pPr>
    </w:p>
    <w:p w14:paraId="2A85023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4.6 Дополнительные требования по назначению нормативных и расчетных значений нагрузок, а также коэффициентов надежности по нагрузкам и коэффициентов сочетаний допускается устанавливать в нормативных документах на отдельные виды сооружений, строительных конструкций и оснований.</w:t>
      </w:r>
    </w:p>
    <w:p w14:paraId="4BB22350" w14:textId="77777777" w:rsidR="008104A5" w:rsidRPr="00D149FC" w:rsidRDefault="008104A5">
      <w:pPr>
        <w:pStyle w:val="FORMATTEXT"/>
        <w:ind w:firstLine="568"/>
        <w:jc w:val="both"/>
        <w:rPr>
          <w:rFonts w:ascii="Times New Roman" w:hAnsi="Times New Roman" w:cs="Times New Roman"/>
        </w:rPr>
      </w:pPr>
    </w:p>
    <w:p w14:paraId="0C01842A"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4.7 Для зданий и сооружений повышенного уровня ответственности, а также во всех случаях, не указанных в настоящем своде правил, дополнительные требования к нагрузкам и воздействиям на строительные конструкции и основания необходимо устанавливать в нормативных документах на отдельные виды сооружений, строительных конструкций и оснований, а также в заданиях на проектирование с учетом рекомендаций, разработанных в рамках научно-технического сопровождения проектирования.</w:t>
      </w:r>
    </w:p>
    <w:p w14:paraId="3137F967" w14:textId="77777777" w:rsidR="008104A5" w:rsidRPr="00D149FC" w:rsidRDefault="008104A5">
      <w:pPr>
        <w:pStyle w:val="FORMATTEXT"/>
        <w:ind w:firstLine="568"/>
        <w:jc w:val="both"/>
        <w:rPr>
          <w:rFonts w:ascii="Times New Roman" w:hAnsi="Times New Roman" w:cs="Times New Roman"/>
        </w:rPr>
      </w:pPr>
    </w:p>
    <w:p w14:paraId="59930B79" w14:textId="53F9FCE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4.8 Пониженные нормативные значения равномерно распределенных кратковременных нагрузок устанавливают в соответствии с 8.2.3; равномерно распределенных нагрузок от транспортных средств - в соответствии с 8.4.4; крановых нагрузок - в соответствии с 9.19 и 9.20; снеговых нагрузок - в соответствии с 10.11; температурных климатических воздействий - в соответствии с 13.7.</w:t>
      </w:r>
    </w:p>
    <w:p w14:paraId="792C0AFA" w14:textId="77777777" w:rsidR="008104A5" w:rsidRPr="00D149FC" w:rsidRDefault="008104A5">
      <w:pPr>
        <w:pStyle w:val="FORMATTEXT"/>
        <w:ind w:firstLine="568"/>
        <w:jc w:val="both"/>
        <w:rPr>
          <w:rFonts w:ascii="Times New Roman" w:hAnsi="Times New Roman" w:cs="Times New Roman"/>
        </w:rPr>
      </w:pPr>
    </w:p>
    <w:p w14:paraId="1E85ED20" w14:textId="02F7D62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(Введен дополнительно, Изм. N 5).</w:t>
      </w:r>
    </w:p>
    <w:p w14:paraId="12E6AEBB" w14:textId="77777777" w:rsidR="008104A5" w:rsidRPr="00D149FC" w:rsidRDefault="008104A5">
      <w:pPr>
        <w:pStyle w:val="FORMATTEXT"/>
        <w:ind w:firstLine="568"/>
        <w:jc w:val="both"/>
        <w:rPr>
          <w:rFonts w:ascii="Times New Roman" w:hAnsi="Times New Roman" w:cs="Times New Roman"/>
        </w:rPr>
      </w:pPr>
    </w:p>
    <w:p w14:paraId="54F72158" w14:textId="77777777" w:rsidR="008104A5" w:rsidRPr="00D149FC" w:rsidRDefault="008104A5">
      <w:pPr>
        <w:pStyle w:val="HEADERTEXT"/>
        <w:rPr>
          <w:rFonts w:ascii="Times New Roman" w:hAnsi="Times New Roman" w:cs="Times New Roman"/>
          <w:b/>
          <w:bCs/>
          <w:color w:val="auto"/>
        </w:rPr>
      </w:pPr>
    </w:p>
    <w:p w14:paraId="27C70383" w14:textId="77777777" w:rsidR="008104A5" w:rsidRPr="00D149FC" w:rsidRDefault="000348ED">
      <w:pPr>
        <w:pStyle w:val="HEADERTEXT"/>
        <w:outlineLvl w:val="2"/>
        <w:rPr>
          <w:rFonts w:ascii="Times New Roman" w:hAnsi="Times New Roman" w:cs="Times New Roman"/>
          <w:b/>
          <w:bCs/>
          <w:color w:val="auto"/>
        </w:rPr>
      </w:pPr>
      <w:r w:rsidRPr="00D149FC">
        <w:rPr>
          <w:rFonts w:ascii="Times New Roman" w:hAnsi="Times New Roman" w:cs="Times New Roman"/>
          <w:b/>
          <w:bCs/>
          <w:color w:val="auto"/>
        </w:rPr>
        <w:t xml:space="preserve">      5 Классификация нагрузок </w:t>
      </w:r>
    </w:p>
    <w:p w14:paraId="18DE8A90" w14:textId="2695F15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5.1 В зависимости от продолжительности действия нагрузок следует различать постоянные </w:t>
      </w:r>
      <w:r w:rsidR="00ED6318" w:rsidRPr="00D149FC">
        <w:rPr>
          <w:rFonts w:ascii="Times New Roman" w:hAnsi="Times New Roman" w:cs="Times New Roman"/>
          <w:noProof/>
          <w:position w:val="-11"/>
        </w:rPr>
        <w:drawing>
          <wp:inline distT="0" distB="0" distL="0" distR="0" wp14:anchorId="171C971F" wp14:editId="024184F2">
            <wp:extent cx="191135" cy="23050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xml:space="preserve">и временные (длительные </w:t>
      </w:r>
      <w:r w:rsidR="00ED6318" w:rsidRPr="00D149FC">
        <w:rPr>
          <w:rFonts w:ascii="Times New Roman" w:hAnsi="Times New Roman" w:cs="Times New Roman"/>
          <w:noProof/>
          <w:position w:val="-11"/>
        </w:rPr>
        <w:drawing>
          <wp:inline distT="0" distB="0" distL="0" distR="0" wp14:anchorId="3EDE2F04" wp14:editId="1BF1442A">
            <wp:extent cx="158750" cy="23050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 xml:space="preserve">, кратковременные </w:t>
      </w:r>
      <w:r w:rsidR="00ED6318" w:rsidRPr="00D149FC">
        <w:rPr>
          <w:rFonts w:ascii="Times New Roman" w:hAnsi="Times New Roman" w:cs="Times New Roman"/>
          <w:noProof/>
          <w:position w:val="-11"/>
        </w:rPr>
        <w:drawing>
          <wp:inline distT="0" distB="0" distL="0" distR="0" wp14:anchorId="6CBE937A" wp14:editId="705EF5D1">
            <wp:extent cx="158750" cy="23050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 xml:space="preserve">, особые </w:t>
      </w:r>
      <w:r w:rsidR="00ED6318" w:rsidRPr="00D149FC">
        <w:rPr>
          <w:rFonts w:ascii="Times New Roman" w:hAnsi="Times New Roman" w:cs="Times New Roman"/>
          <w:noProof/>
          <w:position w:val="-11"/>
        </w:rPr>
        <w:drawing>
          <wp:inline distT="0" distB="0" distL="0" distR="0" wp14:anchorId="662CA628" wp14:editId="474BBB01">
            <wp:extent cx="182880" cy="23050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 нагрузки.</w:t>
      </w:r>
    </w:p>
    <w:p w14:paraId="2C768537" w14:textId="77777777" w:rsidR="008104A5" w:rsidRPr="00D149FC" w:rsidRDefault="008104A5">
      <w:pPr>
        <w:pStyle w:val="FORMATTEXT"/>
        <w:ind w:firstLine="568"/>
        <w:jc w:val="both"/>
        <w:rPr>
          <w:rFonts w:ascii="Times New Roman" w:hAnsi="Times New Roman" w:cs="Times New Roman"/>
        </w:rPr>
      </w:pPr>
    </w:p>
    <w:p w14:paraId="59E14CB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5.2 Нагрузки, возникающие при изготовлении, хранении и перевозке конструкций, а также при возведении сооружений, следует учитывать в расчетах как кратковременные.</w:t>
      </w:r>
    </w:p>
    <w:p w14:paraId="33492276" w14:textId="77777777" w:rsidR="008104A5" w:rsidRPr="00D149FC" w:rsidRDefault="008104A5">
      <w:pPr>
        <w:pStyle w:val="FORMATTEXT"/>
        <w:ind w:firstLine="568"/>
        <w:jc w:val="both"/>
        <w:rPr>
          <w:rFonts w:ascii="Times New Roman" w:hAnsi="Times New Roman" w:cs="Times New Roman"/>
        </w:rPr>
      </w:pPr>
    </w:p>
    <w:p w14:paraId="19B56AD6" w14:textId="741BA7C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Нагрузки, возникающие на стадии эксплуатации сооружений, следует учитывать в соответствии с указаниями 5.3-5.6.</w:t>
      </w:r>
    </w:p>
    <w:p w14:paraId="5FD04678" w14:textId="77777777" w:rsidR="008104A5" w:rsidRPr="00D149FC" w:rsidRDefault="008104A5">
      <w:pPr>
        <w:pStyle w:val="FORMATTEXT"/>
        <w:ind w:firstLine="568"/>
        <w:jc w:val="both"/>
        <w:rPr>
          <w:rFonts w:ascii="Times New Roman" w:hAnsi="Times New Roman" w:cs="Times New Roman"/>
        </w:rPr>
      </w:pPr>
    </w:p>
    <w:p w14:paraId="542C424F" w14:textId="0358EA0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5.3 К постоянным </w:t>
      </w:r>
      <w:r w:rsidR="00ED6318" w:rsidRPr="00D149FC">
        <w:rPr>
          <w:rFonts w:ascii="Times New Roman" w:hAnsi="Times New Roman" w:cs="Times New Roman"/>
          <w:i/>
          <w:iCs/>
          <w:noProof/>
          <w:position w:val="-11"/>
        </w:rPr>
        <w:drawing>
          <wp:inline distT="0" distB="0" distL="0" distR="0" wp14:anchorId="59EF29AA" wp14:editId="7B6596D9">
            <wp:extent cx="191135" cy="23050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нагрузкам следует относить:</w:t>
      </w:r>
    </w:p>
    <w:p w14:paraId="40F8ACF0" w14:textId="77777777" w:rsidR="008104A5" w:rsidRPr="00D149FC" w:rsidRDefault="008104A5">
      <w:pPr>
        <w:pStyle w:val="FORMATTEXT"/>
        <w:ind w:firstLine="568"/>
        <w:jc w:val="both"/>
        <w:rPr>
          <w:rFonts w:ascii="Times New Roman" w:hAnsi="Times New Roman" w:cs="Times New Roman"/>
        </w:rPr>
      </w:pPr>
    </w:p>
    <w:p w14:paraId="1F0F3DA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 вес частей сооружений, в том числе несущих и ограждающих строительных конструкций;</w:t>
      </w:r>
    </w:p>
    <w:p w14:paraId="26BD91BA" w14:textId="77777777" w:rsidR="008104A5" w:rsidRPr="00D149FC" w:rsidRDefault="008104A5">
      <w:pPr>
        <w:pStyle w:val="FORMATTEXT"/>
        <w:ind w:firstLine="568"/>
        <w:jc w:val="both"/>
        <w:rPr>
          <w:rFonts w:ascii="Times New Roman" w:hAnsi="Times New Roman" w:cs="Times New Roman"/>
        </w:rPr>
      </w:pPr>
    </w:p>
    <w:p w14:paraId="518C66C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lastRenderedPageBreak/>
        <w:t>б) вес и давление грунтов (насыпей, засыпок), горное давление;</w:t>
      </w:r>
    </w:p>
    <w:p w14:paraId="124FFB2C" w14:textId="77777777" w:rsidR="008104A5" w:rsidRPr="00D149FC" w:rsidRDefault="008104A5">
      <w:pPr>
        <w:pStyle w:val="FORMATTEXT"/>
        <w:ind w:firstLine="568"/>
        <w:jc w:val="both"/>
        <w:rPr>
          <w:rFonts w:ascii="Times New Roman" w:hAnsi="Times New Roman" w:cs="Times New Roman"/>
        </w:rPr>
      </w:pPr>
    </w:p>
    <w:p w14:paraId="21638BC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 гидростатическое давление.</w:t>
      </w:r>
    </w:p>
    <w:p w14:paraId="02F5D4AB" w14:textId="77777777" w:rsidR="008104A5" w:rsidRPr="00D149FC" w:rsidRDefault="008104A5">
      <w:pPr>
        <w:pStyle w:val="FORMATTEXT"/>
        <w:ind w:firstLine="568"/>
        <w:jc w:val="both"/>
        <w:rPr>
          <w:rFonts w:ascii="Times New Roman" w:hAnsi="Times New Roman" w:cs="Times New Roman"/>
        </w:rPr>
      </w:pPr>
    </w:p>
    <w:p w14:paraId="2BEC5E4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Сохраняющиеся в конструкции или основании усилия от предварительного напряжения следует учитывать в расчетах как усилия от постоянных нагрузок.</w:t>
      </w:r>
    </w:p>
    <w:p w14:paraId="25E92EC0" w14:textId="77777777" w:rsidR="008104A5" w:rsidRPr="00D149FC" w:rsidRDefault="008104A5">
      <w:pPr>
        <w:pStyle w:val="FORMATTEXT"/>
        <w:ind w:firstLine="568"/>
        <w:jc w:val="both"/>
        <w:rPr>
          <w:rFonts w:ascii="Times New Roman" w:hAnsi="Times New Roman" w:cs="Times New Roman"/>
        </w:rPr>
      </w:pPr>
    </w:p>
    <w:p w14:paraId="7DB33045" w14:textId="20B1322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5.4 К длительным </w:t>
      </w:r>
      <w:r w:rsidR="00ED6318" w:rsidRPr="00D149FC">
        <w:rPr>
          <w:rFonts w:ascii="Times New Roman" w:hAnsi="Times New Roman" w:cs="Times New Roman"/>
          <w:i/>
          <w:iCs/>
          <w:noProof/>
          <w:position w:val="-11"/>
        </w:rPr>
        <w:drawing>
          <wp:inline distT="0" distB="0" distL="0" distR="0" wp14:anchorId="471E567E" wp14:editId="1AFAC055">
            <wp:extent cx="158750" cy="23050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нагрузкам следует относить:</w:t>
      </w:r>
    </w:p>
    <w:p w14:paraId="5E4FD3EE" w14:textId="77777777" w:rsidR="008104A5" w:rsidRPr="00D149FC" w:rsidRDefault="008104A5">
      <w:pPr>
        <w:pStyle w:val="FORMATTEXT"/>
        <w:ind w:firstLine="568"/>
        <w:jc w:val="both"/>
        <w:rPr>
          <w:rFonts w:ascii="Times New Roman" w:hAnsi="Times New Roman" w:cs="Times New Roman"/>
        </w:rPr>
      </w:pPr>
    </w:p>
    <w:p w14:paraId="37823DE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 вес временных перегородок, подливок и </w:t>
      </w:r>
      <w:proofErr w:type="spellStart"/>
      <w:r w:rsidRPr="00D149FC">
        <w:rPr>
          <w:rFonts w:ascii="Times New Roman" w:hAnsi="Times New Roman" w:cs="Times New Roman"/>
        </w:rPr>
        <w:t>подбетонок</w:t>
      </w:r>
      <w:proofErr w:type="spellEnd"/>
      <w:r w:rsidRPr="00D149FC">
        <w:rPr>
          <w:rFonts w:ascii="Times New Roman" w:hAnsi="Times New Roman" w:cs="Times New Roman"/>
        </w:rPr>
        <w:t xml:space="preserve"> под оборудование;</w:t>
      </w:r>
    </w:p>
    <w:p w14:paraId="1A8CDA93" w14:textId="77777777" w:rsidR="008104A5" w:rsidRPr="00D149FC" w:rsidRDefault="008104A5">
      <w:pPr>
        <w:pStyle w:val="FORMATTEXT"/>
        <w:ind w:firstLine="568"/>
        <w:jc w:val="both"/>
        <w:rPr>
          <w:rFonts w:ascii="Times New Roman" w:hAnsi="Times New Roman" w:cs="Times New Roman"/>
        </w:rPr>
      </w:pPr>
    </w:p>
    <w:p w14:paraId="28A9FA3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б) вес стационарного оборудования: станков, аппаратов, моторов, емкостей, трубопроводов с арматурой, опорными частями и изоляцией, воздуховодов, кабельных коммуникаций, ленточных конвейеров, постоянных подъемных машин с их канатами и направляющими, а также вес жидкостей и твердых тел, заполняющих оборудование;</w:t>
      </w:r>
    </w:p>
    <w:p w14:paraId="1BF0EE65" w14:textId="77777777" w:rsidR="008104A5" w:rsidRPr="00D149FC" w:rsidRDefault="008104A5">
      <w:pPr>
        <w:pStyle w:val="FORMATTEXT"/>
        <w:ind w:firstLine="568"/>
        <w:jc w:val="both"/>
        <w:rPr>
          <w:rFonts w:ascii="Times New Roman" w:hAnsi="Times New Roman" w:cs="Times New Roman"/>
        </w:rPr>
      </w:pPr>
    </w:p>
    <w:p w14:paraId="04F6471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 давление газов, жидкостей и сыпучих тел в емкостях и трубопроводах, избыточное давление и разрежение воздуха, возникающее при вентиляции шахт;</w:t>
      </w:r>
    </w:p>
    <w:p w14:paraId="77116816" w14:textId="77777777" w:rsidR="008104A5" w:rsidRPr="00D149FC" w:rsidRDefault="008104A5">
      <w:pPr>
        <w:pStyle w:val="FORMATTEXT"/>
        <w:ind w:firstLine="568"/>
        <w:jc w:val="both"/>
        <w:rPr>
          <w:rFonts w:ascii="Times New Roman" w:hAnsi="Times New Roman" w:cs="Times New Roman"/>
        </w:rPr>
      </w:pPr>
    </w:p>
    <w:p w14:paraId="71D2F91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г) нагрузки на перекрытия от складируемых материалов и стеллажного оборудования в складских помещениях, холодильниках, зернохранилищах, книгохранилищах, архивах и подобных помещениях;</w:t>
      </w:r>
    </w:p>
    <w:p w14:paraId="45AA02BA" w14:textId="77777777" w:rsidR="008104A5" w:rsidRPr="00D149FC" w:rsidRDefault="008104A5">
      <w:pPr>
        <w:pStyle w:val="FORMATTEXT"/>
        <w:ind w:firstLine="568"/>
        <w:jc w:val="both"/>
        <w:rPr>
          <w:rFonts w:ascii="Times New Roman" w:hAnsi="Times New Roman" w:cs="Times New Roman"/>
        </w:rPr>
      </w:pPr>
    </w:p>
    <w:p w14:paraId="263775A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 температурные технологические воздействия от стационарного оборудования;</w:t>
      </w:r>
    </w:p>
    <w:p w14:paraId="38A990F0" w14:textId="77777777" w:rsidR="008104A5" w:rsidRPr="00D149FC" w:rsidRDefault="008104A5">
      <w:pPr>
        <w:pStyle w:val="FORMATTEXT"/>
        <w:ind w:firstLine="568"/>
        <w:jc w:val="both"/>
        <w:rPr>
          <w:rFonts w:ascii="Times New Roman" w:hAnsi="Times New Roman" w:cs="Times New Roman"/>
        </w:rPr>
      </w:pPr>
    </w:p>
    <w:p w14:paraId="5C2A180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е) вес слоя воды на плоских водонаполненных покрытиях;</w:t>
      </w:r>
    </w:p>
    <w:p w14:paraId="55E8EABC" w14:textId="77777777" w:rsidR="008104A5" w:rsidRPr="00D149FC" w:rsidRDefault="008104A5">
      <w:pPr>
        <w:pStyle w:val="FORMATTEXT"/>
        <w:ind w:firstLine="568"/>
        <w:jc w:val="both"/>
        <w:rPr>
          <w:rFonts w:ascii="Times New Roman" w:hAnsi="Times New Roman" w:cs="Times New Roman"/>
        </w:rPr>
      </w:pPr>
    </w:p>
    <w:p w14:paraId="6382037D"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ж) вес отложений производственной пыли, если не предусмотрены соответствующие мероприятия по ее удалению;</w:t>
      </w:r>
    </w:p>
    <w:p w14:paraId="0DCCC069" w14:textId="77777777" w:rsidR="008104A5" w:rsidRPr="00D149FC" w:rsidRDefault="008104A5">
      <w:pPr>
        <w:pStyle w:val="FORMATTEXT"/>
        <w:ind w:firstLine="568"/>
        <w:jc w:val="both"/>
        <w:rPr>
          <w:rFonts w:ascii="Times New Roman" w:hAnsi="Times New Roman" w:cs="Times New Roman"/>
        </w:rPr>
      </w:pPr>
    </w:p>
    <w:p w14:paraId="5CBD3275" w14:textId="1B26890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 кратковременные нагрузки с пониженным нормативным значением (см. 4.1, 4.8).     </w:t>
      </w:r>
    </w:p>
    <w:p w14:paraId="6145A059" w14:textId="77777777" w:rsidR="008104A5" w:rsidRPr="00D149FC" w:rsidRDefault="008104A5">
      <w:pPr>
        <w:pStyle w:val="FORMATTEXT"/>
        <w:ind w:firstLine="568"/>
        <w:jc w:val="both"/>
        <w:rPr>
          <w:rFonts w:ascii="Times New Roman" w:hAnsi="Times New Roman" w:cs="Times New Roman"/>
        </w:rPr>
      </w:pPr>
    </w:p>
    <w:p w14:paraId="47255B1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к) воздействия, обусловленные деформациями основания, не сопровождающимися коренным изменением структуры грунта, а также оттаиванием вечномерзлых грунтов;</w:t>
      </w:r>
    </w:p>
    <w:p w14:paraId="7F2526C5" w14:textId="77777777" w:rsidR="008104A5" w:rsidRPr="00D149FC" w:rsidRDefault="008104A5">
      <w:pPr>
        <w:pStyle w:val="FORMATTEXT"/>
        <w:ind w:firstLine="568"/>
        <w:jc w:val="both"/>
        <w:rPr>
          <w:rFonts w:ascii="Times New Roman" w:hAnsi="Times New Roman" w:cs="Times New Roman"/>
        </w:rPr>
      </w:pPr>
    </w:p>
    <w:p w14:paraId="4F4D5F7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л) воздействия, обусловленные изменением влажности, усадкой и ползучестью материалов.</w:t>
      </w:r>
    </w:p>
    <w:p w14:paraId="6653EA23" w14:textId="77777777" w:rsidR="008104A5" w:rsidRPr="00D149FC" w:rsidRDefault="008104A5">
      <w:pPr>
        <w:pStyle w:val="FORMATTEXT"/>
        <w:ind w:firstLine="568"/>
        <w:jc w:val="both"/>
        <w:rPr>
          <w:rFonts w:ascii="Times New Roman" w:hAnsi="Times New Roman" w:cs="Times New Roman"/>
        </w:rPr>
      </w:pPr>
    </w:p>
    <w:p w14:paraId="08D4A17D" w14:textId="451A0D0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 5).</w:t>
      </w:r>
    </w:p>
    <w:p w14:paraId="6043F7B9" w14:textId="77777777" w:rsidR="008104A5" w:rsidRPr="00D149FC" w:rsidRDefault="008104A5">
      <w:pPr>
        <w:pStyle w:val="FORMATTEXT"/>
        <w:ind w:firstLine="568"/>
        <w:jc w:val="both"/>
        <w:rPr>
          <w:rFonts w:ascii="Times New Roman" w:hAnsi="Times New Roman" w:cs="Times New Roman"/>
        </w:rPr>
      </w:pPr>
    </w:p>
    <w:p w14:paraId="2A8360B4" w14:textId="2E9C8B7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5.5 К кратковременным нагрузкам </w:t>
      </w:r>
      <w:r w:rsidR="00ED6318" w:rsidRPr="00D149FC">
        <w:rPr>
          <w:rFonts w:ascii="Times New Roman" w:hAnsi="Times New Roman" w:cs="Times New Roman"/>
          <w:i/>
          <w:iCs/>
          <w:noProof/>
          <w:position w:val="-11"/>
        </w:rPr>
        <w:drawing>
          <wp:inline distT="0" distB="0" distL="0" distR="0" wp14:anchorId="71E903A6" wp14:editId="67D3421F">
            <wp:extent cx="158750" cy="23050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следует относить:</w:t>
      </w:r>
    </w:p>
    <w:p w14:paraId="0D21B3D5" w14:textId="77777777" w:rsidR="008104A5" w:rsidRPr="00D149FC" w:rsidRDefault="008104A5">
      <w:pPr>
        <w:pStyle w:val="FORMATTEXT"/>
        <w:ind w:firstLine="568"/>
        <w:jc w:val="both"/>
        <w:rPr>
          <w:rFonts w:ascii="Times New Roman" w:hAnsi="Times New Roman" w:cs="Times New Roman"/>
        </w:rPr>
      </w:pPr>
    </w:p>
    <w:p w14:paraId="60FCAF1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 нагрузки от оборудования, возникающие в </w:t>
      </w:r>
      <w:proofErr w:type="spellStart"/>
      <w:r w:rsidRPr="00D149FC">
        <w:rPr>
          <w:rFonts w:ascii="Times New Roman" w:hAnsi="Times New Roman" w:cs="Times New Roman"/>
        </w:rPr>
        <w:t>пускоостановочном</w:t>
      </w:r>
      <w:proofErr w:type="spellEnd"/>
      <w:r w:rsidRPr="00D149FC">
        <w:rPr>
          <w:rFonts w:ascii="Times New Roman" w:hAnsi="Times New Roman" w:cs="Times New Roman"/>
        </w:rPr>
        <w:t>, переходном и испытательном режимах, а также при его перестановке или замене;</w:t>
      </w:r>
    </w:p>
    <w:p w14:paraId="58D52452" w14:textId="77777777" w:rsidR="008104A5" w:rsidRPr="00D149FC" w:rsidRDefault="008104A5">
      <w:pPr>
        <w:pStyle w:val="FORMATTEXT"/>
        <w:ind w:firstLine="568"/>
        <w:jc w:val="both"/>
        <w:rPr>
          <w:rFonts w:ascii="Times New Roman" w:hAnsi="Times New Roman" w:cs="Times New Roman"/>
        </w:rPr>
      </w:pPr>
    </w:p>
    <w:p w14:paraId="03DF556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б) вес людей, ремонтных материалов в зонах обслуживания и ремонта оборудования;</w:t>
      </w:r>
    </w:p>
    <w:p w14:paraId="29DB19D2" w14:textId="77777777" w:rsidR="008104A5" w:rsidRPr="00D149FC" w:rsidRDefault="008104A5">
      <w:pPr>
        <w:pStyle w:val="FORMATTEXT"/>
        <w:ind w:firstLine="568"/>
        <w:jc w:val="both"/>
        <w:rPr>
          <w:rFonts w:ascii="Times New Roman" w:hAnsi="Times New Roman" w:cs="Times New Roman"/>
        </w:rPr>
      </w:pPr>
    </w:p>
    <w:p w14:paraId="2C7E6034" w14:textId="5C634C0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 нагрузки от людей, животных, оборудования на перекрытия жилых, общественных и сельскохозяйственных зданий, кроме нагрузок, указанных в 5.4, а</w:t>
      </w:r>
      <w:r w:rsidRPr="00D149FC">
        <w:rPr>
          <w:rFonts w:ascii="Times New Roman" w:hAnsi="Times New Roman" w:cs="Times New Roman"/>
          <w:i/>
          <w:iCs/>
        </w:rPr>
        <w:t xml:space="preserve">, </w:t>
      </w:r>
      <w:r w:rsidRPr="00D149FC">
        <w:rPr>
          <w:rFonts w:ascii="Times New Roman" w:hAnsi="Times New Roman" w:cs="Times New Roman"/>
        </w:rPr>
        <w:t>б</w:t>
      </w:r>
      <w:r w:rsidRPr="00D149FC">
        <w:rPr>
          <w:rFonts w:ascii="Times New Roman" w:hAnsi="Times New Roman" w:cs="Times New Roman"/>
          <w:i/>
          <w:iCs/>
        </w:rPr>
        <w:t xml:space="preserve">, </w:t>
      </w:r>
      <w:r w:rsidRPr="00D149FC">
        <w:rPr>
          <w:rFonts w:ascii="Times New Roman" w:hAnsi="Times New Roman" w:cs="Times New Roman"/>
        </w:rPr>
        <w:t>г</w:t>
      </w:r>
      <w:r w:rsidRPr="00D149FC">
        <w:rPr>
          <w:rFonts w:ascii="Times New Roman" w:hAnsi="Times New Roman" w:cs="Times New Roman"/>
          <w:i/>
          <w:iCs/>
        </w:rPr>
        <w:t xml:space="preserve">, </w:t>
      </w:r>
      <w:r w:rsidRPr="00D149FC">
        <w:rPr>
          <w:rFonts w:ascii="Times New Roman" w:hAnsi="Times New Roman" w:cs="Times New Roman"/>
        </w:rPr>
        <w:t>д;</w:t>
      </w:r>
    </w:p>
    <w:p w14:paraId="073D6BC8" w14:textId="77777777" w:rsidR="008104A5" w:rsidRPr="00D149FC" w:rsidRDefault="008104A5">
      <w:pPr>
        <w:pStyle w:val="FORMATTEXT"/>
        <w:ind w:firstLine="568"/>
        <w:jc w:val="both"/>
        <w:rPr>
          <w:rFonts w:ascii="Times New Roman" w:hAnsi="Times New Roman" w:cs="Times New Roman"/>
        </w:rPr>
      </w:pPr>
    </w:p>
    <w:p w14:paraId="5A5C96A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г) нагрузки от подвижного подъемно-транспортного оборудования (погрузчиков, электрокаров, кранов-штабелеров, тельферов, а также от мостовых и подвесных кранов), </w:t>
      </w:r>
      <w:r w:rsidRPr="00D149FC">
        <w:rPr>
          <w:rFonts w:ascii="Times New Roman" w:hAnsi="Times New Roman" w:cs="Times New Roman"/>
        </w:rPr>
        <w:lastRenderedPageBreak/>
        <w:t>включая вес транспортируемых грузов;</w:t>
      </w:r>
    </w:p>
    <w:p w14:paraId="2D0D151C" w14:textId="77777777" w:rsidR="008104A5" w:rsidRPr="00D149FC" w:rsidRDefault="008104A5">
      <w:pPr>
        <w:pStyle w:val="FORMATTEXT"/>
        <w:ind w:firstLine="568"/>
        <w:jc w:val="both"/>
        <w:rPr>
          <w:rFonts w:ascii="Times New Roman" w:hAnsi="Times New Roman" w:cs="Times New Roman"/>
        </w:rPr>
      </w:pPr>
    </w:p>
    <w:p w14:paraId="69EF97B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 нагрузки от транспортных средств;</w:t>
      </w:r>
    </w:p>
    <w:p w14:paraId="279CC27E" w14:textId="77777777" w:rsidR="008104A5" w:rsidRPr="00D149FC" w:rsidRDefault="008104A5">
      <w:pPr>
        <w:pStyle w:val="FORMATTEXT"/>
        <w:ind w:firstLine="568"/>
        <w:jc w:val="both"/>
        <w:rPr>
          <w:rFonts w:ascii="Times New Roman" w:hAnsi="Times New Roman" w:cs="Times New Roman"/>
        </w:rPr>
      </w:pPr>
    </w:p>
    <w:p w14:paraId="7C5731AB" w14:textId="4ED800E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е) климатические (снеговые, ветровые, температурные и гололедные), указанные в разделах 10-13.</w:t>
      </w:r>
    </w:p>
    <w:p w14:paraId="38197591" w14:textId="77777777" w:rsidR="008104A5" w:rsidRPr="00D149FC" w:rsidRDefault="008104A5">
      <w:pPr>
        <w:pStyle w:val="FORMATTEXT"/>
        <w:ind w:firstLine="568"/>
        <w:jc w:val="both"/>
        <w:rPr>
          <w:rFonts w:ascii="Times New Roman" w:hAnsi="Times New Roman" w:cs="Times New Roman"/>
        </w:rPr>
      </w:pPr>
    </w:p>
    <w:p w14:paraId="248F166B" w14:textId="3BEFEDD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w:t>
      </w:r>
    </w:p>
    <w:p w14:paraId="205BCF41" w14:textId="77777777" w:rsidR="008104A5" w:rsidRPr="00D149FC" w:rsidRDefault="008104A5">
      <w:pPr>
        <w:pStyle w:val="FORMATTEXT"/>
        <w:ind w:firstLine="568"/>
        <w:jc w:val="both"/>
        <w:rPr>
          <w:rFonts w:ascii="Times New Roman" w:hAnsi="Times New Roman" w:cs="Times New Roman"/>
        </w:rPr>
      </w:pPr>
    </w:p>
    <w:p w14:paraId="7D2AB5EB" w14:textId="606F8CD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5.6 К особым </w:t>
      </w:r>
      <w:r w:rsidR="00ED6318" w:rsidRPr="00D149FC">
        <w:rPr>
          <w:rFonts w:ascii="Times New Roman" w:hAnsi="Times New Roman" w:cs="Times New Roman"/>
          <w:noProof/>
          <w:position w:val="-11"/>
        </w:rPr>
        <w:drawing>
          <wp:inline distT="0" distB="0" distL="0" distR="0" wp14:anchorId="133DFC61" wp14:editId="492D0D99">
            <wp:extent cx="182880" cy="23050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нагрузкам следует относить:</w:t>
      </w:r>
    </w:p>
    <w:p w14:paraId="6A91F93F" w14:textId="77777777" w:rsidR="008104A5" w:rsidRPr="00D149FC" w:rsidRDefault="008104A5">
      <w:pPr>
        <w:pStyle w:val="FORMATTEXT"/>
        <w:ind w:firstLine="568"/>
        <w:jc w:val="both"/>
        <w:rPr>
          <w:rFonts w:ascii="Times New Roman" w:hAnsi="Times New Roman" w:cs="Times New Roman"/>
        </w:rPr>
      </w:pPr>
    </w:p>
    <w:p w14:paraId="7D13CFE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 сейсмические;</w:t>
      </w:r>
    </w:p>
    <w:p w14:paraId="7C1BF84E" w14:textId="77777777" w:rsidR="008104A5" w:rsidRPr="00D149FC" w:rsidRDefault="008104A5">
      <w:pPr>
        <w:pStyle w:val="FORMATTEXT"/>
        <w:ind w:firstLine="568"/>
        <w:jc w:val="both"/>
        <w:rPr>
          <w:rFonts w:ascii="Times New Roman" w:hAnsi="Times New Roman" w:cs="Times New Roman"/>
        </w:rPr>
      </w:pPr>
    </w:p>
    <w:p w14:paraId="5811C07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б) взрывные;</w:t>
      </w:r>
    </w:p>
    <w:p w14:paraId="3C10B5D9" w14:textId="77777777" w:rsidR="008104A5" w:rsidRPr="00D149FC" w:rsidRDefault="008104A5">
      <w:pPr>
        <w:pStyle w:val="FORMATTEXT"/>
        <w:ind w:firstLine="568"/>
        <w:jc w:val="both"/>
        <w:rPr>
          <w:rFonts w:ascii="Times New Roman" w:hAnsi="Times New Roman" w:cs="Times New Roman"/>
        </w:rPr>
      </w:pPr>
    </w:p>
    <w:p w14:paraId="681D16E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 ударные, в том числе нагрузки от столкновений транспортных средств с частями сооружения;</w:t>
      </w:r>
    </w:p>
    <w:p w14:paraId="3F048A4A" w14:textId="77777777" w:rsidR="008104A5" w:rsidRPr="00D149FC" w:rsidRDefault="008104A5">
      <w:pPr>
        <w:pStyle w:val="FORMATTEXT"/>
        <w:ind w:firstLine="568"/>
        <w:jc w:val="both"/>
        <w:rPr>
          <w:rFonts w:ascii="Times New Roman" w:hAnsi="Times New Roman" w:cs="Times New Roman"/>
        </w:rPr>
      </w:pPr>
    </w:p>
    <w:p w14:paraId="2C3A01B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г) нагрузки, вызываемые резкими нарушениями технологического процесса, временной неисправностью или поломкой оборудования;</w:t>
      </w:r>
    </w:p>
    <w:p w14:paraId="4860923C" w14:textId="77777777" w:rsidR="008104A5" w:rsidRPr="00D149FC" w:rsidRDefault="008104A5">
      <w:pPr>
        <w:pStyle w:val="FORMATTEXT"/>
        <w:ind w:firstLine="568"/>
        <w:jc w:val="both"/>
        <w:rPr>
          <w:rFonts w:ascii="Times New Roman" w:hAnsi="Times New Roman" w:cs="Times New Roman"/>
        </w:rPr>
      </w:pPr>
    </w:p>
    <w:p w14:paraId="3BD6EFF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 воздействия, обусловленные деформациями основания, сопровождающимися коренным изменением структуры грунта (например, при замачивании просадочных грунтов) или оседанием его в районах горных выработок и в карстовых районах;</w:t>
      </w:r>
    </w:p>
    <w:p w14:paraId="3FC00330" w14:textId="77777777" w:rsidR="008104A5" w:rsidRPr="00D149FC" w:rsidRDefault="008104A5">
      <w:pPr>
        <w:pStyle w:val="FORMATTEXT"/>
        <w:ind w:firstLine="568"/>
        <w:jc w:val="both"/>
        <w:rPr>
          <w:rFonts w:ascii="Times New Roman" w:hAnsi="Times New Roman" w:cs="Times New Roman"/>
        </w:rPr>
      </w:pPr>
    </w:p>
    <w:p w14:paraId="44470DF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е) нагрузки, обусловленные пожаром;</w:t>
      </w:r>
    </w:p>
    <w:p w14:paraId="74EFD282" w14:textId="77777777" w:rsidR="008104A5" w:rsidRPr="00D149FC" w:rsidRDefault="008104A5">
      <w:pPr>
        <w:pStyle w:val="FORMATTEXT"/>
        <w:ind w:firstLine="568"/>
        <w:jc w:val="both"/>
        <w:rPr>
          <w:rFonts w:ascii="Times New Roman" w:hAnsi="Times New Roman" w:cs="Times New Roman"/>
        </w:rPr>
      </w:pPr>
    </w:p>
    <w:p w14:paraId="2F6BC940"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ж) климатические (снеговые, ветровые, температурные и гололедные) нагрузки, действие которых может привести к аварийной расчетной ситуации.</w:t>
      </w:r>
    </w:p>
    <w:p w14:paraId="55147830" w14:textId="77777777" w:rsidR="008104A5" w:rsidRPr="00D149FC" w:rsidRDefault="008104A5">
      <w:pPr>
        <w:pStyle w:val="FORMATTEXT"/>
        <w:ind w:firstLine="568"/>
        <w:jc w:val="both"/>
        <w:rPr>
          <w:rFonts w:ascii="Times New Roman" w:hAnsi="Times New Roman" w:cs="Times New Roman"/>
        </w:rPr>
      </w:pPr>
    </w:p>
    <w:p w14:paraId="0D539E6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Другие типы особых воздействий устанавливаются в нормах проектирования конструкций и оснований.</w:t>
      </w:r>
    </w:p>
    <w:p w14:paraId="5BF0D4DF" w14:textId="77777777" w:rsidR="008104A5" w:rsidRPr="00D149FC" w:rsidRDefault="008104A5">
      <w:pPr>
        <w:pStyle w:val="FORMATTEXT"/>
        <w:ind w:firstLine="568"/>
        <w:jc w:val="both"/>
        <w:rPr>
          <w:rFonts w:ascii="Times New Roman" w:hAnsi="Times New Roman" w:cs="Times New Roman"/>
        </w:rPr>
      </w:pPr>
    </w:p>
    <w:p w14:paraId="2DD77DAE" w14:textId="151A9E5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1).</w:t>
      </w:r>
    </w:p>
    <w:p w14:paraId="3EFD44D1" w14:textId="77777777" w:rsidR="008104A5" w:rsidRPr="00D149FC" w:rsidRDefault="008104A5">
      <w:pPr>
        <w:pStyle w:val="FORMATTEXT"/>
        <w:ind w:firstLine="568"/>
        <w:jc w:val="both"/>
        <w:rPr>
          <w:rFonts w:ascii="Times New Roman" w:hAnsi="Times New Roman" w:cs="Times New Roman"/>
        </w:rPr>
      </w:pPr>
    </w:p>
    <w:p w14:paraId="09842DA0" w14:textId="5DC8B299" w:rsidR="008104A5" w:rsidRPr="00D149FC" w:rsidRDefault="000348ED">
      <w:pPr>
        <w:pStyle w:val="HEADERTEXT"/>
        <w:outlineLvl w:val="2"/>
        <w:rPr>
          <w:rFonts w:ascii="Times New Roman" w:hAnsi="Times New Roman" w:cs="Times New Roman"/>
          <w:b/>
          <w:bCs/>
          <w:color w:val="auto"/>
        </w:rPr>
      </w:pPr>
      <w:r w:rsidRPr="00D149FC">
        <w:rPr>
          <w:rFonts w:ascii="Times New Roman" w:hAnsi="Times New Roman" w:cs="Times New Roman"/>
          <w:b/>
          <w:bCs/>
          <w:color w:val="auto"/>
        </w:rPr>
        <w:t xml:space="preserve">     6 Сочетания нагрузок </w:t>
      </w:r>
    </w:p>
    <w:p w14:paraId="2ED7099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6.1 Расчет конструкций и оснований по предельным состояниям 1-й и 2-й групп следует выполнять с учетом неблагоприятных сочетаний нагрузок или соответствующих им усилий.</w:t>
      </w:r>
    </w:p>
    <w:p w14:paraId="0A980E73" w14:textId="77777777" w:rsidR="008104A5" w:rsidRPr="00D149FC" w:rsidRDefault="008104A5">
      <w:pPr>
        <w:pStyle w:val="FORMATTEXT"/>
        <w:ind w:firstLine="568"/>
        <w:jc w:val="both"/>
        <w:rPr>
          <w:rFonts w:ascii="Times New Roman" w:hAnsi="Times New Roman" w:cs="Times New Roman"/>
        </w:rPr>
      </w:pPr>
    </w:p>
    <w:p w14:paraId="066EF96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Эти сочетания устанавливаются из анализа реальных вариантов одновременного действия различных нагрузок для рассматриваемой стадии работы конструкции или основания.</w:t>
      </w:r>
    </w:p>
    <w:p w14:paraId="6A6334B7" w14:textId="77777777" w:rsidR="008104A5" w:rsidRPr="00D149FC" w:rsidRDefault="008104A5">
      <w:pPr>
        <w:pStyle w:val="FORMATTEXT"/>
        <w:ind w:firstLine="568"/>
        <w:jc w:val="both"/>
        <w:rPr>
          <w:rFonts w:ascii="Times New Roman" w:hAnsi="Times New Roman" w:cs="Times New Roman"/>
        </w:rPr>
      </w:pPr>
    </w:p>
    <w:p w14:paraId="7AEA4F2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6.2 В зависимости от учитываемого состава нагрузок следует различать:</w:t>
      </w:r>
    </w:p>
    <w:p w14:paraId="09EC9DD6" w14:textId="77777777" w:rsidR="008104A5" w:rsidRPr="00D149FC" w:rsidRDefault="008104A5">
      <w:pPr>
        <w:pStyle w:val="FORMATTEXT"/>
        <w:ind w:firstLine="568"/>
        <w:jc w:val="both"/>
        <w:rPr>
          <w:rFonts w:ascii="Times New Roman" w:hAnsi="Times New Roman" w:cs="Times New Roman"/>
        </w:rPr>
      </w:pPr>
    </w:p>
    <w:p w14:paraId="556FD39D"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 основные сочетания нагрузок, состоящие из постоянных, длительных и кратковременных</w:t>
      </w:r>
    </w:p>
    <w:p w14:paraId="3E1602B4" w14:textId="77777777" w:rsidR="008104A5" w:rsidRPr="00D149FC" w:rsidRDefault="008104A5">
      <w:pPr>
        <w:pStyle w:val="FORMATTEXT"/>
        <w:ind w:firstLine="568"/>
        <w:jc w:val="both"/>
        <w:rPr>
          <w:rFonts w:ascii="Times New Roman" w:hAnsi="Times New Roman" w:cs="Times New Roman"/>
        </w:rPr>
      </w:pPr>
    </w:p>
    <w:p w14:paraId="6D7296F8" w14:textId="4CC7162F"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4C07DF7E" wp14:editId="635EF418">
            <wp:extent cx="4420870" cy="23050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20870"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(6.1) </w:t>
      </w:r>
    </w:p>
    <w:p w14:paraId="6016914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б) особые сочетания нагрузок, состоящие из постоянных, длительных, кратковременных и одной из особых нагрузок.</w:t>
      </w:r>
    </w:p>
    <w:p w14:paraId="5CD0C4FC" w14:textId="77777777" w:rsidR="008104A5" w:rsidRPr="00D149FC" w:rsidRDefault="008104A5">
      <w:pPr>
        <w:pStyle w:val="FORMATTEXT"/>
        <w:ind w:firstLine="568"/>
        <w:jc w:val="both"/>
        <w:rPr>
          <w:rFonts w:ascii="Times New Roman" w:hAnsi="Times New Roman" w:cs="Times New Roman"/>
        </w:rPr>
      </w:pPr>
    </w:p>
    <w:p w14:paraId="5021D01D" w14:textId="52E8C7E0"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6515BED6" wp14:editId="61E2BFE6">
            <wp:extent cx="835025" cy="23050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35025"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(6.2) </w:t>
      </w:r>
    </w:p>
    <w:p w14:paraId="3C39B6D6"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0D280277" w14:textId="400F2FD4"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0E46FE53" wp14:editId="38340E23">
            <wp:extent cx="230505" cy="23050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D149FC">
        <w:rPr>
          <w:rFonts w:ascii="Times New Roman" w:hAnsi="Times New Roman" w:cs="Times New Roman"/>
        </w:rPr>
        <w:t xml:space="preserve">- нагрузка для основного сочетания; </w:t>
      </w:r>
    </w:p>
    <w:p w14:paraId="52F35716" w14:textId="291C6379"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54975CD0" wp14:editId="6209B2C7">
            <wp:extent cx="191135" cy="23050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000348ED" w:rsidRPr="00D149FC">
        <w:rPr>
          <w:rFonts w:ascii="Times New Roman" w:hAnsi="Times New Roman" w:cs="Times New Roman"/>
        </w:rPr>
        <w:t>- нагрузка для особого сочетания;</w:t>
      </w:r>
    </w:p>
    <w:p w14:paraId="5C60C83F" w14:textId="77777777" w:rsidR="008104A5" w:rsidRPr="00D149FC" w:rsidRDefault="008104A5">
      <w:pPr>
        <w:pStyle w:val="FORMATTEXT"/>
        <w:ind w:firstLine="568"/>
        <w:jc w:val="both"/>
        <w:rPr>
          <w:rFonts w:ascii="Times New Roman" w:hAnsi="Times New Roman" w:cs="Times New Roman"/>
        </w:rPr>
      </w:pPr>
    </w:p>
    <w:p w14:paraId="07EF1040" w14:textId="12D655E5"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4DD08D46" wp14:editId="377EB444">
            <wp:extent cx="230505" cy="23050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000348ED" w:rsidRPr="00D149FC">
        <w:rPr>
          <w:rFonts w:ascii="Times New Roman" w:hAnsi="Times New Roman" w:cs="Times New Roman"/>
        </w:rPr>
        <w:t>(</w:t>
      </w:r>
      <w:r w:rsidR="000348ED" w:rsidRPr="00D149FC">
        <w:rPr>
          <w:rFonts w:ascii="Times New Roman" w:hAnsi="Times New Roman" w:cs="Times New Roman"/>
          <w:i/>
          <w:iCs/>
        </w:rPr>
        <w:t>i</w:t>
      </w:r>
      <w:r w:rsidR="000348ED" w:rsidRPr="00D149FC">
        <w:rPr>
          <w:rFonts w:ascii="Times New Roman" w:hAnsi="Times New Roman" w:cs="Times New Roman"/>
        </w:rPr>
        <w:t>=1, 2, 3, ...,) - коэффициенты сочетаний для длительных нагрузок;</w:t>
      </w:r>
    </w:p>
    <w:p w14:paraId="794F2849" w14:textId="77777777" w:rsidR="008104A5" w:rsidRPr="00D149FC" w:rsidRDefault="008104A5">
      <w:pPr>
        <w:pStyle w:val="FORMATTEXT"/>
        <w:ind w:firstLine="568"/>
        <w:jc w:val="both"/>
        <w:rPr>
          <w:rFonts w:ascii="Times New Roman" w:hAnsi="Times New Roman" w:cs="Times New Roman"/>
        </w:rPr>
      </w:pPr>
    </w:p>
    <w:p w14:paraId="6CC96BD5" w14:textId="12AA62EC"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54C89DFB" wp14:editId="5207DCB1">
            <wp:extent cx="230505" cy="23050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000348ED" w:rsidRPr="00D149FC">
        <w:rPr>
          <w:rFonts w:ascii="Times New Roman" w:hAnsi="Times New Roman" w:cs="Times New Roman"/>
        </w:rPr>
        <w:t>(</w:t>
      </w:r>
      <w:r w:rsidR="000348ED" w:rsidRPr="00D149FC">
        <w:rPr>
          <w:rFonts w:ascii="Times New Roman" w:hAnsi="Times New Roman" w:cs="Times New Roman"/>
          <w:i/>
          <w:iCs/>
        </w:rPr>
        <w:t>i</w:t>
      </w:r>
      <w:r w:rsidR="000348ED" w:rsidRPr="00D149FC">
        <w:rPr>
          <w:rFonts w:ascii="Times New Roman" w:hAnsi="Times New Roman" w:cs="Times New Roman"/>
        </w:rPr>
        <w:t>=1, 2, 3, ...,) - коэффициенты сочетаний для кратковременных нагрузок.</w:t>
      </w:r>
    </w:p>
    <w:p w14:paraId="063AB934" w14:textId="77777777" w:rsidR="008104A5" w:rsidRPr="00D149FC" w:rsidRDefault="008104A5">
      <w:pPr>
        <w:pStyle w:val="FORMATTEXT"/>
        <w:ind w:firstLine="568"/>
        <w:jc w:val="both"/>
        <w:rPr>
          <w:rFonts w:ascii="Times New Roman" w:hAnsi="Times New Roman" w:cs="Times New Roman"/>
        </w:rPr>
      </w:pPr>
    </w:p>
    <w:p w14:paraId="15DFA5E2" w14:textId="3CBD36A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6.3 Для основных и особых сочетаний нагрузок, за исключением случаев, оговоренных в нормах проектирования сооружений в сейсмических районах и в нормах проектирования конструкций и оснований, коэффициент сочетаний длительных нагрузок </w:t>
      </w:r>
      <w:r w:rsidR="00ED6318" w:rsidRPr="00D149FC">
        <w:rPr>
          <w:rFonts w:ascii="Times New Roman" w:hAnsi="Times New Roman" w:cs="Times New Roman"/>
          <w:noProof/>
          <w:position w:val="-11"/>
        </w:rPr>
        <w:drawing>
          <wp:inline distT="0" distB="0" distL="0" distR="0" wp14:anchorId="2F618113" wp14:editId="2C8D1DCE">
            <wp:extent cx="191135" cy="23050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определяется следующим образом:</w:t>
      </w:r>
    </w:p>
    <w:p w14:paraId="3FEB8619" w14:textId="77777777" w:rsidR="008104A5" w:rsidRPr="00D149FC" w:rsidRDefault="008104A5">
      <w:pPr>
        <w:pStyle w:val="FORMATTEXT"/>
        <w:ind w:firstLine="568"/>
        <w:jc w:val="both"/>
        <w:rPr>
          <w:rFonts w:ascii="Times New Roman" w:hAnsi="Times New Roman" w:cs="Times New Roman"/>
        </w:rPr>
      </w:pPr>
    </w:p>
    <w:p w14:paraId="4984535C" w14:textId="73CB6E31"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4AA1760A" wp14:editId="4CF87C75">
            <wp:extent cx="564515" cy="23050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4515"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Pr="00D149FC">
        <w:rPr>
          <w:rFonts w:ascii="Times New Roman" w:hAnsi="Times New Roman" w:cs="Times New Roman"/>
          <w:noProof/>
          <w:position w:val="-11"/>
        </w:rPr>
        <w:drawing>
          <wp:inline distT="0" distB="0" distL="0" distR="0" wp14:anchorId="2F3A4A0E" wp14:editId="2CB93A99">
            <wp:extent cx="1304290" cy="23050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04290" cy="230505"/>
                    </a:xfrm>
                    <a:prstGeom prst="rect">
                      <a:avLst/>
                    </a:prstGeom>
                    <a:noFill/>
                    <a:ln>
                      <a:noFill/>
                    </a:ln>
                  </pic:spPr>
                </pic:pic>
              </a:graphicData>
            </a:graphic>
          </wp:inline>
        </w:drawing>
      </w:r>
      <w:r w:rsidR="000348ED" w:rsidRPr="00D149FC">
        <w:rPr>
          <w:rFonts w:ascii="Times New Roman" w:hAnsi="Times New Roman" w:cs="Times New Roman"/>
        </w:rPr>
        <w:t xml:space="preserve">,                                        (6.3) </w:t>
      </w:r>
    </w:p>
    <w:p w14:paraId="747EC7EF" w14:textId="77777777" w:rsidR="008104A5" w:rsidRPr="00D149FC" w:rsidRDefault="008104A5">
      <w:pPr>
        <w:pStyle w:val="FORMATTEXT"/>
        <w:jc w:val="both"/>
        <w:rPr>
          <w:rFonts w:ascii="Times New Roman" w:hAnsi="Times New Roman" w:cs="Times New Roman"/>
        </w:rPr>
      </w:pPr>
    </w:p>
    <w:p w14:paraId="3EC92205" w14:textId="77777777" w:rsidR="008104A5" w:rsidRPr="00D149FC" w:rsidRDefault="008104A5">
      <w:pPr>
        <w:pStyle w:val="FORMATTEXT"/>
        <w:jc w:val="both"/>
        <w:rPr>
          <w:rFonts w:ascii="Times New Roman" w:hAnsi="Times New Roman" w:cs="Times New Roman"/>
        </w:rPr>
      </w:pPr>
    </w:p>
    <w:p w14:paraId="452AFFF2" w14:textId="42015E61"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6A37CE8E" wp14:editId="3C9BD9DA">
            <wp:extent cx="238760" cy="23050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8760" cy="230505"/>
                    </a:xfrm>
                    <a:prstGeom prst="rect">
                      <a:avLst/>
                    </a:prstGeom>
                    <a:noFill/>
                    <a:ln>
                      <a:noFill/>
                    </a:ln>
                  </pic:spPr>
                </pic:pic>
              </a:graphicData>
            </a:graphic>
          </wp:inline>
        </w:drawing>
      </w:r>
      <w:r w:rsidRPr="00D149FC">
        <w:rPr>
          <w:rFonts w:ascii="Times New Roman" w:hAnsi="Times New Roman" w:cs="Times New Roman"/>
        </w:rPr>
        <w:t xml:space="preserve">- коэффициент сочетаний, соответствующий основной по степени влияния длительной нагрузке; </w:t>
      </w:r>
    </w:p>
    <w:p w14:paraId="1DA9B07F" w14:textId="350D8F51"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79FC04C2" wp14:editId="4315C403">
            <wp:extent cx="254635" cy="23050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4635" cy="230505"/>
                    </a:xfrm>
                    <a:prstGeom prst="rect">
                      <a:avLst/>
                    </a:prstGeom>
                    <a:noFill/>
                    <a:ln>
                      <a:noFill/>
                    </a:ln>
                  </pic:spPr>
                </pic:pic>
              </a:graphicData>
            </a:graphic>
          </wp:inline>
        </w:drawing>
      </w:r>
      <w:r w:rsidR="000348ED" w:rsidRPr="00D149FC">
        <w:rPr>
          <w:rFonts w:ascii="Times New Roman" w:hAnsi="Times New Roman" w:cs="Times New Roman"/>
        </w:rPr>
        <w:t xml:space="preserve">, </w:t>
      </w:r>
      <w:r w:rsidRPr="00D149FC">
        <w:rPr>
          <w:rFonts w:ascii="Times New Roman" w:hAnsi="Times New Roman" w:cs="Times New Roman"/>
          <w:noProof/>
          <w:position w:val="-11"/>
        </w:rPr>
        <w:drawing>
          <wp:inline distT="0" distB="0" distL="0" distR="0" wp14:anchorId="544F8B40" wp14:editId="47C471F6">
            <wp:extent cx="254635" cy="23050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4635" cy="230505"/>
                    </a:xfrm>
                    <a:prstGeom prst="rect">
                      <a:avLst/>
                    </a:prstGeom>
                    <a:noFill/>
                    <a:ln>
                      <a:noFill/>
                    </a:ln>
                  </pic:spPr>
                </pic:pic>
              </a:graphicData>
            </a:graphic>
          </wp:inline>
        </w:drawing>
      </w:r>
      <w:r w:rsidR="000348ED" w:rsidRPr="00D149FC">
        <w:rPr>
          <w:rFonts w:ascii="Times New Roman" w:hAnsi="Times New Roman" w:cs="Times New Roman"/>
        </w:rPr>
        <w:t>- коэффициенты сочетаний для остальных длительных нагрузок.</w:t>
      </w:r>
    </w:p>
    <w:p w14:paraId="11E4B9DA" w14:textId="77777777" w:rsidR="008104A5" w:rsidRPr="00D149FC" w:rsidRDefault="008104A5">
      <w:pPr>
        <w:pStyle w:val="FORMATTEXT"/>
        <w:ind w:firstLine="568"/>
        <w:jc w:val="both"/>
        <w:rPr>
          <w:rFonts w:ascii="Times New Roman" w:hAnsi="Times New Roman" w:cs="Times New Roman"/>
        </w:rPr>
      </w:pPr>
    </w:p>
    <w:p w14:paraId="0EBA9F2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6.4 Для основных сочетаний необходимо использовать следующие значения коэффициентов сочетаний кратковременных нагрузок</w:t>
      </w:r>
    </w:p>
    <w:p w14:paraId="2877CB5F" w14:textId="77777777" w:rsidR="008104A5" w:rsidRPr="00D149FC" w:rsidRDefault="008104A5">
      <w:pPr>
        <w:pStyle w:val="FORMATTEXT"/>
        <w:ind w:firstLine="568"/>
        <w:jc w:val="both"/>
        <w:rPr>
          <w:rFonts w:ascii="Times New Roman" w:hAnsi="Times New Roman" w:cs="Times New Roman"/>
        </w:rPr>
      </w:pPr>
    </w:p>
    <w:p w14:paraId="16C1C432" w14:textId="611133E4"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0A9DEAFF" wp14:editId="3268299D">
            <wp:extent cx="564515" cy="23050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4515"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w:t>
      </w:r>
      <w:r w:rsidRPr="00D149FC">
        <w:rPr>
          <w:rFonts w:ascii="Times New Roman" w:hAnsi="Times New Roman" w:cs="Times New Roman"/>
          <w:noProof/>
          <w:position w:val="-11"/>
        </w:rPr>
        <w:drawing>
          <wp:inline distT="0" distB="0" distL="0" distR="0" wp14:anchorId="674CFCD2" wp14:editId="37739BF7">
            <wp:extent cx="612140" cy="23050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140" cy="230505"/>
                    </a:xfrm>
                    <a:prstGeom prst="rect">
                      <a:avLst/>
                    </a:prstGeom>
                    <a:noFill/>
                    <a:ln>
                      <a:noFill/>
                    </a:ln>
                  </pic:spPr>
                </pic:pic>
              </a:graphicData>
            </a:graphic>
          </wp:inline>
        </w:drawing>
      </w:r>
      <w:r w:rsidR="000348ED" w:rsidRPr="00D149FC">
        <w:rPr>
          <w:rFonts w:ascii="Times New Roman" w:hAnsi="Times New Roman" w:cs="Times New Roman"/>
        </w:rPr>
        <w:t>;   </w:t>
      </w:r>
      <w:r w:rsidRPr="00D149FC">
        <w:rPr>
          <w:rFonts w:ascii="Times New Roman" w:hAnsi="Times New Roman" w:cs="Times New Roman"/>
          <w:noProof/>
          <w:position w:val="-11"/>
        </w:rPr>
        <w:drawing>
          <wp:inline distT="0" distB="0" distL="0" distR="0" wp14:anchorId="0F8BE95F" wp14:editId="4E69C6DA">
            <wp:extent cx="1232535" cy="23050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32535" cy="230505"/>
                    </a:xfrm>
                    <a:prstGeom prst="rect">
                      <a:avLst/>
                    </a:prstGeom>
                    <a:noFill/>
                    <a:ln>
                      <a:noFill/>
                    </a:ln>
                  </pic:spPr>
                </pic:pic>
              </a:graphicData>
            </a:graphic>
          </wp:inline>
        </w:drawing>
      </w:r>
      <w:r w:rsidR="000348ED" w:rsidRPr="00D149FC">
        <w:rPr>
          <w:rFonts w:ascii="Times New Roman" w:hAnsi="Times New Roman" w:cs="Times New Roman"/>
        </w:rPr>
        <w:t xml:space="preserve">,                             (6.4) </w:t>
      </w:r>
    </w:p>
    <w:p w14:paraId="22906CFC" w14:textId="77777777" w:rsidR="008104A5" w:rsidRPr="00D149FC" w:rsidRDefault="008104A5">
      <w:pPr>
        <w:pStyle w:val="FORMATTEXT"/>
        <w:jc w:val="both"/>
        <w:rPr>
          <w:rFonts w:ascii="Times New Roman" w:hAnsi="Times New Roman" w:cs="Times New Roman"/>
        </w:rPr>
      </w:pPr>
    </w:p>
    <w:p w14:paraId="19B1C994" w14:textId="77777777" w:rsidR="008104A5" w:rsidRPr="00D149FC" w:rsidRDefault="008104A5">
      <w:pPr>
        <w:pStyle w:val="FORMATTEXT"/>
        <w:jc w:val="both"/>
        <w:rPr>
          <w:rFonts w:ascii="Times New Roman" w:hAnsi="Times New Roman" w:cs="Times New Roman"/>
        </w:rPr>
      </w:pPr>
    </w:p>
    <w:p w14:paraId="548EF7EC" w14:textId="2A114980"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05849644" wp14:editId="04862A4C">
            <wp:extent cx="238760" cy="23050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8760" cy="230505"/>
                    </a:xfrm>
                    <a:prstGeom prst="rect">
                      <a:avLst/>
                    </a:prstGeom>
                    <a:noFill/>
                    <a:ln>
                      <a:noFill/>
                    </a:ln>
                  </pic:spPr>
                </pic:pic>
              </a:graphicData>
            </a:graphic>
          </wp:inline>
        </w:drawing>
      </w:r>
      <w:r w:rsidRPr="00D149FC">
        <w:rPr>
          <w:rFonts w:ascii="Times New Roman" w:hAnsi="Times New Roman" w:cs="Times New Roman"/>
        </w:rPr>
        <w:t xml:space="preserve">- коэффициент сочетаний, соответствующий основной по степени влияния кратковременной нагрузке; </w:t>
      </w:r>
    </w:p>
    <w:p w14:paraId="0BCA0BAE" w14:textId="78C6E1B3"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4A855D62" wp14:editId="1E247C72">
            <wp:extent cx="254635" cy="23050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4635" cy="230505"/>
                    </a:xfrm>
                    <a:prstGeom prst="rect">
                      <a:avLst/>
                    </a:prstGeom>
                    <a:noFill/>
                    <a:ln>
                      <a:noFill/>
                    </a:ln>
                  </pic:spPr>
                </pic:pic>
              </a:graphicData>
            </a:graphic>
          </wp:inline>
        </w:drawing>
      </w:r>
      <w:r w:rsidR="000348ED" w:rsidRPr="00D149FC">
        <w:rPr>
          <w:rFonts w:ascii="Times New Roman" w:hAnsi="Times New Roman" w:cs="Times New Roman"/>
        </w:rPr>
        <w:t>- коэффициент сочетаний, соответствующий второй кратковременной нагрузке;</w:t>
      </w:r>
    </w:p>
    <w:p w14:paraId="612EB7C0" w14:textId="77777777" w:rsidR="008104A5" w:rsidRPr="00D149FC" w:rsidRDefault="008104A5">
      <w:pPr>
        <w:pStyle w:val="FORMATTEXT"/>
        <w:ind w:firstLine="568"/>
        <w:jc w:val="both"/>
        <w:rPr>
          <w:rFonts w:ascii="Times New Roman" w:hAnsi="Times New Roman" w:cs="Times New Roman"/>
        </w:rPr>
      </w:pPr>
    </w:p>
    <w:p w14:paraId="584C1AAA" w14:textId="18AEBE52"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795C58A8" wp14:editId="6F0472A3">
            <wp:extent cx="254635" cy="23050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4635" cy="230505"/>
                    </a:xfrm>
                    <a:prstGeom prst="rect">
                      <a:avLst/>
                    </a:prstGeom>
                    <a:noFill/>
                    <a:ln>
                      <a:noFill/>
                    </a:ln>
                  </pic:spPr>
                </pic:pic>
              </a:graphicData>
            </a:graphic>
          </wp:inline>
        </w:drawing>
      </w:r>
      <w:r w:rsidR="000348ED" w:rsidRPr="00D149FC">
        <w:rPr>
          <w:rFonts w:ascii="Times New Roman" w:hAnsi="Times New Roman" w:cs="Times New Roman"/>
        </w:rPr>
        <w:t xml:space="preserve">, </w:t>
      </w:r>
      <w:r w:rsidRPr="00D149FC">
        <w:rPr>
          <w:rFonts w:ascii="Times New Roman" w:hAnsi="Times New Roman" w:cs="Times New Roman"/>
          <w:noProof/>
          <w:position w:val="-11"/>
        </w:rPr>
        <w:drawing>
          <wp:inline distT="0" distB="0" distL="0" distR="0" wp14:anchorId="66C21FFD" wp14:editId="6C79C608">
            <wp:extent cx="254635" cy="23050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4635" cy="230505"/>
                    </a:xfrm>
                    <a:prstGeom prst="rect">
                      <a:avLst/>
                    </a:prstGeom>
                    <a:noFill/>
                    <a:ln>
                      <a:noFill/>
                    </a:ln>
                  </pic:spPr>
                </pic:pic>
              </a:graphicData>
            </a:graphic>
          </wp:inline>
        </w:drawing>
      </w:r>
      <w:r w:rsidR="000348ED" w:rsidRPr="00D149FC">
        <w:rPr>
          <w:rFonts w:ascii="Times New Roman" w:hAnsi="Times New Roman" w:cs="Times New Roman"/>
        </w:rPr>
        <w:t>- коэффициенты сочетаний для остальных кратковременных нагрузок.</w:t>
      </w:r>
    </w:p>
    <w:p w14:paraId="7AA7C465" w14:textId="77777777" w:rsidR="008104A5" w:rsidRPr="00D149FC" w:rsidRDefault="008104A5">
      <w:pPr>
        <w:pStyle w:val="FORMATTEXT"/>
        <w:ind w:firstLine="568"/>
        <w:jc w:val="both"/>
        <w:rPr>
          <w:rFonts w:ascii="Times New Roman" w:hAnsi="Times New Roman" w:cs="Times New Roman"/>
        </w:rPr>
      </w:pPr>
    </w:p>
    <w:p w14:paraId="222F5C16" w14:textId="2B033A6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Для крановых нагрузок коэффициенты сочетаний устанавливаются в соответствии с 9.18.</w:t>
      </w:r>
    </w:p>
    <w:p w14:paraId="0DEC8D7D" w14:textId="77777777" w:rsidR="008104A5" w:rsidRPr="00D149FC" w:rsidRDefault="008104A5">
      <w:pPr>
        <w:pStyle w:val="FORMATTEXT"/>
        <w:ind w:firstLine="568"/>
        <w:jc w:val="both"/>
        <w:rPr>
          <w:rFonts w:ascii="Times New Roman" w:hAnsi="Times New Roman" w:cs="Times New Roman"/>
        </w:rPr>
      </w:pPr>
    </w:p>
    <w:p w14:paraId="46FCB18D"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6.5 Для особых сочетаний, определяемых формулой (6.2), необходимо использовать следующие значения коэффициентов сочетаний кратковременных нагрузок:</w:t>
      </w:r>
    </w:p>
    <w:p w14:paraId="67345074" w14:textId="77777777" w:rsidR="008104A5" w:rsidRPr="00D149FC" w:rsidRDefault="008104A5">
      <w:pPr>
        <w:pStyle w:val="FORMATTEXT"/>
        <w:ind w:firstLine="568"/>
        <w:jc w:val="both"/>
        <w:rPr>
          <w:rFonts w:ascii="Times New Roman" w:hAnsi="Times New Roman" w:cs="Times New Roman"/>
        </w:rPr>
      </w:pPr>
    </w:p>
    <w:p w14:paraId="5CFF5100" w14:textId="7E7D2DB0"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40520999" wp14:editId="68A43474">
            <wp:extent cx="580390" cy="23050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0390" cy="230505"/>
                    </a:xfrm>
                    <a:prstGeom prst="rect">
                      <a:avLst/>
                    </a:prstGeom>
                    <a:noFill/>
                    <a:ln>
                      <a:noFill/>
                    </a:ln>
                  </pic:spPr>
                </pic:pic>
              </a:graphicData>
            </a:graphic>
          </wp:inline>
        </w:drawing>
      </w:r>
      <w:r w:rsidR="000348ED" w:rsidRPr="00D149FC">
        <w:rPr>
          <w:rFonts w:ascii="Times New Roman" w:hAnsi="Times New Roman" w:cs="Times New Roman"/>
        </w:rPr>
        <w:t xml:space="preserve">, </w:t>
      </w:r>
      <w:r w:rsidRPr="00D149FC">
        <w:rPr>
          <w:rFonts w:ascii="Times New Roman" w:hAnsi="Times New Roman" w:cs="Times New Roman"/>
          <w:noProof/>
          <w:position w:val="-11"/>
        </w:rPr>
        <w:drawing>
          <wp:inline distT="0" distB="0" distL="0" distR="0" wp14:anchorId="26470082" wp14:editId="405806DE">
            <wp:extent cx="1232535" cy="23050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32535" cy="230505"/>
                    </a:xfrm>
                    <a:prstGeom prst="rect">
                      <a:avLst/>
                    </a:prstGeom>
                    <a:noFill/>
                    <a:ln>
                      <a:noFill/>
                    </a:ln>
                  </pic:spPr>
                </pic:pic>
              </a:graphicData>
            </a:graphic>
          </wp:inline>
        </w:drawing>
      </w:r>
      <w:r w:rsidR="000348ED" w:rsidRPr="00D149FC">
        <w:rPr>
          <w:rFonts w:ascii="Times New Roman" w:hAnsi="Times New Roman" w:cs="Times New Roman"/>
        </w:rPr>
        <w:t>,                                  </w:t>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6.5) </w:t>
      </w:r>
    </w:p>
    <w:p w14:paraId="49D34531" w14:textId="77777777" w:rsidR="008104A5" w:rsidRPr="00D149FC" w:rsidRDefault="008104A5">
      <w:pPr>
        <w:pStyle w:val="FORMATTEXT"/>
        <w:jc w:val="both"/>
        <w:rPr>
          <w:rFonts w:ascii="Times New Roman" w:hAnsi="Times New Roman" w:cs="Times New Roman"/>
        </w:rPr>
      </w:pPr>
    </w:p>
    <w:p w14:paraId="49123A9F" w14:textId="77777777" w:rsidR="008104A5" w:rsidRPr="00D149FC" w:rsidRDefault="008104A5">
      <w:pPr>
        <w:pStyle w:val="FORMATTEXT"/>
        <w:jc w:val="both"/>
        <w:rPr>
          <w:rFonts w:ascii="Times New Roman" w:hAnsi="Times New Roman" w:cs="Times New Roman"/>
        </w:rPr>
      </w:pPr>
    </w:p>
    <w:p w14:paraId="5B5FCD16" w14:textId="1FEBEB8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0CEB5179" wp14:editId="3616B35E">
            <wp:extent cx="238760" cy="23050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8760" cy="230505"/>
                    </a:xfrm>
                    <a:prstGeom prst="rect">
                      <a:avLst/>
                    </a:prstGeom>
                    <a:noFill/>
                    <a:ln>
                      <a:noFill/>
                    </a:ln>
                  </pic:spPr>
                </pic:pic>
              </a:graphicData>
            </a:graphic>
          </wp:inline>
        </w:drawing>
      </w:r>
      <w:r w:rsidRPr="00D149FC">
        <w:rPr>
          <w:rFonts w:ascii="Times New Roman" w:hAnsi="Times New Roman" w:cs="Times New Roman"/>
        </w:rPr>
        <w:t xml:space="preserve">- коэффициент сочетаний, соответствующий первой кратковременной нагрузке; </w:t>
      </w:r>
    </w:p>
    <w:p w14:paraId="054BB158" w14:textId="71F6A3DE"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3AA1450E" wp14:editId="6F10C8DC">
            <wp:extent cx="254635" cy="23050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4635" cy="230505"/>
                    </a:xfrm>
                    <a:prstGeom prst="rect">
                      <a:avLst/>
                    </a:prstGeom>
                    <a:noFill/>
                    <a:ln>
                      <a:noFill/>
                    </a:ln>
                  </pic:spPr>
                </pic:pic>
              </a:graphicData>
            </a:graphic>
          </wp:inline>
        </w:drawing>
      </w:r>
      <w:r w:rsidR="000348ED" w:rsidRPr="00D149FC">
        <w:rPr>
          <w:rFonts w:ascii="Times New Roman" w:hAnsi="Times New Roman" w:cs="Times New Roman"/>
        </w:rPr>
        <w:t xml:space="preserve">, </w:t>
      </w:r>
      <w:r w:rsidRPr="00D149FC">
        <w:rPr>
          <w:rFonts w:ascii="Times New Roman" w:hAnsi="Times New Roman" w:cs="Times New Roman"/>
          <w:noProof/>
          <w:position w:val="-11"/>
        </w:rPr>
        <w:drawing>
          <wp:inline distT="0" distB="0" distL="0" distR="0" wp14:anchorId="57E30978" wp14:editId="270E35B9">
            <wp:extent cx="254635" cy="23050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4635" cy="230505"/>
                    </a:xfrm>
                    <a:prstGeom prst="rect">
                      <a:avLst/>
                    </a:prstGeom>
                    <a:noFill/>
                    <a:ln>
                      <a:noFill/>
                    </a:ln>
                  </pic:spPr>
                </pic:pic>
              </a:graphicData>
            </a:graphic>
          </wp:inline>
        </w:drawing>
      </w:r>
      <w:r w:rsidR="000348ED" w:rsidRPr="00D149FC">
        <w:rPr>
          <w:rFonts w:ascii="Times New Roman" w:hAnsi="Times New Roman" w:cs="Times New Roman"/>
        </w:rPr>
        <w:t>- коэффициенты сочетаний для остальных кратковременных нагрузок.</w:t>
      </w:r>
    </w:p>
    <w:p w14:paraId="43DF231B" w14:textId="77777777" w:rsidR="008104A5" w:rsidRPr="00D149FC" w:rsidRDefault="008104A5">
      <w:pPr>
        <w:pStyle w:val="FORMATTEXT"/>
        <w:ind w:firstLine="568"/>
        <w:jc w:val="both"/>
        <w:rPr>
          <w:rFonts w:ascii="Times New Roman" w:hAnsi="Times New Roman" w:cs="Times New Roman"/>
        </w:rPr>
      </w:pPr>
    </w:p>
    <w:p w14:paraId="6252AE1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Другие значения коэффициентов сочетаний кратковременных нагрузок допускается устанавливать в нормативных документах на проектирование конструкций и оснований.</w:t>
      </w:r>
    </w:p>
    <w:p w14:paraId="18EE1FD9" w14:textId="77777777" w:rsidR="008104A5" w:rsidRPr="00D149FC" w:rsidRDefault="008104A5">
      <w:pPr>
        <w:pStyle w:val="FORMATTEXT"/>
        <w:ind w:firstLine="568"/>
        <w:jc w:val="both"/>
        <w:rPr>
          <w:rFonts w:ascii="Times New Roman" w:hAnsi="Times New Roman" w:cs="Times New Roman"/>
        </w:rPr>
      </w:pPr>
    </w:p>
    <w:p w14:paraId="22F10134" w14:textId="00691A5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1).</w:t>
      </w:r>
    </w:p>
    <w:p w14:paraId="12C7DEE4" w14:textId="77777777" w:rsidR="008104A5" w:rsidRPr="00D149FC" w:rsidRDefault="008104A5">
      <w:pPr>
        <w:pStyle w:val="FORMATTEXT"/>
        <w:ind w:firstLine="568"/>
        <w:jc w:val="both"/>
        <w:rPr>
          <w:rFonts w:ascii="Times New Roman" w:hAnsi="Times New Roman" w:cs="Times New Roman"/>
        </w:rPr>
      </w:pPr>
    </w:p>
    <w:p w14:paraId="48255BA1" w14:textId="7CF4688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6.6 При учете сочетаний нагрузок в соответствии с 6.3-6.5 за одну временную нагрузку следует принимать:</w:t>
      </w:r>
    </w:p>
    <w:p w14:paraId="5C391BAF" w14:textId="77777777" w:rsidR="008104A5" w:rsidRPr="00D149FC" w:rsidRDefault="008104A5">
      <w:pPr>
        <w:pStyle w:val="FORMATTEXT"/>
        <w:ind w:firstLine="568"/>
        <w:jc w:val="both"/>
        <w:rPr>
          <w:rFonts w:ascii="Times New Roman" w:hAnsi="Times New Roman" w:cs="Times New Roman"/>
        </w:rPr>
      </w:pPr>
    </w:p>
    <w:p w14:paraId="15E7F8F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 нагрузку одного вида от одного источника (давление или разрежение в емкости, снеговую, ветровую, гололедную нагрузки, температурные климатические воздействия, нагрузку от одного погрузчика, электрокара, мостового или подвесного крана);</w:t>
      </w:r>
    </w:p>
    <w:p w14:paraId="7F470740" w14:textId="77777777" w:rsidR="008104A5" w:rsidRPr="00D149FC" w:rsidRDefault="008104A5">
      <w:pPr>
        <w:pStyle w:val="FORMATTEXT"/>
        <w:ind w:firstLine="568"/>
        <w:jc w:val="both"/>
        <w:rPr>
          <w:rFonts w:ascii="Times New Roman" w:hAnsi="Times New Roman" w:cs="Times New Roman"/>
        </w:rPr>
      </w:pPr>
    </w:p>
    <w:p w14:paraId="5718C702" w14:textId="5F811F3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б) нагрузки от нескольких источников, принимаемые со своими расчетными значениями, если они действуют совместно (нагрузки от оборудования, людей и складируемых материалов на одно или несколько перекрытий с учетом коэффициентов </w:t>
      </w:r>
      <w:r w:rsidR="00ED6318" w:rsidRPr="00D149FC">
        <w:rPr>
          <w:rFonts w:ascii="Times New Roman" w:hAnsi="Times New Roman" w:cs="Times New Roman"/>
          <w:noProof/>
          <w:position w:val="-10"/>
        </w:rPr>
        <w:drawing>
          <wp:inline distT="0" distB="0" distL="0" distR="0" wp14:anchorId="3BEF2333" wp14:editId="6CA3B5C4">
            <wp:extent cx="485140" cy="22288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5140" cy="222885"/>
                    </a:xfrm>
                    <a:prstGeom prst="rect">
                      <a:avLst/>
                    </a:prstGeom>
                    <a:noFill/>
                    <a:ln>
                      <a:noFill/>
                    </a:ln>
                  </pic:spPr>
                </pic:pic>
              </a:graphicData>
            </a:graphic>
          </wp:inline>
        </w:drawing>
      </w:r>
      <w:r w:rsidRPr="00D149FC">
        <w:rPr>
          <w:rFonts w:ascii="Times New Roman" w:hAnsi="Times New Roman" w:cs="Times New Roman"/>
        </w:rPr>
        <w:t xml:space="preserve">, приведенных в 6.7 и 6.8; нагрузки от нескольких мостовых или подвесных кранов с учетом коэффициента </w:t>
      </w:r>
      <w:r w:rsidR="00ED6318" w:rsidRPr="00D149FC">
        <w:rPr>
          <w:rFonts w:ascii="Times New Roman" w:hAnsi="Times New Roman" w:cs="Times New Roman"/>
          <w:noProof/>
          <w:position w:val="-11"/>
        </w:rPr>
        <w:drawing>
          <wp:inline distT="0" distB="0" distL="0" distR="0" wp14:anchorId="602636DD" wp14:editId="70E52C22">
            <wp:extent cx="191135" cy="23050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xml:space="preserve">, приведенного в 9.18; </w:t>
      </w:r>
      <w:proofErr w:type="spellStart"/>
      <w:r w:rsidRPr="00D149FC">
        <w:rPr>
          <w:rFonts w:ascii="Times New Roman" w:hAnsi="Times New Roman" w:cs="Times New Roman"/>
        </w:rPr>
        <w:t>гололедно</w:t>
      </w:r>
      <w:proofErr w:type="spellEnd"/>
      <w:r w:rsidRPr="00D149FC">
        <w:rPr>
          <w:rFonts w:ascii="Times New Roman" w:hAnsi="Times New Roman" w:cs="Times New Roman"/>
        </w:rPr>
        <w:t>-ветровую нагрузку, определяемую в соответствии с 12.3).</w:t>
      </w:r>
    </w:p>
    <w:p w14:paraId="6C9772C3" w14:textId="77777777" w:rsidR="008104A5" w:rsidRPr="00D149FC" w:rsidRDefault="008104A5">
      <w:pPr>
        <w:pStyle w:val="FORMATTEXT"/>
        <w:ind w:firstLine="568"/>
        <w:jc w:val="both"/>
        <w:rPr>
          <w:rFonts w:ascii="Times New Roman" w:hAnsi="Times New Roman" w:cs="Times New Roman"/>
        </w:rPr>
      </w:pPr>
    </w:p>
    <w:p w14:paraId="61297E6B" w14:textId="3DDAE0D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2).</w:t>
      </w:r>
    </w:p>
    <w:p w14:paraId="0FE3A6C4" w14:textId="77777777" w:rsidR="008104A5" w:rsidRPr="00D149FC" w:rsidRDefault="008104A5">
      <w:pPr>
        <w:pStyle w:val="FORMATTEXT"/>
        <w:ind w:firstLine="568"/>
        <w:jc w:val="both"/>
        <w:rPr>
          <w:rFonts w:ascii="Times New Roman" w:hAnsi="Times New Roman" w:cs="Times New Roman"/>
        </w:rPr>
      </w:pPr>
    </w:p>
    <w:p w14:paraId="41AF91E2" w14:textId="450DA75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6.7 При расчете балок, ригелей, плит, стен, колонн и фундаментов, воспринимающих нагрузки от одного перекрытия, нормативные значения нагрузок, указанные в таблице 8.3, допускается снижать в зависимости от грузовой площади </w:t>
      </w:r>
      <w:r w:rsidR="00ED6318" w:rsidRPr="00D149FC">
        <w:rPr>
          <w:rFonts w:ascii="Times New Roman" w:hAnsi="Times New Roman" w:cs="Times New Roman"/>
          <w:noProof/>
          <w:position w:val="-8"/>
        </w:rPr>
        <w:drawing>
          <wp:inline distT="0" distB="0" distL="0" distR="0" wp14:anchorId="3513A63C" wp14:editId="336BAE62">
            <wp:extent cx="151130" cy="1587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1130" cy="158750"/>
                    </a:xfrm>
                    <a:prstGeom prst="rect">
                      <a:avLst/>
                    </a:prstGeom>
                    <a:noFill/>
                    <a:ln>
                      <a:noFill/>
                    </a:ln>
                  </pic:spPr>
                </pic:pic>
              </a:graphicData>
            </a:graphic>
          </wp:inline>
        </w:drawing>
      </w:r>
      <w:r w:rsidRPr="00D149FC">
        <w:rPr>
          <w:rFonts w:ascii="Times New Roman" w:hAnsi="Times New Roman" w:cs="Times New Roman"/>
        </w:rPr>
        <w:t>, м</w:t>
      </w:r>
      <w:r w:rsidR="00ED6318" w:rsidRPr="00D149FC">
        <w:rPr>
          <w:rFonts w:ascii="Times New Roman" w:hAnsi="Times New Roman" w:cs="Times New Roman"/>
          <w:noProof/>
          <w:position w:val="-10"/>
        </w:rPr>
        <w:drawing>
          <wp:inline distT="0" distB="0" distL="0" distR="0" wp14:anchorId="4DDD1F7E" wp14:editId="3ED2A228">
            <wp:extent cx="103505" cy="22288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D149FC">
        <w:rPr>
          <w:rFonts w:ascii="Times New Roman" w:hAnsi="Times New Roman" w:cs="Times New Roman"/>
        </w:rPr>
        <w:t xml:space="preserve">, с которой передаются нагрузки на рассчитываемый элемент, умножением на коэффициент </w:t>
      </w:r>
      <w:r w:rsidR="00ED6318" w:rsidRPr="00D149FC">
        <w:rPr>
          <w:rFonts w:ascii="Times New Roman" w:hAnsi="Times New Roman" w:cs="Times New Roman"/>
          <w:noProof/>
          <w:position w:val="-10"/>
        </w:rPr>
        <w:drawing>
          <wp:inline distT="0" distB="0" distL="0" distR="0" wp14:anchorId="370DFA7E" wp14:editId="7C30A1E4">
            <wp:extent cx="182880" cy="22288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r w:rsidRPr="00D149FC">
        <w:rPr>
          <w:rFonts w:ascii="Times New Roman" w:hAnsi="Times New Roman" w:cs="Times New Roman"/>
        </w:rPr>
        <w:t xml:space="preserve">или </w:t>
      </w:r>
      <w:r w:rsidR="00ED6318" w:rsidRPr="00D149FC">
        <w:rPr>
          <w:rFonts w:ascii="Times New Roman" w:hAnsi="Times New Roman" w:cs="Times New Roman"/>
          <w:noProof/>
          <w:position w:val="-10"/>
        </w:rPr>
        <w:drawing>
          <wp:inline distT="0" distB="0" distL="0" distR="0" wp14:anchorId="2E4F85D2" wp14:editId="1FD768C5">
            <wp:extent cx="198755" cy="22288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8755" cy="222885"/>
                    </a:xfrm>
                    <a:prstGeom prst="rect">
                      <a:avLst/>
                    </a:prstGeom>
                    <a:noFill/>
                    <a:ln>
                      <a:noFill/>
                    </a:ln>
                  </pic:spPr>
                </pic:pic>
              </a:graphicData>
            </a:graphic>
          </wp:inline>
        </w:drawing>
      </w:r>
      <w:r w:rsidRPr="00D149FC">
        <w:rPr>
          <w:rFonts w:ascii="Times New Roman" w:hAnsi="Times New Roman" w:cs="Times New Roman"/>
        </w:rPr>
        <w:t>, равный:</w:t>
      </w:r>
    </w:p>
    <w:p w14:paraId="077C65B2" w14:textId="77777777" w:rsidR="008104A5" w:rsidRPr="00D149FC" w:rsidRDefault="008104A5">
      <w:pPr>
        <w:pStyle w:val="FORMATTEXT"/>
        <w:ind w:firstLine="568"/>
        <w:jc w:val="both"/>
        <w:rPr>
          <w:rFonts w:ascii="Times New Roman" w:hAnsi="Times New Roman" w:cs="Times New Roman"/>
        </w:rPr>
      </w:pPr>
    </w:p>
    <w:p w14:paraId="4A5601EE" w14:textId="05A4001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 для позиций 1, 2, 12, а (при </w:t>
      </w:r>
      <w:r w:rsidR="00ED6318" w:rsidRPr="00D149FC">
        <w:rPr>
          <w:rFonts w:ascii="Times New Roman" w:hAnsi="Times New Roman" w:cs="Times New Roman"/>
          <w:noProof/>
          <w:position w:val="-10"/>
        </w:rPr>
        <w:drawing>
          <wp:inline distT="0" distB="0" distL="0" distR="0" wp14:anchorId="3BCD9F28" wp14:editId="38D2AF83">
            <wp:extent cx="429260" cy="22288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9260" cy="222885"/>
                    </a:xfrm>
                    <a:prstGeom prst="rect">
                      <a:avLst/>
                    </a:prstGeom>
                    <a:noFill/>
                    <a:ln>
                      <a:noFill/>
                    </a:ln>
                  </pic:spPr>
                </pic:pic>
              </a:graphicData>
            </a:graphic>
          </wp:inline>
        </w:drawing>
      </w:r>
      <w:r w:rsidRPr="00D149FC">
        <w:rPr>
          <w:rFonts w:ascii="Times New Roman" w:hAnsi="Times New Roman" w:cs="Times New Roman"/>
        </w:rPr>
        <w:t>=9 м</w:t>
      </w:r>
      <w:r w:rsidR="00ED6318" w:rsidRPr="00D149FC">
        <w:rPr>
          <w:rFonts w:ascii="Times New Roman" w:hAnsi="Times New Roman" w:cs="Times New Roman"/>
          <w:noProof/>
          <w:position w:val="-10"/>
        </w:rPr>
        <w:drawing>
          <wp:inline distT="0" distB="0" distL="0" distR="0" wp14:anchorId="5A5FA183" wp14:editId="148D854B">
            <wp:extent cx="103505" cy="22288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D149FC">
        <w:rPr>
          <w:rFonts w:ascii="Times New Roman" w:hAnsi="Times New Roman" w:cs="Times New Roman"/>
        </w:rPr>
        <w:t>)</w:t>
      </w:r>
    </w:p>
    <w:p w14:paraId="6094DE00" w14:textId="77777777" w:rsidR="008104A5" w:rsidRPr="00D149FC" w:rsidRDefault="008104A5">
      <w:pPr>
        <w:pStyle w:val="FORMATTEXT"/>
        <w:ind w:firstLine="568"/>
        <w:jc w:val="both"/>
        <w:rPr>
          <w:rFonts w:ascii="Times New Roman" w:hAnsi="Times New Roman" w:cs="Times New Roman"/>
        </w:rPr>
      </w:pPr>
    </w:p>
    <w:p w14:paraId="4A159E56" w14:textId="735995E6"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9"/>
        </w:rPr>
        <w:drawing>
          <wp:inline distT="0" distB="0" distL="0" distR="0" wp14:anchorId="21C41295" wp14:editId="36F515FF">
            <wp:extent cx="1144905" cy="44513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44905" cy="44513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(6.6) </w:t>
      </w:r>
    </w:p>
    <w:p w14:paraId="3A681824" w14:textId="45DC820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б) для позиций 4, 11, 12, б (при </w:t>
      </w:r>
      <w:r w:rsidR="00ED6318" w:rsidRPr="00D149FC">
        <w:rPr>
          <w:rFonts w:ascii="Times New Roman" w:hAnsi="Times New Roman" w:cs="Times New Roman"/>
          <w:noProof/>
          <w:position w:val="-10"/>
        </w:rPr>
        <w:drawing>
          <wp:inline distT="0" distB="0" distL="0" distR="0" wp14:anchorId="7A09987F" wp14:editId="28F7CF68">
            <wp:extent cx="461010" cy="22288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1010" cy="222885"/>
                    </a:xfrm>
                    <a:prstGeom prst="rect">
                      <a:avLst/>
                    </a:prstGeom>
                    <a:noFill/>
                    <a:ln>
                      <a:noFill/>
                    </a:ln>
                  </pic:spPr>
                </pic:pic>
              </a:graphicData>
            </a:graphic>
          </wp:inline>
        </w:drawing>
      </w:r>
      <w:r w:rsidRPr="00D149FC">
        <w:rPr>
          <w:rFonts w:ascii="Times New Roman" w:hAnsi="Times New Roman" w:cs="Times New Roman"/>
        </w:rPr>
        <w:t>= 36 м</w:t>
      </w:r>
      <w:r w:rsidR="00ED6318" w:rsidRPr="00D149FC">
        <w:rPr>
          <w:rFonts w:ascii="Times New Roman" w:hAnsi="Times New Roman" w:cs="Times New Roman"/>
          <w:noProof/>
          <w:position w:val="-10"/>
        </w:rPr>
        <w:drawing>
          <wp:inline distT="0" distB="0" distL="0" distR="0" wp14:anchorId="5D2C2D15" wp14:editId="109B090E">
            <wp:extent cx="103505" cy="22288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D149FC">
        <w:rPr>
          <w:rFonts w:ascii="Times New Roman" w:hAnsi="Times New Roman" w:cs="Times New Roman"/>
        </w:rPr>
        <w:t>)</w:t>
      </w:r>
    </w:p>
    <w:p w14:paraId="4673012F" w14:textId="77777777" w:rsidR="008104A5" w:rsidRPr="00D149FC" w:rsidRDefault="008104A5">
      <w:pPr>
        <w:pStyle w:val="FORMATTEXT"/>
        <w:ind w:firstLine="568"/>
        <w:jc w:val="both"/>
        <w:rPr>
          <w:rFonts w:ascii="Times New Roman" w:hAnsi="Times New Roman" w:cs="Times New Roman"/>
        </w:rPr>
      </w:pPr>
    </w:p>
    <w:p w14:paraId="45013553" w14:textId="63844B4B"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9"/>
        </w:rPr>
        <w:drawing>
          <wp:inline distT="0" distB="0" distL="0" distR="0" wp14:anchorId="02CA5CAB" wp14:editId="47214C98">
            <wp:extent cx="1184910" cy="44513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84910" cy="445135"/>
                    </a:xfrm>
                    <a:prstGeom prst="rect">
                      <a:avLst/>
                    </a:prstGeom>
                    <a:noFill/>
                    <a:ln>
                      <a:noFill/>
                    </a:ln>
                  </pic:spPr>
                </pic:pic>
              </a:graphicData>
            </a:graphic>
          </wp:inline>
        </w:drawing>
      </w:r>
      <w:r w:rsidR="000348ED" w:rsidRPr="00D149FC">
        <w:rPr>
          <w:rFonts w:ascii="Times New Roman" w:hAnsi="Times New Roman" w:cs="Times New Roman"/>
        </w:rPr>
        <w:t xml:space="preserve">.                                                       (6.7) </w:t>
      </w:r>
    </w:p>
    <w:p w14:paraId="4C7BB31B" w14:textId="45AEB62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6.8 При определении усилий для расчета колонн, стен и фундаментов, воспринимающих нагрузки от двух перекрытий и более, полные нормативные значения нагрузок, указанные в позициях 1, 2, 4, 11, 12, а и 12, б таблицы 8.3, допускается снижать умножением на коэффициенты сочетания </w:t>
      </w:r>
      <w:r w:rsidR="00ED6318" w:rsidRPr="00D149FC">
        <w:rPr>
          <w:rFonts w:ascii="Times New Roman" w:hAnsi="Times New Roman" w:cs="Times New Roman"/>
          <w:noProof/>
          <w:position w:val="-11"/>
        </w:rPr>
        <w:drawing>
          <wp:inline distT="0" distB="0" distL="0" distR="0" wp14:anchorId="2851BE06" wp14:editId="04B8EED3">
            <wp:extent cx="191135" cy="23050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xml:space="preserve">или </w:t>
      </w:r>
      <w:r w:rsidR="00ED6318" w:rsidRPr="00D149FC">
        <w:rPr>
          <w:rFonts w:ascii="Times New Roman" w:hAnsi="Times New Roman" w:cs="Times New Roman"/>
          <w:noProof/>
          <w:position w:val="-10"/>
        </w:rPr>
        <w:drawing>
          <wp:inline distT="0" distB="0" distL="0" distR="0" wp14:anchorId="62F3C4F8" wp14:editId="784D045F">
            <wp:extent cx="198755" cy="22288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8755" cy="222885"/>
                    </a:xfrm>
                    <a:prstGeom prst="rect">
                      <a:avLst/>
                    </a:prstGeom>
                    <a:noFill/>
                    <a:ln>
                      <a:noFill/>
                    </a:ln>
                  </pic:spPr>
                </pic:pic>
              </a:graphicData>
            </a:graphic>
          </wp:inline>
        </w:drawing>
      </w:r>
      <w:r w:rsidRPr="00D149FC">
        <w:rPr>
          <w:rFonts w:ascii="Times New Roman" w:hAnsi="Times New Roman" w:cs="Times New Roman"/>
        </w:rPr>
        <w:t>:</w:t>
      </w:r>
    </w:p>
    <w:p w14:paraId="4092EEBF" w14:textId="77777777" w:rsidR="008104A5" w:rsidRPr="00D149FC" w:rsidRDefault="008104A5">
      <w:pPr>
        <w:pStyle w:val="FORMATTEXT"/>
        <w:ind w:firstLine="568"/>
        <w:jc w:val="both"/>
        <w:rPr>
          <w:rFonts w:ascii="Times New Roman" w:hAnsi="Times New Roman" w:cs="Times New Roman"/>
        </w:rPr>
      </w:pPr>
    </w:p>
    <w:p w14:paraId="5FDDEA5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 для позиций 1, 2, 12, а</w:t>
      </w:r>
    </w:p>
    <w:p w14:paraId="5F747E26" w14:textId="77777777" w:rsidR="008104A5" w:rsidRPr="00D149FC" w:rsidRDefault="008104A5">
      <w:pPr>
        <w:pStyle w:val="FORMATTEXT"/>
        <w:ind w:firstLine="568"/>
        <w:jc w:val="both"/>
        <w:rPr>
          <w:rFonts w:ascii="Times New Roman" w:hAnsi="Times New Roman" w:cs="Times New Roman"/>
        </w:rPr>
      </w:pPr>
    </w:p>
    <w:p w14:paraId="13185086" w14:textId="1C4E4944"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8"/>
        </w:rPr>
        <w:lastRenderedPageBreak/>
        <w:drawing>
          <wp:inline distT="0" distB="0" distL="0" distR="0" wp14:anchorId="3CD8584D" wp14:editId="6E7BBEA9">
            <wp:extent cx="1192530" cy="42164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92530" cy="42164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(6.8) </w:t>
      </w:r>
    </w:p>
    <w:p w14:paraId="26D5DA8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б) для позиций 4, 11, 12, б</w:t>
      </w:r>
    </w:p>
    <w:p w14:paraId="752E4410" w14:textId="77777777" w:rsidR="008104A5" w:rsidRPr="00D149FC" w:rsidRDefault="008104A5">
      <w:pPr>
        <w:pStyle w:val="FORMATTEXT"/>
        <w:ind w:firstLine="568"/>
        <w:jc w:val="both"/>
        <w:rPr>
          <w:rFonts w:ascii="Times New Roman" w:hAnsi="Times New Roman" w:cs="Times New Roman"/>
        </w:rPr>
      </w:pPr>
    </w:p>
    <w:p w14:paraId="0AF608C9" w14:textId="3A4DDE8B"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8"/>
        </w:rPr>
        <w:drawing>
          <wp:inline distT="0" distB="0" distL="0" distR="0" wp14:anchorId="52C065A0" wp14:editId="122897A2">
            <wp:extent cx="1208405" cy="42164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08405" cy="42164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(6.9) </w:t>
      </w:r>
    </w:p>
    <w:p w14:paraId="1BBBBAF3" w14:textId="77777777" w:rsidR="008104A5" w:rsidRPr="00D149FC" w:rsidRDefault="008104A5">
      <w:pPr>
        <w:pStyle w:val="FORMATTEXT"/>
        <w:jc w:val="both"/>
        <w:rPr>
          <w:rFonts w:ascii="Times New Roman" w:hAnsi="Times New Roman" w:cs="Times New Roman"/>
        </w:rPr>
      </w:pPr>
    </w:p>
    <w:p w14:paraId="0BFFAB09" w14:textId="77777777" w:rsidR="008104A5" w:rsidRPr="00D149FC" w:rsidRDefault="008104A5">
      <w:pPr>
        <w:pStyle w:val="FORMATTEXT"/>
        <w:jc w:val="both"/>
        <w:rPr>
          <w:rFonts w:ascii="Times New Roman" w:hAnsi="Times New Roman" w:cs="Times New Roman"/>
        </w:rPr>
      </w:pPr>
    </w:p>
    <w:p w14:paraId="6BC5B598" w14:textId="1966069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0"/>
        </w:rPr>
        <w:drawing>
          <wp:inline distT="0" distB="0" distL="0" distR="0" wp14:anchorId="3A079B4B" wp14:editId="764D9550">
            <wp:extent cx="182880" cy="22288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0"/>
        </w:rPr>
        <w:drawing>
          <wp:inline distT="0" distB="0" distL="0" distR="0" wp14:anchorId="50DD62DD" wp14:editId="64E22B57">
            <wp:extent cx="198755" cy="22288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8755" cy="222885"/>
                    </a:xfrm>
                    <a:prstGeom prst="rect">
                      <a:avLst/>
                    </a:prstGeom>
                    <a:noFill/>
                    <a:ln>
                      <a:noFill/>
                    </a:ln>
                  </pic:spPr>
                </pic:pic>
              </a:graphicData>
            </a:graphic>
          </wp:inline>
        </w:drawing>
      </w:r>
      <w:r w:rsidRPr="00D149FC">
        <w:rPr>
          <w:rFonts w:ascii="Times New Roman" w:hAnsi="Times New Roman" w:cs="Times New Roman"/>
        </w:rPr>
        <w:t xml:space="preserve">- определяются в соответствии с 6.7; </w:t>
      </w:r>
    </w:p>
    <w:p w14:paraId="1AD47205" w14:textId="702C83D9"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7"/>
        </w:rPr>
        <w:drawing>
          <wp:inline distT="0" distB="0" distL="0" distR="0" wp14:anchorId="58269139" wp14:editId="0E190048">
            <wp:extent cx="127000" cy="1428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7000" cy="142875"/>
                    </a:xfrm>
                    <a:prstGeom prst="rect">
                      <a:avLst/>
                    </a:prstGeom>
                    <a:noFill/>
                    <a:ln>
                      <a:noFill/>
                    </a:ln>
                  </pic:spPr>
                </pic:pic>
              </a:graphicData>
            </a:graphic>
          </wp:inline>
        </w:drawing>
      </w:r>
      <w:r w:rsidR="000348ED" w:rsidRPr="00D149FC">
        <w:rPr>
          <w:rFonts w:ascii="Times New Roman" w:hAnsi="Times New Roman" w:cs="Times New Roman"/>
        </w:rPr>
        <w:t>- общее число перекрытий, нагрузки от которых учитываются при расчете рассматриваемого сечения колонны, стены, фундамента.</w:t>
      </w:r>
    </w:p>
    <w:p w14:paraId="6326EF93" w14:textId="77777777" w:rsidR="008104A5" w:rsidRPr="00D149FC" w:rsidRDefault="008104A5">
      <w:pPr>
        <w:pStyle w:val="FORMATTEXT"/>
        <w:ind w:firstLine="568"/>
        <w:jc w:val="both"/>
        <w:rPr>
          <w:rFonts w:ascii="Times New Roman" w:hAnsi="Times New Roman" w:cs="Times New Roman"/>
        </w:rPr>
      </w:pPr>
    </w:p>
    <w:p w14:paraId="305F978B" w14:textId="3621B61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6.7, 6.8 (Введены дополнительно, Изм. N 2). </w:t>
      </w:r>
    </w:p>
    <w:p w14:paraId="5E456BF6"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w:t>
      </w:r>
      <w:r w:rsidRPr="00D149FC">
        <w:rPr>
          <w:rFonts w:ascii="Times New Roman" w:hAnsi="Times New Roman" w:cs="Times New Roman"/>
        </w:rPr>
        <w:fldChar w:fldCharType="begin"/>
      </w:r>
      <w:r w:rsidRPr="00D149FC">
        <w:rPr>
          <w:rFonts w:ascii="Times New Roman" w:hAnsi="Times New Roman" w:cs="Times New Roman"/>
        </w:rPr>
        <w:instrText>tc  \l 2 "7 Вес конструкций и грунтов"</w:instrText>
      </w:r>
      <w:r w:rsidRPr="00D149FC">
        <w:rPr>
          <w:rFonts w:ascii="Times New Roman" w:hAnsi="Times New Roman" w:cs="Times New Roman"/>
        </w:rPr>
        <w:fldChar w:fldCharType="end"/>
      </w:r>
    </w:p>
    <w:p w14:paraId="284BAC9D" w14:textId="77777777" w:rsidR="008104A5" w:rsidRPr="00D149FC" w:rsidRDefault="008104A5">
      <w:pPr>
        <w:pStyle w:val="HEADERTEXT"/>
        <w:rPr>
          <w:rFonts w:ascii="Times New Roman" w:hAnsi="Times New Roman" w:cs="Times New Roman"/>
          <w:b/>
          <w:bCs/>
          <w:color w:val="auto"/>
        </w:rPr>
      </w:pPr>
    </w:p>
    <w:p w14:paraId="7A29BA41" w14:textId="77777777" w:rsidR="008104A5" w:rsidRPr="00D149FC" w:rsidRDefault="000348ED">
      <w:pPr>
        <w:pStyle w:val="HEADERTEXT"/>
        <w:outlineLvl w:val="2"/>
        <w:rPr>
          <w:rFonts w:ascii="Times New Roman" w:hAnsi="Times New Roman" w:cs="Times New Roman"/>
          <w:b/>
          <w:bCs/>
          <w:color w:val="auto"/>
        </w:rPr>
      </w:pPr>
      <w:r w:rsidRPr="00D149FC">
        <w:rPr>
          <w:rFonts w:ascii="Times New Roman" w:hAnsi="Times New Roman" w:cs="Times New Roman"/>
          <w:b/>
          <w:bCs/>
          <w:color w:val="auto"/>
        </w:rPr>
        <w:t xml:space="preserve">      7 Вес конструкций и грунтов </w:t>
      </w:r>
    </w:p>
    <w:p w14:paraId="2DDB4AC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7.1 Нормативное значение веса конструкций заводского изготовления следует определять на основании стандартов, рабочих чертежей или паспортных данных заводов-изготовителей, для других строительных конструкций и грунтов - по проектным размерам и удельному весу материалов и грунтов с учетом их влажности в условиях возведения и эксплуатации сооружений.</w:t>
      </w:r>
    </w:p>
    <w:p w14:paraId="50D13F43" w14:textId="77777777" w:rsidR="008104A5" w:rsidRPr="00D149FC" w:rsidRDefault="008104A5">
      <w:pPr>
        <w:pStyle w:val="FORMATTEXT"/>
        <w:ind w:firstLine="568"/>
        <w:jc w:val="both"/>
        <w:rPr>
          <w:rFonts w:ascii="Times New Roman" w:hAnsi="Times New Roman" w:cs="Times New Roman"/>
        </w:rPr>
      </w:pPr>
    </w:p>
    <w:p w14:paraId="0C05319C" w14:textId="52CD9F3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7.2 Коэффициенты надежности по нагрузке </w:t>
      </w:r>
      <w:r w:rsidR="00ED6318" w:rsidRPr="00D149FC">
        <w:rPr>
          <w:rFonts w:ascii="Times New Roman" w:hAnsi="Times New Roman" w:cs="Times New Roman"/>
          <w:noProof/>
          <w:position w:val="-11"/>
        </w:rPr>
        <w:drawing>
          <wp:inline distT="0" distB="0" distL="0" distR="0" wp14:anchorId="5A9E28D9" wp14:editId="02069D4F">
            <wp:extent cx="198755" cy="23876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Pr="00D149FC">
        <w:rPr>
          <w:rFonts w:ascii="Times New Roman" w:hAnsi="Times New Roman" w:cs="Times New Roman"/>
        </w:rPr>
        <w:t>для веса строительных конструкций и грунтов приведены в таблице 7.1.</w:t>
      </w:r>
    </w:p>
    <w:p w14:paraId="3E4CD2C3" w14:textId="77777777" w:rsidR="008104A5" w:rsidRPr="00D149FC" w:rsidRDefault="008104A5">
      <w:pPr>
        <w:pStyle w:val="FORMATTEXT"/>
        <w:ind w:firstLine="568"/>
        <w:jc w:val="both"/>
        <w:rPr>
          <w:rFonts w:ascii="Times New Roman" w:hAnsi="Times New Roman" w:cs="Times New Roman"/>
        </w:rPr>
      </w:pPr>
    </w:p>
    <w:p w14:paraId="6641A443" w14:textId="77777777" w:rsidR="00D149FC" w:rsidRDefault="00D149FC">
      <w:pPr>
        <w:pStyle w:val="FORMATTEXT"/>
        <w:rPr>
          <w:rFonts w:ascii="Times New Roman" w:hAnsi="Times New Roman" w:cs="Times New Roman"/>
        </w:rPr>
      </w:pPr>
    </w:p>
    <w:p w14:paraId="7624B3FF" w14:textId="77777777" w:rsidR="00D149FC" w:rsidRDefault="00D149FC">
      <w:pPr>
        <w:pStyle w:val="FORMATTEXT"/>
        <w:rPr>
          <w:rFonts w:ascii="Times New Roman" w:hAnsi="Times New Roman" w:cs="Times New Roman"/>
        </w:rPr>
      </w:pPr>
    </w:p>
    <w:p w14:paraId="7F362DAD" w14:textId="77777777" w:rsidR="00D149FC" w:rsidRDefault="00D149FC">
      <w:pPr>
        <w:pStyle w:val="FORMATTEXT"/>
        <w:rPr>
          <w:rFonts w:ascii="Times New Roman" w:hAnsi="Times New Roman" w:cs="Times New Roman"/>
        </w:rPr>
      </w:pPr>
    </w:p>
    <w:p w14:paraId="326B3ABF" w14:textId="77777777" w:rsidR="00D149FC" w:rsidRDefault="00D149FC">
      <w:pPr>
        <w:pStyle w:val="FORMATTEXT"/>
        <w:rPr>
          <w:rFonts w:ascii="Times New Roman" w:hAnsi="Times New Roman" w:cs="Times New Roman"/>
        </w:rPr>
      </w:pPr>
    </w:p>
    <w:p w14:paraId="27611EC5" w14:textId="77777777" w:rsidR="00D149FC" w:rsidRDefault="00D149FC">
      <w:pPr>
        <w:pStyle w:val="FORMATTEXT"/>
        <w:rPr>
          <w:rFonts w:ascii="Times New Roman" w:hAnsi="Times New Roman" w:cs="Times New Roman"/>
        </w:rPr>
      </w:pPr>
    </w:p>
    <w:p w14:paraId="413B7866" w14:textId="77777777" w:rsidR="00D149FC" w:rsidRDefault="00D149FC">
      <w:pPr>
        <w:pStyle w:val="FORMATTEXT"/>
        <w:rPr>
          <w:rFonts w:ascii="Times New Roman" w:hAnsi="Times New Roman" w:cs="Times New Roman"/>
        </w:rPr>
      </w:pPr>
    </w:p>
    <w:p w14:paraId="45FC748C" w14:textId="77777777" w:rsidR="00D149FC" w:rsidRDefault="00D149FC">
      <w:pPr>
        <w:pStyle w:val="FORMATTEXT"/>
        <w:rPr>
          <w:rFonts w:ascii="Times New Roman" w:hAnsi="Times New Roman" w:cs="Times New Roman"/>
        </w:rPr>
      </w:pPr>
    </w:p>
    <w:p w14:paraId="5E880865" w14:textId="395D7D9C" w:rsidR="00D149FC" w:rsidRDefault="00D149FC">
      <w:pPr>
        <w:pStyle w:val="FORMATTEXT"/>
        <w:rPr>
          <w:rFonts w:ascii="Times New Roman" w:hAnsi="Times New Roman" w:cs="Times New Roman"/>
        </w:rPr>
      </w:pPr>
    </w:p>
    <w:p w14:paraId="52A88CBB" w14:textId="272BD194" w:rsidR="00D149FC" w:rsidRDefault="00D149FC">
      <w:pPr>
        <w:pStyle w:val="FORMATTEXT"/>
        <w:rPr>
          <w:rFonts w:ascii="Times New Roman" w:hAnsi="Times New Roman" w:cs="Times New Roman"/>
        </w:rPr>
      </w:pPr>
    </w:p>
    <w:p w14:paraId="5713E6F7" w14:textId="31908785" w:rsidR="00D149FC" w:rsidRDefault="00D149FC">
      <w:pPr>
        <w:pStyle w:val="FORMATTEXT"/>
        <w:rPr>
          <w:rFonts w:ascii="Times New Roman" w:hAnsi="Times New Roman" w:cs="Times New Roman"/>
        </w:rPr>
      </w:pPr>
    </w:p>
    <w:p w14:paraId="10ABC17A" w14:textId="282A15BA" w:rsidR="00D149FC" w:rsidRDefault="00D149FC">
      <w:pPr>
        <w:pStyle w:val="FORMATTEXT"/>
        <w:rPr>
          <w:rFonts w:ascii="Times New Roman" w:hAnsi="Times New Roman" w:cs="Times New Roman"/>
        </w:rPr>
      </w:pPr>
    </w:p>
    <w:p w14:paraId="71904115" w14:textId="77777777" w:rsidR="00D149FC" w:rsidRDefault="00D149FC">
      <w:pPr>
        <w:pStyle w:val="FORMATTEXT"/>
        <w:rPr>
          <w:rFonts w:ascii="Times New Roman" w:hAnsi="Times New Roman" w:cs="Times New Roman"/>
        </w:rPr>
      </w:pPr>
    </w:p>
    <w:p w14:paraId="3B1F2A65" w14:textId="77777777" w:rsidR="00D149FC" w:rsidRDefault="00D149FC">
      <w:pPr>
        <w:pStyle w:val="FORMATTEXT"/>
        <w:rPr>
          <w:rFonts w:ascii="Times New Roman" w:hAnsi="Times New Roman" w:cs="Times New Roman"/>
        </w:rPr>
      </w:pPr>
    </w:p>
    <w:p w14:paraId="5F3EF84D" w14:textId="77777777" w:rsidR="00D149FC" w:rsidRDefault="00D149FC">
      <w:pPr>
        <w:pStyle w:val="FORMATTEXT"/>
        <w:rPr>
          <w:rFonts w:ascii="Times New Roman" w:hAnsi="Times New Roman" w:cs="Times New Roman"/>
        </w:rPr>
      </w:pPr>
    </w:p>
    <w:p w14:paraId="243E594F" w14:textId="35AA3EFB"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7.1 </w:t>
      </w:r>
    </w:p>
    <w:p w14:paraId="06F4F6B5"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6150"/>
        <w:gridCol w:w="2400"/>
      </w:tblGrid>
      <w:tr w:rsidR="00D149FC" w:rsidRPr="00D149FC" w14:paraId="2974A72C" w14:textId="77777777">
        <w:tc>
          <w:tcPr>
            <w:tcW w:w="61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EA92A6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Конструкции сооружений и вид грунтов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ACCE1E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Коэффициент надежности по </w:t>
            </w:r>
            <w:r w:rsidRPr="00D149FC">
              <w:rPr>
                <w:rFonts w:ascii="Times New Roman" w:hAnsi="Times New Roman" w:cs="Times New Roman"/>
                <w:sz w:val="18"/>
                <w:szCs w:val="18"/>
              </w:rPr>
              <w:lastRenderedPageBreak/>
              <w:t>нагрузке</w:t>
            </w:r>
          </w:p>
          <w:p w14:paraId="61021F39" w14:textId="4A805489"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0091F151" wp14:editId="1E62AC7F">
                  <wp:extent cx="198755" cy="23876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p>
        </w:tc>
      </w:tr>
      <w:tr w:rsidR="00D149FC" w:rsidRPr="00D149FC" w14:paraId="60405052" w14:textId="77777777">
        <w:tc>
          <w:tcPr>
            <w:tcW w:w="61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7B3E182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b/>
                <w:bCs/>
                <w:sz w:val="18"/>
                <w:szCs w:val="18"/>
              </w:rPr>
              <w:lastRenderedPageBreak/>
              <w:t>Конструкции</w:t>
            </w:r>
          </w:p>
        </w:tc>
        <w:tc>
          <w:tcPr>
            <w:tcW w:w="24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18326458" w14:textId="77777777" w:rsidR="008104A5" w:rsidRPr="00D149FC" w:rsidRDefault="008104A5">
            <w:pPr>
              <w:pStyle w:val="FORMATTEXT"/>
              <w:rPr>
                <w:rFonts w:ascii="Times New Roman" w:hAnsi="Times New Roman" w:cs="Times New Roman"/>
                <w:sz w:val="18"/>
                <w:szCs w:val="18"/>
              </w:rPr>
            </w:pPr>
          </w:p>
        </w:tc>
      </w:tr>
      <w:tr w:rsidR="00D149FC" w:rsidRPr="00D149FC" w14:paraId="34AD6425" w14:textId="77777777">
        <w:tc>
          <w:tcPr>
            <w:tcW w:w="6150" w:type="dxa"/>
            <w:tcBorders>
              <w:top w:val="nil"/>
              <w:left w:val="single" w:sz="6" w:space="0" w:color="auto"/>
              <w:bottom w:val="nil"/>
              <w:right w:val="single" w:sz="6" w:space="0" w:color="auto"/>
            </w:tcBorders>
            <w:tcMar>
              <w:top w:w="114" w:type="dxa"/>
              <w:left w:w="28" w:type="dxa"/>
              <w:bottom w:w="114" w:type="dxa"/>
              <w:right w:w="28" w:type="dxa"/>
            </w:tcMar>
          </w:tcPr>
          <w:p w14:paraId="1E56372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Металлические, за исключением случаев, указанных в 7.3</w:t>
            </w:r>
          </w:p>
        </w:tc>
        <w:tc>
          <w:tcPr>
            <w:tcW w:w="2400" w:type="dxa"/>
            <w:tcBorders>
              <w:top w:val="nil"/>
              <w:left w:val="single" w:sz="6" w:space="0" w:color="auto"/>
              <w:bottom w:val="nil"/>
              <w:right w:val="single" w:sz="6" w:space="0" w:color="auto"/>
            </w:tcBorders>
            <w:tcMar>
              <w:top w:w="114" w:type="dxa"/>
              <w:left w:w="28" w:type="dxa"/>
              <w:bottom w:w="114" w:type="dxa"/>
              <w:right w:w="28" w:type="dxa"/>
            </w:tcMar>
          </w:tcPr>
          <w:p w14:paraId="6C8E931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1,05 </w:t>
            </w:r>
          </w:p>
        </w:tc>
      </w:tr>
      <w:tr w:rsidR="00D149FC" w:rsidRPr="00D149FC" w14:paraId="044845D0" w14:textId="77777777">
        <w:tc>
          <w:tcPr>
            <w:tcW w:w="6150" w:type="dxa"/>
            <w:tcBorders>
              <w:top w:val="nil"/>
              <w:left w:val="single" w:sz="6" w:space="0" w:color="auto"/>
              <w:bottom w:val="nil"/>
              <w:right w:val="single" w:sz="6" w:space="0" w:color="auto"/>
            </w:tcBorders>
            <w:tcMar>
              <w:top w:w="114" w:type="dxa"/>
              <w:left w:w="28" w:type="dxa"/>
              <w:bottom w:w="114" w:type="dxa"/>
              <w:right w:w="28" w:type="dxa"/>
            </w:tcMar>
          </w:tcPr>
          <w:p w14:paraId="7AE7BF45" w14:textId="26EEE03F"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Бетонные (со средней плотностью свыше 1600 кг/м</w:t>
            </w:r>
            <w:r w:rsidR="00ED6318" w:rsidRPr="00D149FC">
              <w:rPr>
                <w:rFonts w:ascii="Times New Roman" w:hAnsi="Times New Roman" w:cs="Times New Roman"/>
                <w:noProof/>
                <w:position w:val="-10"/>
                <w:sz w:val="18"/>
                <w:szCs w:val="18"/>
              </w:rPr>
              <w:drawing>
                <wp:inline distT="0" distB="0" distL="0" distR="0" wp14:anchorId="79E353CA" wp14:editId="409172D3">
                  <wp:extent cx="103505" cy="22288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D149FC">
              <w:rPr>
                <w:rFonts w:ascii="Times New Roman" w:hAnsi="Times New Roman" w:cs="Times New Roman"/>
                <w:sz w:val="18"/>
                <w:szCs w:val="18"/>
              </w:rPr>
              <w:t>), железобетонные, каменные, армокаменные, деревянные</w:t>
            </w:r>
          </w:p>
        </w:tc>
        <w:tc>
          <w:tcPr>
            <w:tcW w:w="2400" w:type="dxa"/>
            <w:tcBorders>
              <w:top w:val="nil"/>
              <w:left w:val="single" w:sz="6" w:space="0" w:color="auto"/>
              <w:bottom w:val="nil"/>
              <w:right w:val="single" w:sz="6" w:space="0" w:color="auto"/>
            </w:tcBorders>
            <w:tcMar>
              <w:top w:w="114" w:type="dxa"/>
              <w:left w:w="28" w:type="dxa"/>
              <w:bottom w:w="114" w:type="dxa"/>
              <w:right w:w="28" w:type="dxa"/>
            </w:tcMar>
          </w:tcPr>
          <w:p w14:paraId="27A1C67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 </w:t>
            </w:r>
          </w:p>
        </w:tc>
      </w:tr>
      <w:tr w:rsidR="00D149FC" w:rsidRPr="00D149FC" w14:paraId="2F70E595" w14:textId="77777777">
        <w:tc>
          <w:tcPr>
            <w:tcW w:w="6150" w:type="dxa"/>
            <w:tcBorders>
              <w:top w:val="nil"/>
              <w:left w:val="single" w:sz="6" w:space="0" w:color="auto"/>
              <w:bottom w:val="nil"/>
              <w:right w:val="single" w:sz="6" w:space="0" w:color="auto"/>
            </w:tcBorders>
            <w:tcMar>
              <w:top w:w="114" w:type="dxa"/>
              <w:left w:w="28" w:type="dxa"/>
              <w:bottom w:w="114" w:type="dxa"/>
              <w:right w:w="28" w:type="dxa"/>
            </w:tcMar>
          </w:tcPr>
          <w:p w14:paraId="63AAE9F8" w14:textId="42508B34"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Бетонные (со средней плотностью 1600 кг/м</w:t>
            </w:r>
            <w:r w:rsidR="00ED6318" w:rsidRPr="00D149FC">
              <w:rPr>
                <w:rFonts w:ascii="Times New Roman" w:hAnsi="Times New Roman" w:cs="Times New Roman"/>
                <w:noProof/>
                <w:position w:val="-10"/>
                <w:sz w:val="18"/>
                <w:szCs w:val="18"/>
              </w:rPr>
              <w:drawing>
                <wp:inline distT="0" distB="0" distL="0" distR="0" wp14:anchorId="21126266" wp14:editId="0AA6F6A3">
                  <wp:extent cx="103505" cy="22288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D149FC">
              <w:rPr>
                <w:rFonts w:ascii="Times New Roman" w:hAnsi="Times New Roman" w:cs="Times New Roman"/>
                <w:sz w:val="18"/>
                <w:szCs w:val="18"/>
              </w:rPr>
              <w:t xml:space="preserve"> и менее), изоляционные, выравнивающие и отделочные слои (плиты, материалы в рулонах, засыпки, стяжки и т.п.), выполняемые:</w:t>
            </w:r>
          </w:p>
        </w:tc>
        <w:tc>
          <w:tcPr>
            <w:tcW w:w="2400" w:type="dxa"/>
            <w:tcBorders>
              <w:top w:val="nil"/>
              <w:left w:val="single" w:sz="6" w:space="0" w:color="auto"/>
              <w:bottom w:val="nil"/>
              <w:right w:val="single" w:sz="6" w:space="0" w:color="auto"/>
            </w:tcBorders>
            <w:tcMar>
              <w:top w:w="114" w:type="dxa"/>
              <w:left w:w="28" w:type="dxa"/>
              <w:bottom w:w="114" w:type="dxa"/>
              <w:right w:w="28" w:type="dxa"/>
            </w:tcMar>
          </w:tcPr>
          <w:p w14:paraId="2EDEABC8" w14:textId="77777777" w:rsidR="008104A5" w:rsidRPr="00D149FC" w:rsidRDefault="008104A5">
            <w:pPr>
              <w:pStyle w:val="FORMATTEXT"/>
              <w:rPr>
                <w:rFonts w:ascii="Times New Roman" w:hAnsi="Times New Roman" w:cs="Times New Roman"/>
                <w:sz w:val="18"/>
                <w:szCs w:val="18"/>
              </w:rPr>
            </w:pPr>
          </w:p>
        </w:tc>
      </w:tr>
      <w:tr w:rsidR="00D149FC" w:rsidRPr="00D149FC" w14:paraId="062DCCB7" w14:textId="77777777">
        <w:tc>
          <w:tcPr>
            <w:tcW w:w="6150" w:type="dxa"/>
            <w:tcBorders>
              <w:top w:val="nil"/>
              <w:left w:val="single" w:sz="6" w:space="0" w:color="auto"/>
              <w:bottom w:val="nil"/>
              <w:right w:val="single" w:sz="6" w:space="0" w:color="auto"/>
            </w:tcBorders>
            <w:tcMar>
              <w:top w:w="114" w:type="dxa"/>
              <w:left w:w="28" w:type="dxa"/>
              <w:bottom w:w="114" w:type="dxa"/>
              <w:right w:w="28" w:type="dxa"/>
            </w:tcMar>
          </w:tcPr>
          <w:p w14:paraId="19245B60" w14:textId="77777777" w:rsidR="008104A5" w:rsidRPr="00D149FC" w:rsidRDefault="000348ED">
            <w:pPr>
              <w:pStyle w:val="FORMATTEXT"/>
              <w:ind w:firstLine="568"/>
              <w:jc w:val="both"/>
              <w:rPr>
                <w:rFonts w:ascii="Times New Roman" w:hAnsi="Times New Roman" w:cs="Times New Roman"/>
                <w:sz w:val="18"/>
                <w:szCs w:val="18"/>
              </w:rPr>
            </w:pPr>
            <w:r w:rsidRPr="00D149FC">
              <w:rPr>
                <w:rFonts w:ascii="Times New Roman" w:hAnsi="Times New Roman" w:cs="Times New Roman"/>
                <w:sz w:val="18"/>
                <w:szCs w:val="18"/>
              </w:rPr>
              <w:t>в заводских условиях</w:t>
            </w:r>
          </w:p>
          <w:p w14:paraId="22D227FA" w14:textId="77777777" w:rsidR="008104A5" w:rsidRPr="00D149FC" w:rsidRDefault="008104A5">
            <w:pPr>
              <w:pStyle w:val="FORMATTEXT"/>
              <w:ind w:firstLine="568"/>
              <w:jc w:val="both"/>
              <w:rPr>
                <w:rFonts w:ascii="Times New Roman" w:hAnsi="Times New Roman" w:cs="Times New Roman"/>
                <w:sz w:val="18"/>
                <w:szCs w:val="18"/>
              </w:rPr>
            </w:pPr>
          </w:p>
        </w:tc>
        <w:tc>
          <w:tcPr>
            <w:tcW w:w="2400" w:type="dxa"/>
            <w:tcBorders>
              <w:top w:val="nil"/>
              <w:left w:val="single" w:sz="6" w:space="0" w:color="auto"/>
              <w:bottom w:val="nil"/>
              <w:right w:val="single" w:sz="6" w:space="0" w:color="auto"/>
            </w:tcBorders>
            <w:tcMar>
              <w:top w:w="114" w:type="dxa"/>
              <w:left w:w="28" w:type="dxa"/>
              <w:bottom w:w="114" w:type="dxa"/>
              <w:right w:w="28" w:type="dxa"/>
            </w:tcMar>
          </w:tcPr>
          <w:p w14:paraId="73545AD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r>
      <w:tr w:rsidR="00D149FC" w:rsidRPr="00D149FC" w14:paraId="444A1371" w14:textId="77777777">
        <w:tc>
          <w:tcPr>
            <w:tcW w:w="6150" w:type="dxa"/>
            <w:tcBorders>
              <w:top w:val="nil"/>
              <w:left w:val="single" w:sz="6" w:space="0" w:color="auto"/>
              <w:bottom w:val="nil"/>
              <w:right w:val="single" w:sz="6" w:space="0" w:color="auto"/>
            </w:tcBorders>
            <w:tcMar>
              <w:top w:w="114" w:type="dxa"/>
              <w:left w:w="28" w:type="dxa"/>
              <w:bottom w:w="114" w:type="dxa"/>
              <w:right w:w="28" w:type="dxa"/>
            </w:tcMar>
          </w:tcPr>
          <w:p w14:paraId="26133D75" w14:textId="77777777" w:rsidR="008104A5" w:rsidRPr="00D149FC" w:rsidRDefault="000348ED">
            <w:pPr>
              <w:pStyle w:val="FORMATTEXT"/>
              <w:ind w:firstLine="568"/>
              <w:jc w:val="both"/>
              <w:rPr>
                <w:rFonts w:ascii="Times New Roman" w:hAnsi="Times New Roman" w:cs="Times New Roman"/>
                <w:sz w:val="18"/>
                <w:szCs w:val="18"/>
              </w:rPr>
            </w:pPr>
            <w:r w:rsidRPr="00D149FC">
              <w:rPr>
                <w:rFonts w:ascii="Times New Roman" w:hAnsi="Times New Roman" w:cs="Times New Roman"/>
                <w:sz w:val="18"/>
                <w:szCs w:val="18"/>
              </w:rPr>
              <w:t>на строительной площадке</w:t>
            </w:r>
          </w:p>
          <w:p w14:paraId="4B297517" w14:textId="77777777" w:rsidR="008104A5" w:rsidRPr="00D149FC" w:rsidRDefault="008104A5">
            <w:pPr>
              <w:pStyle w:val="FORMATTEXT"/>
              <w:ind w:firstLine="568"/>
              <w:jc w:val="both"/>
              <w:rPr>
                <w:rFonts w:ascii="Times New Roman" w:hAnsi="Times New Roman" w:cs="Times New Roman"/>
                <w:sz w:val="18"/>
                <w:szCs w:val="18"/>
              </w:rPr>
            </w:pPr>
          </w:p>
        </w:tc>
        <w:tc>
          <w:tcPr>
            <w:tcW w:w="2400" w:type="dxa"/>
            <w:tcBorders>
              <w:top w:val="nil"/>
              <w:left w:val="single" w:sz="6" w:space="0" w:color="auto"/>
              <w:bottom w:val="nil"/>
              <w:right w:val="single" w:sz="6" w:space="0" w:color="auto"/>
            </w:tcBorders>
            <w:tcMar>
              <w:top w:w="114" w:type="dxa"/>
              <w:left w:w="28" w:type="dxa"/>
              <w:bottom w:w="114" w:type="dxa"/>
              <w:right w:w="28" w:type="dxa"/>
            </w:tcMar>
          </w:tcPr>
          <w:p w14:paraId="107DC70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r>
      <w:tr w:rsidR="00D149FC" w:rsidRPr="00D149FC" w14:paraId="0452F644" w14:textId="77777777">
        <w:tc>
          <w:tcPr>
            <w:tcW w:w="6150" w:type="dxa"/>
            <w:tcBorders>
              <w:top w:val="nil"/>
              <w:left w:val="single" w:sz="6" w:space="0" w:color="auto"/>
              <w:bottom w:val="nil"/>
              <w:right w:val="single" w:sz="6" w:space="0" w:color="auto"/>
            </w:tcBorders>
            <w:tcMar>
              <w:top w:w="114" w:type="dxa"/>
              <w:left w:w="28" w:type="dxa"/>
              <w:bottom w:w="114" w:type="dxa"/>
              <w:right w:w="28" w:type="dxa"/>
            </w:tcMar>
          </w:tcPr>
          <w:p w14:paraId="68D8A81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b/>
                <w:bCs/>
                <w:sz w:val="18"/>
                <w:szCs w:val="18"/>
              </w:rPr>
              <w:t>Грунты</w:t>
            </w:r>
          </w:p>
        </w:tc>
        <w:tc>
          <w:tcPr>
            <w:tcW w:w="2400" w:type="dxa"/>
            <w:tcBorders>
              <w:top w:val="nil"/>
              <w:left w:val="single" w:sz="6" w:space="0" w:color="auto"/>
              <w:bottom w:val="nil"/>
              <w:right w:val="single" w:sz="6" w:space="0" w:color="auto"/>
            </w:tcBorders>
            <w:tcMar>
              <w:top w:w="114" w:type="dxa"/>
              <w:left w:w="28" w:type="dxa"/>
              <w:bottom w:w="114" w:type="dxa"/>
              <w:right w:w="28" w:type="dxa"/>
            </w:tcMar>
          </w:tcPr>
          <w:p w14:paraId="5AB59CF3" w14:textId="77777777" w:rsidR="008104A5" w:rsidRPr="00D149FC" w:rsidRDefault="008104A5">
            <w:pPr>
              <w:pStyle w:val="FORMATTEXT"/>
              <w:rPr>
                <w:rFonts w:ascii="Times New Roman" w:hAnsi="Times New Roman" w:cs="Times New Roman"/>
                <w:sz w:val="18"/>
                <w:szCs w:val="18"/>
              </w:rPr>
            </w:pPr>
          </w:p>
        </w:tc>
      </w:tr>
      <w:tr w:rsidR="00D149FC" w:rsidRPr="00D149FC" w14:paraId="168F0CE4" w14:textId="77777777">
        <w:tc>
          <w:tcPr>
            <w:tcW w:w="6150" w:type="dxa"/>
            <w:tcBorders>
              <w:top w:val="nil"/>
              <w:left w:val="single" w:sz="6" w:space="0" w:color="auto"/>
              <w:bottom w:val="nil"/>
              <w:right w:val="single" w:sz="6" w:space="0" w:color="auto"/>
            </w:tcBorders>
            <w:tcMar>
              <w:top w:w="114" w:type="dxa"/>
              <w:left w:w="28" w:type="dxa"/>
              <w:bottom w:w="114" w:type="dxa"/>
              <w:right w:w="28" w:type="dxa"/>
            </w:tcMar>
          </w:tcPr>
          <w:p w14:paraId="7DBE35F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В природном залегании</w:t>
            </w:r>
          </w:p>
        </w:tc>
        <w:tc>
          <w:tcPr>
            <w:tcW w:w="2400" w:type="dxa"/>
            <w:tcBorders>
              <w:top w:val="nil"/>
              <w:left w:val="single" w:sz="6" w:space="0" w:color="auto"/>
              <w:bottom w:val="nil"/>
              <w:right w:val="single" w:sz="6" w:space="0" w:color="auto"/>
            </w:tcBorders>
            <w:tcMar>
              <w:top w:w="114" w:type="dxa"/>
              <w:left w:w="28" w:type="dxa"/>
              <w:bottom w:w="114" w:type="dxa"/>
              <w:right w:w="28" w:type="dxa"/>
            </w:tcMar>
          </w:tcPr>
          <w:p w14:paraId="0529257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 </w:t>
            </w:r>
          </w:p>
        </w:tc>
      </w:tr>
      <w:tr w:rsidR="00D149FC" w:rsidRPr="00D149FC" w14:paraId="128CB80C" w14:textId="77777777">
        <w:tc>
          <w:tcPr>
            <w:tcW w:w="61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08EE455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На строительной площадке</w:t>
            </w:r>
          </w:p>
        </w:tc>
        <w:tc>
          <w:tcPr>
            <w:tcW w:w="24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37E620F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1,15 </w:t>
            </w:r>
          </w:p>
        </w:tc>
      </w:tr>
      <w:tr w:rsidR="00D149FC" w:rsidRPr="00D149FC" w14:paraId="39E67092" w14:textId="77777777">
        <w:tc>
          <w:tcPr>
            <w:tcW w:w="855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B7D5CEE"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xml:space="preserve">Примечание - При определении нагрузок от грунта следует учитывать нагрузки от складируемых материалов, оборудования и транспортных средств, передаваемые на грунт. </w:t>
            </w:r>
          </w:p>
          <w:p w14:paraId="5362F59E" w14:textId="77777777" w:rsidR="008104A5" w:rsidRPr="00D149FC" w:rsidRDefault="008104A5">
            <w:pPr>
              <w:pStyle w:val="FORMATTEXT"/>
              <w:ind w:firstLine="568"/>
              <w:jc w:val="both"/>
              <w:rPr>
                <w:rFonts w:ascii="Times New Roman" w:hAnsi="Times New Roman" w:cs="Times New Roman"/>
                <w:sz w:val="18"/>
                <w:szCs w:val="18"/>
              </w:rPr>
            </w:pPr>
          </w:p>
          <w:p w14:paraId="1675A277" w14:textId="77777777" w:rsidR="008104A5" w:rsidRPr="00D149FC" w:rsidRDefault="008104A5">
            <w:pPr>
              <w:pStyle w:val="FORMATTEXT"/>
              <w:ind w:firstLine="568"/>
              <w:jc w:val="both"/>
              <w:rPr>
                <w:rFonts w:ascii="Times New Roman" w:hAnsi="Times New Roman" w:cs="Times New Roman"/>
                <w:sz w:val="18"/>
                <w:szCs w:val="18"/>
              </w:rPr>
            </w:pPr>
          </w:p>
        </w:tc>
      </w:tr>
    </w:tbl>
    <w:p w14:paraId="58795380"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418533C3" w14:textId="18740B9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7.3 При проверке конструкций на устойчивость положения против опрокидывания, а также в других случаях, когда уменьшение веса конструкций и грунтов может ухудшить условия работы конструкций, следует произвести расчет, принимая для веса конструкции или ее части коэффициент надежности по нагрузке </w:t>
      </w:r>
      <w:r w:rsidR="00ED6318" w:rsidRPr="00D149FC">
        <w:rPr>
          <w:rFonts w:ascii="Times New Roman" w:hAnsi="Times New Roman" w:cs="Times New Roman"/>
          <w:noProof/>
          <w:position w:val="-11"/>
        </w:rPr>
        <w:drawing>
          <wp:inline distT="0" distB="0" distL="0" distR="0" wp14:anchorId="5955A55D" wp14:editId="21F393A6">
            <wp:extent cx="198755" cy="23876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Pr="00D149FC">
        <w:rPr>
          <w:rFonts w:ascii="Times New Roman" w:hAnsi="Times New Roman" w:cs="Times New Roman"/>
        </w:rPr>
        <w:t>=0,9, если иное значение не указано в нормах проектирования этих конструкций.</w:t>
      </w:r>
    </w:p>
    <w:p w14:paraId="2E1F86A6" w14:textId="77777777" w:rsidR="008104A5" w:rsidRPr="00D149FC" w:rsidRDefault="008104A5">
      <w:pPr>
        <w:pStyle w:val="FORMATTEXT"/>
        <w:ind w:firstLine="568"/>
        <w:jc w:val="both"/>
        <w:rPr>
          <w:rFonts w:ascii="Times New Roman" w:hAnsi="Times New Roman" w:cs="Times New Roman"/>
        </w:rPr>
      </w:pPr>
    </w:p>
    <w:p w14:paraId="0A7D5AB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 этом следует учесть также случай пониженных значений кратковременных нагрузок.</w:t>
      </w:r>
    </w:p>
    <w:p w14:paraId="060E9C44" w14:textId="77777777" w:rsidR="008104A5" w:rsidRPr="00D149FC" w:rsidRDefault="008104A5">
      <w:pPr>
        <w:pStyle w:val="FORMATTEXT"/>
        <w:ind w:firstLine="568"/>
        <w:jc w:val="both"/>
        <w:rPr>
          <w:rFonts w:ascii="Times New Roman" w:hAnsi="Times New Roman" w:cs="Times New Roman"/>
        </w:rPr>
      </w:pPr>
    </w:p>
    <w:p w14:paraId="3A98A2E1" w14:textId="0DC88901" w:rsidR="008104A5" w:rsidRPr="00D149FC" w:rsidRDefault="000348ED">
      <w:pPr>
        <w:pStyle w:val="HEADERTEXT"/>
        <w:outlineLvl w:val="2"/>
        <w:rPr>
          <w:rFonts w:ascii="Times New Roman" w:hAnsi="Times New Roman" w:cs="Times New Roman"/>
          <w:b/>
          <w:bCs/>
          <w:color w:val="auto"/>
        </w:rPr>
      </w:pPr>
      <w:r w:rsidRPr="00D149FC">
        <w:rPr>
          <w:rFonts w:ascii="Times New Roman" w:hAnsi="Times New Roman" w:cs="Times New Roman"/>
          <w:b/>
          <w:bCs/>
          <w:color w:val="auto"/>
        </w:rPr>
        <w:t xml:space="preserve">     8 Нагрузки от оборудования, людей, животных, складируемых материалов и изделий, транспортных средств </w:t>
      </w:r>
    </w:p>
    <w:p w14:paraId="0CAD521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Правила настоящего раздела распространяются на нагрузки от людей, животных, оборудования, изделий, материалов, временных перегородок, транспортных средств, действующие на перекрытия, покрытия, лестницы зданий и сооружений и полы на грунтах.</w:t>
      </w:r>
    </w:p>
    <w:p w14:paraId="70338A68" w14:textId="77777777" w:rsidR="008104A5" w:rsidRPr="00D149FC" w:rsidRDefault="008104A5">
      <w:pPr>
        <w:pStyle w:val="FORMATTEXT"/>
        <w:ind w:firstLine="568"/>
        <w:jc w:val="both"/>
        <w:rPr>
          <w:rFonts w:ascii="Times New Roman" w:hAnsi="Times New Roman" w:cs="Times New Roman"/>
        </w:rPr>
      </w:pPr>
    </w:p>
    <w:p w14:paraId="0451A54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Варианты </w:t>
      </w:r>
      <w:proofErr w:type="spellStart"/>
      <w:r w:rsidRPr="00D149FC">
        <w:rPr>
          <w:rFonts w:ascii="Times New Roman" w:hAnsi="Times New Roman" w:cs="Times New Roman"/>
        </w:rPr>
        <w:t>загружения</w:t>
      </w:r>
      <w:proofErr w:type="spellEnd"/>
      <w:r w:rsidRPr="00D149FC">
        <w:rPr>
          <w:rFonts w:ascii="Times New Roman" w:hAnsi="Times New Roman" w:cs="Times New Roman"/>
        </w:rPr>
        <w:t xml:space="preserve"> перекрытий этими нагрузками следует принимать в соответствии с предусмотренными условиями возведения и эксплуатации зданий, в наиболее неблагоприятном расчетном положении.</w:t>
      </w:r>
    </w:p>
    <w:p w14:paraId="4B3D70A0" w14:textId="77777777" w:rsidR="008104A5" w:rsidRPr="00D149FC" w:rsidRDefault="008104A5">
      <w:pPr>
        <w:pStyle w:val="FORMATTEXT"/>
        <w:ind w:firstLine="568"/>
        <w:jc w:val="both"/>
        <w:rPr>
          <w:rFonts w:ascii="Times New Roman" w:hAnsi="Times New Roman" w:cs="Times New Roman"/>
        </w:rPr>
      </w:pPr>
    </w:p>
    <w:p w14:paraId="0F1684F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Если на стадии проектирования данные об этих условиях недостаточны, при расчете конструкций и оснований необходимо рассмотреть следующие варианты </w:t>
      </w:r>
      <w:proofErr w:type="spellStart"/>
      <w:r w:rsidRPr="00D149FC">
        <w:rPr>
          <w:rFonts w:ascii="Times New Roman" w:hAnsi="Times New Roman" w:cs="Times New Roman"/>
        </w:rPr>
        <w:t>загружения</w:t>
      </w:r>
      <w:proofErr w:type="spellEnd"/>
      <w:r w:rsidRPr="00D149FC">
        <w:rPr>
          <w:rFonts w:ascii="Times New Roman" w:hAnsi="Times New Roman" w:cs="Times New Roman"/>
        </w:rPr>
        <w:t xml:space="preserve"> отдельных перекрытий:</w:t>
      </w:r>
    </w:p>
    <w:p w14:paraId="6DF6CAB8" w14:textId="77777777" w:rsidR="008104A5" w:rsidRPr="00D149FC" w:rsidRDefault="008104A5">
      <w:pPr>
        <w:pStyle w:val="FORMATTEXT"/>
        <w:ind w:firstLine="568"/>
        <w:jc w:val="both"/>
        <w:rPr>
          <w:rFonts w:ascii="Times New Roman" w:hAnsi="Times New Roman" w:cs="Times New Roman"/>
        </w:rPr>
      </w:pPr>
    </w:p>
    <w:p w14:paraId="2FCBE56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сплошное </w:t>
      </w:r>
      <w:proofErr w:type="spellStart"/>
      <w:r w:rsidRPr="00D149FC">
        <w:rPr>
          <w:rFonts w:ascii="Times New Roman" w:hAnsi="Times New Roman" w:cs="Times New Roman"/>
        </w:rPr>
        <w:t>загружение</w:t>
      </w:r>
      <w:proofErr w:type="spellEnd"/>
      <w:r w:rsidRPr="00D149FC">
        <w:rPr>
          <w:rFonts w:ascii="Times New Roman" w:hAnsi="Times New Roman" w:cs="Times New Roman"/>
        </w:rPr>
        <w:t xml:space="preserve"> принятой нагрузкой;</w:t>
      </w:r>
    </w:p>
    <w:p w14:paraId="3C2BDA36" w14:textId="77777777" w:rsidR="008104A5" w:rsidRPr="00D149FC" w:rsidRDefault="008104A5">
      <w:pPr>
        <w:pStyle w:val="FORMATTEXT"/>
        <w:ind w:firstLine="568"/>
        <w:jc w:val="both"/>
        <w:rPr>
          <w:rFonts w:ascii="Times New Roman" w:hAnsi="Times New Roman" w:cs="Times New Roman"/>
        </w:rPr>
      </w:pPr>
    </w:p>
    <w:p w14:paraId="795F1BE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неблагоприятное частичное </w:t>
      </w:r>
      <w:proofErr w:type="spellStart"/>
      <w:r w:rsidRPr="00D149FC">
        <w:rPr>
          <w:rFonts w:ascii="Times New Roman" w:hAnsi="Times New Roman" w:cs="Times New Roman"/>
        </w:rPr>
        <w:t>загружение</w:t>
      </w:r>
      <w:proofErr w:type="spellEnd"/>
      <w:r w:rsidRPr="00D149FC">
        <w:rPr>
          <w:rFonts w:ascii="Times New Roman" w:hAnsi="Times New Roman" w:cs="Times New Roman"/>
        </w:rPr>
        <w:t xml:space="preserve"> при расчете конструкций и оснований, чувствительных к такой схеме </w:t>
      </w:r>
      <w:proofErr w:type="spellStart"/>
      <w:r w:rsidRPr="00D149FC">
        <w:rPr>
          <w:rFonts w:ascii="Times New Roman" w:hAnsi="Times New Roman" w:cs="Times New Roman"/>
        </w:rPr>
        <w:t>загружения</w:t>
      </w:r>
      <w:proofErr w:type="spellEnd"/>
      <w:r w:rsidRPr="00D149FC">
        <w:rPr>
          <w:rFonts w:ascii="Times New Roman" w:hAnsi="Times New Roman" w:cs="Times New Roman"/>
        </w:rPr>
        <w:t>;</w:t>
      </w:r>
    </w:p>
    <w:p w14:paraId="50BDBE3D" w14:textId="77777777" w:rsidR="008104A5" w:rsidRPr="00D149FC" w:rsidRDefault="008104A5">
      <w:pPr>
        <w:pStyle w:val="FORMATTEXT"/>
        <w:ind w:firstLine="568"/>
        <w:jc w:val="both"/>
        <w:rPr>
          <w:rFonts w:ascii="Times New Roman" w:hAnsi="Times New Roman" w:cs="Times New Roman"/>
        </w:rPr>
      </w:pPr>
    </w:p>
    <w:p w14:paraId="1A37FDD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отсутствие временной нагрузки.</w:t>
      </w:r>
    </w:p>
    <w:p w14:paraId="71129046" w14:textId="77777777" w:rsidR="008104A5" w:rsidRPr="00D149FC" w:rsidRDefault="008104A5">
      <w:pPr>
        <w:pStyle w:val="FORMATTEXT"/>
        <w:ind w:firstLine="568"/>
        <w:jc w:val="both"/>
        <w:rPr>
          <w:rFonts w:ascii="Times New Roman" w:hAnsi="Times New Roman" w:cs="Times New Roman"/>
        </w:rPr>
      </w:pPr>
    </w:p>
    <w:p w14:paraId="3BAF8470" w14:textId="613C9579" w:rsidR="008104A5" w:rsidRPr="00D149FC" w:rsidRDefault="000348ED">
      <w:pPr>
        <w:pStyle w:val="HEADERTEXT"/>
        <w:ind w:firstLine="568"/>
        <w:jc w:val="both"/>
        <w:outlineLvl w:val="3"/>
        <w:rPr>
          <w:rFonts w:ascii="Times New Roman" w:hAnsi="Times New Roman" w:cs="Times New Roman"/>
          <w:b/>
          <w:bCs/>
          <w:color w:val="auto"/>
        </w:rPr>
      </w:pPr>
      <w:r w:rsidRPr="00D149FC">
        <w:rPr>
          <w:rFonts w:ascii="Times New Roman" w:hAnsi="Times New Roman" w:cs="Times New Roman"/>
          <w:b/>
          <w:bCs/>
          <w:color w:val="auto"/>
        </w:rPr>
        <w:t xml:space="preserve">8.1 Определение нагрузок от оборудования, складируемых материалов и изделий </w:t>
      </w:r>
    </w:p>
    <w:p w14:paraId="577899D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8.1.1 Нагрузки от оборудования (в том числе трубопроводов, воздуховодов, кабельных коммуникаций, транспортных средств), складируемых материалов и изделий устанавливаются в задании на проектирование на основании технологических решений, в которых должны быть приведены:</w:t>
      </w:r>
    </w:p>
    <w:p w14:paraId="48B20506" w14:textId="77777777" w:rsidR="008104A5" w:rsidRPr="00D149FC" w:rsidRDefault="008104A5">
      <w:pPr>
        <w:pStyle w:val="FORMATTEXT"/>
        <w:ind w:firstLine="568"/>
        <w:jc w:val="both"/>
        <w:rPr>
          <w:rFonts w:ascii="Times New Roman" w:hAnsi="Times New Roman" w:cs="Times New Roman"/>
        </w:rPr>
      </w:pPr>
    </w:p>
    <w:p w14:paraId="70779B0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 возможные на каждом перекрытии и полах на грунте места расположения и габариты опор оборудования, размеры участков складирования и хранения материалов и изделий, места возможного перемещения оборудования в процессе эксплуатации или перепланировки;</w:t>
      </w:r>
    </w:p>
    <w:p w14:paraId="37846D29" w14:textId="77777777" w:rsidR="008104A5" w:rsidRPr="00D149FC" w:rsidRDefault="008104A5">
      <w:pPr>
        <w:pStyle w:val="FORMATTEXT"/>
        <w:ind w:firstLine="568"/>
        <w:jc w:val="both"/>
        <w:rPr>
          <w:rFonts w:ascii="Times New Roman" w:hAnsi="Times New Roman" w:cs="Times New Roman"/>
        </w:rPr>
      </w:pPr>
    </w:p>
    <w:p w14:paraId="6E5C882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б) нормативные значения нагрузок и коэффициенты надежности по нагрузке, принимаемые в соответствии с указаниями настоящих норм, для машин с динамическими нагрузками - нормативные значения инерционных сил и коэффициенты надежности по нагрузке для инерционных сил, а также другие необходимые характеристики.</w:t>
      </w:r>
    </w:p>
    <w:p w14:paraId="6EDFF3DE" w14:textId="77777777" w:rsidR="008104A5" w:rsidRPr="00D149FC" w:rsidRDefault="008104A5">
      <w:pPr>
        <w:pStyle w:val="FORMATTEXT"/>
        <w:ind w:firstLine="568"/>
        <w:jc w:val="both"/>
        <w:rPr>
          <w:rFonts w:ascii="Times New Roman" w:hAnsi="Times New Roman" w:cs="Times New Roman"/>
        </w:rPr>
      </w:pPr>
    </w:p>
    <w:p w14:paraId="209B726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Фактические нагрузки на перекрытия допускается заменять эквивалентными равномерно распределенными нагрузками, рассчитанные значения которых должны обеспечивать несущую способность и жесткость элементов конструкций и их узлов, требуемые по условиям их </w:t>
      </w:r>
      <w:proofErr w:type="spellStart"/>
      <w:r w:rsidRPr="00D149FC">
        <w:rPr>
          <w:rFonts w:ascii="Times New Roman" w:hAnsi="Times New Roman" w:cs="Times New Roman"/>
        </w:rPr>
        <w:t>загружения</w:t>
      </w:r>
      <w:proofErr w:type="spellEnd"/>
      <w:r w:rsidRPr="00D149FC">
        <w:rPr>
          <w:rFonts w:ascii="Times New Roman" w:hAnsi="Times New Roman" w:cs="Times New Roman"/>
        </w:rPr>
        <w:t xml:space="preserve"> фактическими нагрузками.</w:t>
      </w:r>
    </w:p>
    <w:p w14:paraId="067FA7EB" w14:textId="77777777" w:rsidR="008104A5" w:rsidRPr="00D149FC" w:rsidRDefault="008104A5">
      <w:pPr>
        <w:pStyle w:val="FORMATTEXT"/>
        <w:ind w:firstLine="568"/>
        <w:jc w:val="both"/>
        <w:rPr>
          <w:rFonts w:ascii="Times New Roman" w:hAnsi="Times New Roman" w:cs="Times New Roman"/>
        </w:rPr>
      </w:pPr>
    </w:p>
    <w:p w14:paraId="6284786B" w14:textId="5758D38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5).</w:t>
      </w:r>
    </w:p>
    <w:p w14:paraId="0F0C8102" w14:textId="77777777" w:rsidR="008104A5" w:rsidRPr="00D149FC" w:rsidRDefault="008104A5">
      <w:pPr>
        <w:pStyle w:val="FORMATTEXT"/>
        <w:ind w:firstLine="568"/>
        <w:jc w:val="both"/>
        <w:rPr>
          <w:rFonts w:ascii="Times New Roman" w:hAnsi="Times New Roman" w:cs="Times New Roman"/>
        </w:rPr>
      </w:pPr>
    </w:p>
    <w:p w14:paraId="6DBDDEE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8.1.2 Нормативное значение веса оборудования, в том числе трубопроводов, воздуховодов, кабельных коммуникаций, следует определять на основании стандартов, а для нестандартного оборудования - на основании паспортных данных заводов-изготовителей или рабочих чертежей.</w:t>
      </w:r>
    </w:p>
    <w:p w14:paraId="281E0297" w14:textId="77777777" w:rsidR="008104A5" w:rsidRPr="00D149FC" w:rsidRDefault="008104A5">
      <w:pPr>
        <w:pStyle w:val="FORMATTEXT"/>
        <w:ind w:firstLine="568"/>
        <w:jc w:val="both"/>
        <w:rPr>
          <w:rFonts w:ascii="Times New Roman" w:hAnsi="Times New Roman" w:cs="Times New Roman"/>
        </w:rPr>
      </w:pPr>
    </w:p>
    <w:p w14:paraId="2256224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Нагрузки от веса оборудования включают в себя: собственный вес установки или машины (в том числе привода, постоянных приспособлений, опорных устройств, подливок и </w:t>
      </w:r>
      <w:proofErr w:type="spellStart"/>
      <w:r w:rsidRPr="00D149FC">
        <w:rPr>
          <w:rFonts w:ascii="Times New Roman" w:hAnsi="Times New Roman" w:cs="Times New Roman"/>
        </w:rPr>
        <w:t>подбетонок</w:t>
      </w:r>
      <w:proofErr w:type="spellEnd"/>
      <w:r w:rsidRPr="00D149FC">
        <w:rPr>
          <w:rFonts w:ascii="Times New Roman" w:hAnsi="Times New Roman" w:cs="Times New Roman"/>
        </w:rPr>
        <w:t>), вес изоляции, заполнителей оборудования, наиболее тяжелой обрабатываемой детали, вес транспортируемого груза, соответствующий номинальной грузоподъемности, и т.п.</w:t>
      </w:r>
    </w:p>
    <w:p w14:paraId="5D6D4226" w14:textId="77777777" w:rsidR="008104A5" w:rsidRPr="00D149FC" w:rsidRDefault="008104A5">
      <w:pPr>
        <w:pStyle w:val="FORMATTEXT"/>
        <w:ind w:firstLine="568"/>
        <w:jc w:val="both"/>
        <w:rPr>
          <w:rFonts w:ascii="Times New Roman" w:hAnsi="Times New Roman" w:cs="Times New Roman"/>
        </w:rPr>
      </w:pPr>
    </w:p>
    <w:p w14:paraId="438F958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 этом следует предусматривать мероприятия, исключающие необходимость усиления несущих конструкций, связанного с перемещением технологического оборудования во время монтажа или эксплуатации здания.</w:t>
      </w:r>
    </w:p>
    <w:p w14:paraId="76684131" w14:textId="77777777" w:rsidR="008104A5" w:rsidRPr="00D149FC" w:rsidRDefault="008104A5">
      <w:pPr>
        <w:pStyle w:val="FORMATTEXT"/>
        <w:ind w:firstLine="568"/>
        <w:jc w:val="both"/>
        <w:rPr>
          <w:rFonts w:ascii="Times New Roman" w:hAnsi="Times New Roman" w:cs="Times New Roman"/>
        </w:rPr>
      </w:pPr>
    </w:p>
    <w:p w14:paraId="1899FD3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Число учитываемых одновременно погрузчиков или электрокаров и их размещение на перекрытии при расчете различных элементов следует принимать по заданию на проектирование на основании технологических решений.</w:t>
      </w:r>
    </w:p>
    <w:p w14:paraId="66952AE2" w14:textId="77777777" w:rsidR="008104A5" w:rsidRPr="00D149FC" w:rsidRDefault="008104A5">
      <w:pPr>
        <w:pStyle w:val="FORMATTEXT"/>
        <w:ind w:firstLine="568"/>
        <w:jc w:val="both"/>
        <w:rPr>
          <w:rFonts w:ascii="Times New Roman" w:hAnsi="Times New Roman" w:cs="Times New Roman"/>
        </w:rPr>
      </w:pPr>
    </w:p>
    <w:p w14:paraId="039B078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Динамическое воздействие вертикальных нагрузок от погрузчиков и электрокаров допускается учитывать путем умножения нормативных значений статических нагрузок на </w:t>
      </w:r>
      <w:r w:rsidRPr="00D149FC">
        <w:rPr>
          <w:rFonts w:ascii="Times New Roman" w:hAnsi="Times New Roman" w:cs="Times New Roman"/>
        </w:rPr>
        <w:lastRenderedPageBreak/>
        <w:t>коэффициент динамичности, равный 1,2.</w:t>
      </w:r>
    </w:p>
    <w:p w14:paraId="6D7BACD0" w14:textId="77777777" w:rsidR="008104A5" w:rsidRPr="00D149FC" w:rsidRDefault="008104A5">
      <w:pPr>
        <w:pStyle w:val="FORMATTEXT"/>
        <w:ind w:firstLine="568"/>
        <w:jc w:val="both"/>
        <w:rPr>
          <w:rFonts w:ascii="Times New Roman" w:hAnsi="Times New Roman" w:cs="Times New Roman"/>
        </w:rPr>
      </w:pPr>
    </w:p>
    <w:p w14:paraId="6AC858FB" w14:textId="461F3EC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5).</w:t>
      </w:r>
    </w:p>
    <w:p w14:paraId="230A76F8" w14:textId="77777777" w:rsidR="008104A5" w:rsidRPr="00D149FC" w:rsidRDefault="008104A5">
      <w:pPr>
        <w:pStyle w:val="FORMATTEXT"/>
        <w:ind w:firstLine="568"/>
        <w:jc w:val="both"/>
        <w:rPr>
          <w:rFonts w:ascii="Times New Roman" w:hAnsi="Times New Roman" w:cs="Times New Roman"/>
        </w:rPr>
      </w:pPr>
    </w:p>
    <w:p w14:paraId="6382BD3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8.1.3 При задании нормативных значений нагрузок в складских помещениях необходимо учитывать эквивалентную равномерно распределенную нагрузку на перекрытия, покрытия и полы на грунтах, а также вертикальную и, при необходимости, горизонтальную сосредоточенные нагрузки, прикладываемые для учета возможного неблагоприятного влияния местных нагрузок и воздействий.</w:t>
      </w:r>
    </w:p>
    <w:p w14:paraId="29A1DEDE" w14:textId="77777777" w:rsidR="008104A5" w:rsidRPr="00D149FC" w:rsidRDefault="008104A5">
      <w:pPr>
        <w:pStyle w:val="FORMATTEXT"/>
        <w:ind w:firstLine="568"/>
        <w:jc w:val="both"/>
        <w:rPr>
          <w:rFonts w:ascii="Times New Roman" w:hAnsi="Times New Roman" w:cs="Times New Roman"/>
        </w:rPr>
      </w:pPr>
    </w:p>
    <w:p w14:paraId="7499B102" w14:textId="3AAC0E8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Эти нагрузки следует определять по заданию на проектирование на основании технологических решений, с учетом удельного веса складируемых материалов и изделий, возможного их размещения по площади помещений и максимальных значений высоты складирования и принимать не менее нормативных значений, приведенных в таблице 8.1.</w:t>
      </w:r>
    </w:p>
    <w:p w14:paraId="4728931C" w14:textId="77777777" w:rsidR="008104A5" w:rsidRPr="00D149FC" w:rsidRDefault="008104A5">
      <w:pPr>
        <w:pStyle w:val="FORMATTEXT"/>
        <w:ind w:firstLine="568"/>
        <w:jc w:val="both"/>
        <w:rPr>
          <w:rFonts w:ascii="Times New Roman" w:hAnsi="Times New Roman" w:cs="Times New Roman"/>
        </w:rPr>
      </w:pPr>
    </w:p>
    <w:p w14:paraId="7AA07CE6"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8.1 </w:t>
      </w:r>
    </w:p>
    <w:p w14:paraId="79E47AB0"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2400"/>
        <w:gridCol w:w="3300"/>
        <w:gridCol w:w="3450"/>
      </w:tblGrid>
      <w:tr w:rsidR="00D149FC" w:rsidRPr="00D149FC" w14:paraId="71002CBA" w14:textId="77777777">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D43AAF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Здания и помещения </w:t>
            </w:r>
          </w:p>
        </w:tc>
        <w:tc>
          <w:tcPr>
            <w:tcW w:w="33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801ED3E" w14:textId="61F16904"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Нормативные значения равномерно распределенных нагрузок </w:t>
            </w:r>
            <w:r w:rsidR="00ED6318" w:rsidRPr="00D149FC">
              <w:rPr>
                <w:rFonts w:ascii="Times New Roman" w:hAnsi="Times New Roman" w:cs="Times New Roman"/>
                <w:noProof/>
                <w:position w:val="-11"/>
                <w:sz w:val="18"/>
                <w:szCs w:val="18"/>
              </w:rPr>
              <w:drawing>
                <wp:inline distT="0" distB="0" distL="0" distR="0" wp14:anchorId="45B5D779" wp14:editId="35B4536E">
                  <wp:extent cx="158750" cy="23050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sz w:val="18"/>
                <w:szCs w:val="18"/>
              </w:rPr>
              <w:t xml:space="preserve">, кПа </w:t>
            </w:r>
          </w:p>
        </w:tc>
        <w:tc>
          <w:tcPr>
            <w:tcW w:w="34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F7298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Нормативные значения сосредоточенных </w:t>
            </w:r>
            <w:proofErr w:type="gramStart"/>
            <w:r w:rsidRPr="00D149FC">
              <w:rPr>
                <w:rFonts w:ascii="Times New Roman" w:hAnsi="Times New Roman" w:cs="Times New Roman"/>
                <w:sz w:val="18"/>
                <w:szCs w:val="18"/>
              </w:rPr>
              <w:t>нагрузок ,</w:t>
            </w:r>
            <w:proofErr w:type="gramEnd"/>
            <w:r w:rsidRPr="00D149FC">
              <w:rPr>
                <w:rFonts w:ascii="Times New Roman" w:hAnsi="Times New Roman" w:cs="Times New Roman"/>
                <w:sz w:val="18"/>
                <w:szCs w:val="18"/>
              </w:rPr>
              <w:t xml:space="preserve"> кН </w:t>
            </w:r>
          </w:p>
        </w:tc>
      </w:tr>
      <w:tr w:rsidR="00D149FC" w:rsidRPr="00D149FC" w14:paraId="3FAACDE5" w14:textId="77777777">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C0C6D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Торговые склады </w:t>
            </w:r>
          </w:p>
        </w:tc>
        <w:tc>
          <w:tcPr>
            <w:tcW w:w="33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49A10A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Не менее 5,0 </w:t>
            </w:r>
          </w:p>
        </w:tc>
        <w:tc>
          <w:tcPr>
            <w:tcW w:w="34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7EE1D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Не менее 6,0 </w:t>
            </w:r>
          </w:p>
        </w:tc>
      </w:tr>
      <w:tr w:rsidR="00D149FC" w:rsidRPr="00D149FC" w14:paraId="02208974" w14:textId="77777777">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A9AD6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Производственные и промышленные складские помещения </w:t>
            </w:r>
          </w:p>
        </w:tc>
        <w:tc>
          <w:tcPr>
            <w:tcW w:w="33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66DE86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По заданию на проектирование, но не менее:</w:t>
            </w:r>
          </w:p>
          <w:p w14:paraId="4179F37D" w14:textId="77777777" w:rsidR="008104A5" w:rsidRPr="00D149FC" w:rsidRDefault="008104A5">
            <w:pPr>
              <w:pStyle w:val="FORMATTEXT"/>
              <w:rPr>
                <w:rFonts w:ascii="Times New Roman" w:hAnsi="Times New Roman" w:cs="Times New Roman"/>
                <w:sz w:val="18"/>
                <w:szCs w:val="18"/>
              </w:rPr>
            </w:pPr>
          </w:p>
          <w:p w14:paraId="7E7ED91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3,0 - для расчета плит и второстепенных балок;</w:t>
            </w:r>
          </w:p>
          <w:p w14:paraId="635B9A5A" w14:textId="77777777" w:rsidR="008104A5" w:rsidRPr="00D149FC" w:rsidRDefault="008104A5">
            <w:pPr>
              <w:pStyle w:val="FORMATTEXT"/>
              <w:rPr>
                <w:rFonts w:ascii="Times New Roman" w:hAnsi="Times New Roman" w:cs="Times New Roman"/>
                <w:sz w:val="18"/>
                <w:szCs w:val="18"/>
              </w:rPr>
            </w:pPr>
          </w:p>
          <w:p w14:paraId="4C3D5BB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2,0 - для расчета ригелей, колонн и фундаментов </w:t>
            </w:r>
          </w:p>
        </w:tc>
        <w:tc>
          <w:tcPr>
            <w:tcW w:w="34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8F4605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По заданию на проектирование, но не менее 3,0 </w:t>
            </w:r>
          </w:p>
        </w:tc>
      </w:tr>
      <w:tr w:rsidR="00D149FC" w:rsidRPr="00D149FC" w14:paraId="5C1E0D76" w14:textId="77777777">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45E22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Книгохранилища; архивы </w:t>
            </w:r>
          </w:p>
        </w:tc>
        <w:tc>
          <w:tcPr>
            <w:tcW w:w="33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503040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По заданию на проектирование, но не менее 5,0 </w:t>
            </w:r>
          </w:p>
        </w:tc>
        <w:tc>
          <w:tcPr>
            <w:tcW w:w="34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FBDB6E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Не менее 6,0 </w:t>
            </w:r>
          </w:p>
        </w:tc>
      </w:tr>
    </w:tbl>
    <w:p w14:paraId="07F75065"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53F353E0" w14:textId="1BC4729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Таблица 8.1 (Измененная редакция, Изм. N 1).</w:t>
      </w:r>
    </w:p>
    <w:p w14:paraId="38E5AACB" w14:textId="77777777" w:rsidR="008104A5" w:rsidRPr="00D149FC" w:rsidRDefault="008104A5">
      <w:pPr>
        <w:pStyle w:val="FORMATTEXT"/>
        <w:ind w:firstLine="568"/>
        <w:jc w:val="both"/>
        <w:rPr>
          <w:rFonts w:ascii="Times New Roman" w:hAnsi="Times New Roman" w:cs="Times New Roman"/>
        </w:rPr>
      </w:pPr>
    </w:p>
    <w:p w14:paraId="1DFFD12F" w14:textId="46690FC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8.1.4 Коэффициент надежности по нагрузке </w:t>
      </w:r>
      <w:r w:rsidR="00ED6318" w:rsidRPr="00D149FC">
        <w:rPr>
          <w:rFonts w:ascii="Times New Roman" w:hAnsi="Times New Roman" w:cs="Times New Roman"/>
          <w:noProof/>
          <w:position w:val="-11"/>
        </w:rPr>
        <w:drawing>
          <wp:inline distT="0" distB="0" distL="0" distR="0" wp14:anchorId="6C180C01" wp14:editId="140607E1">
            <wp:extent cx="198755" cy="23876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Pr="00D149FC">
        <w:rPr>
          <w:rFonts w:ascii="Times New Roman" w:hAnsi="Times New Roman" w:cs="Times New Roman"/>
        </w:rPr>
        <w:t>для веса оборудования и материалов приведен в таблице 8.2.</w:t>
      </w:r>
    </w:p>
    <w:p w14:paraId="7A08BFA1" w14:textId="77777777" w:rsidR="008104A5" w:rsidRPr="00D149FC" w:rsidRDefault="008104A5">
      <w:pPr>
        <w:pStyle w:val="FORMATTEXT"/>
        <w:ind w:firstLine="568"/>
        <w:jc w:val="both"/>
        <w:rPr>
          <w:rFonts w:ascii="Times New Roman" w:hAnsi="Times New Roman" w:cs="Times New Roman"/>
        </w:rPr>
      </w:pPr>
    </w:p>
    <w:p w14:paraId="1891541A" w14:textId="77777777" w:rsidR="00D149FC" w:rsidRDefault="00D149FC">
      <w:pPr>
        <w:pStyle w:val="FORMATTEXT"/>
        <w:jc w:val="both"/>
        <w:rPr>
          <w:rFonts w:ascii="Times New Roman" w:hAnsi="Times New Roman" w:cs="Times New Roman"/>
        </w:rPr>
      </w:pPr>
    </w:p>
    <w:p w14:paraId="2C6427AD" w14:textId="77777777" w:rsidR="00D149FC" w:rsidRDefault="00D149FC">
      <w:pPr>
        <w:pStyle w:val="FORMATTEXT"/>
        <w:jc w:val="both"/>
        <w:rPr>
          <w:rFonts w:ascii="Times New Roman" w:hAnsi="Times New Roman" w:cs="Times New Roman"/>
        </w:rPr>
      </w:pPr>
    </w:p>
    <w:p w14:paraId="1E2B7D52" w14:textId="77777777" w:rsidR="00D149FC" w:rsidRDefault="00D149FC">
      <w:pPr>
        <w:pStyle w:val="FORMATTEXT"/>
        <w:jc w:val="both"/>
        <w:rPr>
          <w:rFonts w:ascii="Times New Roman" w:hAnsi="Times New Roman" w:cs="Times New Roman"/>
        </w:rPr>
      </w:pPr>
    </w:p>
    <w:p w14:paraId="36A89611" w14:textId="77777777" w:rsidR="00D149FC" w:rsidRDefault="00D149FC">
      <w:pPr>
        <w:pStyle w:val="FORMATTEXT"/>
        <w:jc w:val="both"/>
        <w:rPr>
          <w:rFonts w:ascii="Times New Roman" w:hAnsi="Times New Roman" w:cs="Times New Roman"/>
        </w:rPr>
      </w:pPr>
    </w:p>
    <w:p w14:paraId="3E34326E" w14:textId="7C91D912" w:rsidR="008104A5" w:rsidRPr="00D149FC" w:rsidRDefault="000348ED" w:rsidP="00D149FC">
      <w:pPr>
        <w:pStyle w:val="FORMATTEXT"/>
        <w:jc w:val="both"/>
        <w:rPr>
          <w:rFonts w:ascii="Times New Roman" w:hAnsi="Times New Roman" w:cs="Times New Roman"/>
        </w:rPr>
      </w:pPr>
      <w:r w:rsidRPr="00D149FC">
        <w:rPr>
          <w:rFonts w:ascii="Times New Roman" w:hAnsi="Times New Roman" w:cs="Times New Roman"/>
        </w:rPr>
        <w:t xml:space="preserve">Таблица 8.2 </w:t>
      </w:r>
    </w:p>
    <w:p w14:paraId="4CB94A59" w14:textId="77777777" w:rsidR="00D149FC" w:rsidRPr="00D149FC" w:rsidRDefault="00D149FC">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5550"/>
        <w:gridCol w:w="3000"/>
      </w:tblGrid>
      <w:tr w:rsidR="00D149FC" w:rsidRPr="00D149FC" w14:paraId="6DDAFDF2" w14:textId="77777777">
        <w:tc>
          <w:tcPr>
            <w:tcW w:w="5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37F736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lastRenderedPageBreak/>
              <w:t xml:space="preserve">Оборудование и материалы </w:t>
            </w:r>
          </w:p>
        </w:tc>
        <w:tc>
          <w:tcPr>
            <w:tcW w:w="30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B7C627B" w14:textId="5A4A7EEA"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Коэффициент надежности по нагрузке </w:t>
            </w:r>
            <w:r w:rsidR="00ED6318" w:rsidRPr="00D149FC">
              <w:rPr>
                <w:rFonts w:ascii="Times New Roman" w:hAnsi="Times New Roman" w:cs="Times New Roman"/>
                <w:noProof/>
                <w:position w:val="-11"/>
                <w:sz w:val="18"/>
                <w:szCs w:val="18"/>
              </w:rPr>
              <w:drawing>
                <wp:inline distT="0" distB="0" distL="0" distR="0" wp14:anchorId="71917467" wp14:editId="59EFA99B">
                  <wp:extent cx="198755" cy="23876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p>
        </w:tc>
      </w:tr>
      <w:tr w:rsidR="00D149FC" w:rsidRPr="00D149FC" w14:paraId="1E424C32" w14:textId="77777777">
        <w:tc>
          <w:tcPr>
            <w:tcW w:w="55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54D111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Стационарное оборудование</w:t>
            </w:r>
          </w:p>
        </w:tc>
        <w:tc>
          <w:tcPr>
            <w:tcW w:w="30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78959A0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1,05 </w:t>
            </w:r>
          </w:p>
        </w:tc>
      </w:tr>
      <w:tr w:rsidR="00D149FC" w:rsidRPr="00D149FC" w14:paraId="7C8FDA49" w14:textId="77777777">
        <w:tc>
          <w:tcPr>
            <w:tcW w:w="5550" w:type="dxa"/>
            <w:tcBorders>
              <w:top w:val="nil"/>
              <w:left w:val="single" w:sz="6" w:space="0" w:color="auto"/>
              <w:bottom w:val="nil"/>
              <w:right w:val="single" w:sz="6" w:space="0" w:color="auto"/>
            </w:tcBorders>
            <w:tcMar>
              <w:top w:w="114" w:type="dxa"/>
              <w:left w:w="28" w:type="dxa"/>
              <w:bottom w:w="114" w:type="dxa"/>
              <w:right w:w="28" w:type="dxa"/>
            </w:tcMar>
          </w:tcPr>
          <w:p w14:paraId="7071CB3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Изоляция стационарного оборудования</w:t>
            </w:r>
          </w:p>
        </w:tc>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588EE26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r>
      <w:tr w:rsidR="00D149FC" w:rsidRPr="00D149FC" w14:paraId="6D09C8F9" w14:textId="77777777">
        <w:tc>
          <w:tcPr>
            <w:tcW w:w="5550" w:type="dxa"/>
            <w:tcBorders>
              <w:top w:val="nil"/>
              <w:left w:val="single" w:sz="6" w:space="0" w:color="auto"/>
              <w:bottom w:val="nil"/>
              <w:right w:val="single" w:sz="6" w:space="0" w:color="auto"/>
            </w:tcBorders>
            <w:tcMar>
              <w:top w:w="114" w:type="dxa"/>
              <w:left w:w="28" w:type="dxa"/>
              <w:bottom w:w="114" w:type="dxa"/>
              <w:right w:w="28" w:type="dxa"/>
            </w:tcMar>
          </w:tcPr>
          <w:p w14:paraId="35B6190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Заполнители оборудования (в том числе резервуаров и трубопроводов):</w:t>
            </w:r>
          </w:p>
        </w:tc>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25EC15B7" w14:textId="77777777" w:rsidR="008104A5" w:rsidRPr="00D149FC" w:rsidRDefault="008104A5">
            <w:pPr>
              <w:pStyle w:val="FORMATTEXT"/>
              <w:rPr>
                <w:rFonts w:ascii="Times New Roman" w:hAnsi="Times New Roman" w:cs="Times New Roman"/>
                <w:sz w:val="18"/>
                <w:szCs w:val="18"/>
              </w:rPr>
            </w:pPr>
          </w:p>
        </w:tc>
      </w:tr>
      <w:tr w:rsidR="00D149FC" w:rsidRPr="00D149FC" w14:paraId="568DD817" w14:textId="77777777">
        <w:tc>
          <w:tcPr>
            <w:tcW w:w="5550" w:type="dxa"/>
            <w:tcBorders>
              <w:top w:val="nil"/>
              <w:left w:val="single" w:sz="6" w:space="0" w:color="auto"/>
              <w:bottom w:val="nil"/>
              <w:right w:val="single" w:sz="6" w:space="0" w:color="auto"/>
            </w:tcBorders>
            <w:tcMar>
              <w:top w:w="114" w:type="dxa"/>
              <w:left w:w="28" w:type="dxa"/>
              <w:bottom w:w="114" w:type="dxa"/>
              <w:right w:w="28" w:type="dxa"/>
            </w:tcMar>
          </w:tcPr>
          <w:p w14:paraId="2B6FDAD7" w14:textId="77777777" w:rsidR="008104A5" w:rsidRPr="00D149FC" w:rsidRDefault="000348ED">
            <w:pPr>
              <w:pStyle w:val="FORMATTEXT"/>
              <w:ind w:firstLine="568"/>
              <w:jc w:val="both"/>
              <w:rPr>
                <w:rFonts w:ascii="Times New Roman" w:hAnsi="Times New Roman" w:cs="Times New Roman"/>
                <w:sz w:val="18"/>
                <w:szCs w:val="18"/>
              </w:rPr>
            </w:pPr>
            <w:r w:rsidRPr="00D149FC">
              <w:rPr>
                <w:rFonts w:ascii="Times New Roman" w:hAnsi="Times New Roman" w:cs="Times New Roman"/>
                <w:sz w:val="18"/>
                <w:szCs w:val="18"/>
              </w:rPr>
              <w:t>жидкости</w:t>
            </w:r>
          </w:p>
          <w:p w14:paraId="7D2B309C" w14:textId="77777777" w:rsidR="008104A5" w:rsidRPr="00D149FC" w:rsidRDefault="008104A5">
            <w:pPr>
              <w:pStyle w:val="FORMATTEXT"/>
              <w:ind w:firstLine="568"/>
              <w:jc w:val="both"/>
              <w:rPr>
                <w:rFonts w:ascii="Times New Roman" w:hAnsi="Times New Roman" w:cs="Times New Roman"/>
                <w:sz w:val="18"/>
                <w:szCs w:val="18"/>
              </w:rPr>
            </w:pPr>
          </w:p>
        </w:tc>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7CF4CDF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r>
      <w:tr w:rsidR="00D149FC" w:rsidRPr="00D149FC" w14:paraId="295DF33C" w14:textId="77777777">
        <w:tc>
          <w:tcPr>
            <w:tcW w:w="5550" w:type="dxa"/>
            <w:tcBorders>
              <w:top w:val="nil"/>
              <w:left w:val="single" w:sz="6" w:space="0" w:color="auto"/>
              <w:bottom w:val="nil"/>
              <w:right w:val="single" w:sz="6" w:space="0" w:color="auto"/>
            </w:tcBorders>
            <w:tcMar>
              <w:top w:w="114" w:type="dxa"/>
              <w:left w:w="28" w:type="dxa"/>
              <w:bottom w:w="114" w:type="dxa"/>
              <w:right w:w="28" w:type="dxa"/>
            </w:tcMar>
          </w:tcPr>
          <w:p w14:paraId="1AA7CB17" w14:textId="77777777" w:rsidR="008104A5" w:rsidRPr="00D149FC" w:rsidRDefault="000348ED">
            <w:pPr>
              <w:pStyle w:val="FORMATTEXT"/>
              <w:ind w:firstLine="568"/>
              <w:jc w:val="both"/>
              <w:rPr>
                <w:rFonts w:ascii="Times New Roman" w:hAnsi="Times New Roman" w:cs="Times New Roman"/>
                <w:sz w:val="18"/>
                <w:szCs w:val="18"/>
              </w:rPr>
            </w:pPr>
            <w:r w:rsidRPr="00D149FC">
              <w:rPr>
                <w:rFonts w:ascii="Times New Roman" w:hAnsi="Times New Roman" w:cs="Times New Roman"/>
                <w:sz w:val="18"/>
                <w:szCs w:val="18"/>
              </w:rPr>
              <w:t>суспензии, шламы, сыпучие тела</w:t>
            </w:r>
          </w:p>
          <w:p w14:paraId="3226F7F0" w14:textId="77777777" w:rsidR="008104A5" w:rsidRPr="00D149FC" w:rsidRDefault="008104A5">
            <w:pPr>
              <w:pStyle w:val="FORMATTEXT"/>
              <w:ind w:firstLine="568"/>
              <w:jc w:val="both"/>
              <w:rPr>
                <w:rFonts w:ascii="Times New Roman" w:hAnsi="Times New Roman" w:cs="Times New Roman"/>
                <w:sz w:val="18"/>
                <w:szCs w:val="18"/>
              </w:rPr>
            </w:pPr>
          </w:p>
        </w:tc>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1C02901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 </w:t>
            </w:r>
          </w:p>
        </w:tc>
      </w:tr>
      <w:tr w:rsidR="00D149FC" w:rsidRPr="00D149FC" w14:paraId="170CDF57" w14:textId="77777777">
        <w:tc>
          <w:tcPr>
            <w:tcW w:w="5550" w:type="dxa"/>
            <w:tcBorders>
              <w:top w:val="nil"/>
              <w:left w:val="single" w:sz="6" w:space="0" w:color="auto"/>
              <w:bottom w:val="nil"/>
              <w:right w:val="single" w:sz="6" w:space="0" w:color="auto"/>
            </w:tcBorders>
            <w:tcMar>
              <w:top w:w="114" w:type="dxa"/>
              <w:left w:w="28" w:type="dxa"/>
              <w:bottom w:w="114" w:type="dxa"/>
              <w:right w:w="28" w:type="dxa"/>
            </w:tcMar>
          </w:tcPr>
          <w:p w14:paraId="1448FF7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Погрузчики и электрокары (с грузом)</w:t>
            </w:r>
          </w:p>
        </w:tc>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4F7D5AB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r>
      <w:tr w:rsidR="00D149FC" w:rsidRPr="00D149FC" w14:paraId="672A4CD3" w14:textId="77777777">
        <w:tc>
          <w:tcPr>
            <w:tcW w:w="5550" w:type="dxa"/>
            <w:tcBorders>
              <w:top w:val="nil"/>
              <w:left w:val="single" w:sz="6" w:space="0" w:color="auto"/>
              <w:bottom w:val="nil"/>
              <w:right w:val="single" w:sz="6" w:space="0" w:color="auto"/>
            </w:tcBorders>
            <w:tcMar>
              <w:top w:w="114" w:type="dxa"/>
              <w:left w:w="28" w:type="dxa"/>
              <w:bottom w:w="114" w:type="dxa"/>
              <w:right w:w="28" w:type="dxa"/>
            </w:tcMar>
          </w:tcPr>
          <w:p w14:paraId="63E0D86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Складируемые материалы и изделия</w:t>
            </w:r>
          </w:p>
        </w:tc>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43DBED4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r>
      <w:tr w:rsidR="00D149FC" w:rsidRPr="00D149FC" w14:paraId="5117CC7F" w14:textId="77777777">
        <w:tc>
          <w:tcPr>
            <w:tcW w:w="55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5CD235E8"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xml:space="preserve">Книгохранилища; архивы </w:t>
            </w:r>
          </w:p>
          <w:p w14:paraId="076AFDC5" w14:textId="77777777" w:rsidR="008104A5" w:rsidRPr="00D149FC" w:rsidRDefault="008104A5">
            <w:pPr>
              <w:pStyle w:val="FORMATTEXT"/>
              <w:rPr>
                <w:rFonts w:ascii="Times New Roman" w:hAnsi="Times New Roman" w:cs="Times New Roman"/>
                <w:sz w:val="18"/>
                <w:szCs w:val="18"/>
              </w:rPr>
            </w:pPr>
          </w:p>
        </w:tc>
        <w:tc>
          <w:tcPr>
            <w:tcW w:w="30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2E96250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r>
    </w:tbl>
    <w:p w14:paraId="190CF224"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7DCE0171" w14:textId="30CF6CE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Таблица 8.2 (Измененная редакция, Изм. N 1). </w:t>
      </w:r>
    </w:p>
    <w:p w14:paraId="631A517F"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03B56250"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      </w:t>
      </w:r>
      <w:r w:rsidRPr="00D149FC">
        <w:rPr>
          <w:rFonts w:ascii="Times New Roman" w:hAnsi="Times New Roman" w:cs="Times New Roman"/>
        </w:rPr>
        <w:fldChar w:fldCharType="begin"/>
      </w:r>
      <w:r w:rsidRPr="00D149FC">
        <w:rPr>
          <w:rFonts w:ascii="Times New Roman" w:hAnsi="Times New Roman" w:cs="Times New Roman"/>
        </w:rPr>
        <w:instrText>tc  \l 3 "8.2 Равномерно распределенные нагрузки"</w:instrText>
      </w:r>
      <w:r w:rsidRPr="00D149FC">
        <w:rPr>
          <w:rFonts w:ascii="Times New Roman" w:hAnsi="Times New Roman" w:cs="Times New Roman"/>
        </w:rPr>
        <w:fldChar w:fldCharType="end"/>
      </w:r>
    </w:p>
    <w:p w14:paraId="60893D20" w14:textId="77777777" w:rsidR="008104A5" w:rsidRPr="00D149FC" w:rsidRDefault="008104A5">
      <w:pPr>
        <w:pStyle w:val="HEADERTEXT"/>
        <w:rPr>
          <w:rFonts w:ascii="Times New Roman" w:hAnsi="Times New Roman" w:cs="Times New Roman"/>
          <w:b/>
          <w:bCs/>
          <w:color w:val="auto"/>
        </w:rPr>
      </w:pPr>
    </w:p>
    <w:p w14:paraId="0BFAD8F5" w14:textId="77777777" w:rsidR="008104A5" w:rsidRPr="00D149FC" w:rsidRDefault="000348ED">
      <w:pPr>
        <w:pStyle w:val="HEADERTEXT"/>
        <w:outlineLvl w:val="3"/>
        <w:rPr>
          <w:rFonts w:ascii="Times New Roman" w:hAnsi="Times New Roman" w:cs="Times New Roman"/>
          <w:b/>
          <w:bCs/>
          <w:color w:val="auto"/>
        </w:rPr>
      </w:pPr>
      <w:r w:rsidRPr="00D149FC">
        <w:rPr>
          <w:rFonts w:ascii="Times New Roman" w:hAnsi="Times New Roman" w:cs="Times New Roman"/>
          <w:b/>
          <w:bCs/>
          <w:color w:val="auto"/>
        </w:rPr>
        <w:t xml:space="preserve">      8.2 Равномерно распределенные нагрузки </w:t>
      </w:r>
    </w:p>
    <w:p w14:paraId="11311851" w14:textId="7E44A4B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8.2.1 Нормативные значения равномерно распределенных кратковременных нагрузок на плиты перекрытий, лестницы и полы на грунтах приведены в таблице 8.3.</w:t>
      </w:r>
    </w:p>
    <w:p w14:paraId="237E8683" w14:textId="77777777" w:rsidR="008104A5" w:rsidRPr="00D149FC" w:rsidRDefault="008104A5">
      <w:pPr>
        <w:pStyle w:val="FORMATTEXT"/>
        <w:ind w:firstLine="568"/>
        <w:jc w:val="both"/>
        <w:rPr>
          <w:rFonts w:ascii="Times New Roman" w:hAnsi="Times New Roman" w:cs="Times New Roman"/>
        </w:rPr>
      </w:pPr>
    </w:p>
    <w:p w14:paraId="47FB141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8.2.2 Нормативные значения нагрузок на ригели и плиты перекрытий от веса временных перегородок следует принимать в зависимости от их конструкции, расположения и характера опирания на перекрытия и стены. Указанные нагрузки допускается учитывать как равномерно распределенные добавочные нагрузки, принимая их нормативные значения на основании расчета для предполагаемых схем размещения перегородок, но не менее 0,5 кПа. </w:t>
      </w:r>
    </w:p>
    <w:p w14:paraId="063DF77F"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w:t>
      </w:r>
    </w:p>
    <w:p w14:paraId="288B23FB" w14:textId="77777777" w:rsidR="00D149FC" w:rsidRDefault="000348ED">
      <w:pPr>
        <w:pStyle w:val="FORMATTEXT"/>
        <w:jc w:val="both"/>
        <w:rPr>
          <w:rFonts w:ascii="Times New Roman" w:hAnsi="Times New Roman" w:cs="Times New Roman"/>
        </w:rPr>
      </w:pPr>
      <w:r w:rsidRPr="00D149FC">
        <w:rPr>
          <w:rFonts w:ascii="Times New Roman" w:hAnsi="Times New Roman" w:cs="Times New Roman"/>
        </w:rPr>
        <w:t>   </w:t>
      </w:r>
    </w:p>
    <w:p w14:paraId="20F25518" w14:textId="77777777" w:rsidR="00D149FC" w:rsidRDefault="00D149FC">
      <w:pPr>
        <w:pStyle w:val="FORMATTEXT"/>
        <w:jc w:val="both"/>
        <w:rPr>
          <w:rFonts w:ascii="Times New Roman" w:hAnsi="Times New Roman" w:cs="Times New Roman"/>
        </w:rPr>
      </w:pPr>
    </w:p>
    <w:p w14:paraId="1204F286" w14:textId="77777777" w:rsidR="00D149FC" w:rsidRDefault="00D149FC">
      <w:pPr>
        <w:pStyle w:val="FORMATTEXT"/>
        <w:jc w:val="both"/>
        <w:rPr>
          <w:rFonts w:ascii="Times New Roman" w:hAnsi="Times New Roman" w:cs="Times New Roman"/>
        </w:rPr>
      </w:pPr>
    </w:p>
    <w:p w14:paraId="2D79C2BD" w14:textId="77777777" w:rsidR="00D149FC" w:rsidRDefault="00D149FC">
      <w:pPr>
        <w:pStyle w:val="FORMATTEXT"/>
        <w:jc w:val="both"/>
        <w:rPr>
          <w:rFonts w:ascii="Times New Roman" w:hAnsi="Times New Roman" w:cs="Times New Roman"/>
        </w:rPr>
      </w:pPr>
    </w:p>
    <w:p w14:paraId="124C6768" w14:textId="3330A97F"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1827B0F7"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Таблица 8.3 </w:t>
      </w:r>
    </w:p>
    <w:p w14:paraId="45BC9F57"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450"/>
        <w:gridCol w:w="5850"/>
        <w:gridCol w:w="2250"/>
      </w:tblGrid>
      <w:tr w:rsidR="00D149FC" w:rsidRPr="00D149FC" w14:paraId="60E51BC4" w14:textId="77777777">
        <w:tc>
          <w:tcPr>
            <w:tcW w:w="4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0399B8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lastRenderedPageBreak/>
              <w:t>N</w:t>
            </w:r>
          </w:p>
          <w:p w14:paraId="6D0F87F7" w14:textId="77777777" w:rsidR="008104A5" w:rsidRPr="00D149FC" w:rsidRDefault="000348ED">
            <w:pPr>
              <w:pStyle w:val="FORMATTEXT"/>
              <w:jc w:val="center"/>
              <w:rPr>
                <w:rFonts w:ascii="Times New Roman" w:hAnsi="Times New Roman" w:cs="Times New Roman"/>
                <w:sz w:val="18"/>
                <w:szCs w:val="18"/>
              </w:rPr>
            </w:pPr>
            <w:proofErr w:type="spellStart"/>
            <w:r w:rsidRPr="00D149FC">
              <w:rPr>
                <w:rFonts w:ascii="Times New Roman" w:hAnsi="Times New Roman" w:cs="Times New Roman"/>
                <w:sz w:val="18"/>
                <w:szCs w:val="18"/>
              </w:rPr>
              <w:t>пп</w:t>
            </w:r>
            <w:proofErr w:type="spellEnd"/>
            <w:r w:rsidRPr="00D149FC">
              <w:rPr>
                <w:rFonts w:ascii="Times New Roman" w:hAnsi="Times New Roman" w:cs="Times New Roman"/>
                <w:sz w:val="18"/>
                <w:szCs w:val="18"/>
              </w:rPr>
              <w:t xml:space="preserve">. </w:t>
            </w:r>
          </w:p>
        </w:tc>
        <w:tc>
          <w:tcPr>
            <w:tcW w:w="58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7E0025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Помещения зданий и сооружений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7C6CE4C" w14:textId="32BC80F4"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Нормативные значения равномерно распределенных нагрузок </w:t>
            </w:r>
            <w:r w:rsidR="00ED6318" w:rsidRPr="00D149FC">
              <w:rPr>
                <w:rFonts w:ascii="Times New Roman" w:hAnsi="Times New Roman" w:cs="Times New Roman"/>
                <w:i/>
                <w:iCs/>
                <w:noProof/>
                <w:position w:val="-11"/>
                <w:sz w:val="18"/>
                <w:szCs w:val="18"/>
              </w:rPr>
              <w:drawing>
                <wp:inline distT="0" distB="0" distL="0" distR="0" wp14:anchorId="742B7EF0" wp14:editId="4E15BB3A">
                  <wp:extent cx="158750" cy="23050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sz w:val="18"/>
                <w:szCs w:val="18"/>
              </w:rPr>
              <w:t>, кПа, не менее</w:t>
            </w:r>
          </w:p>
        </w:tc>
      </w:tr>
      <w:tr w:rsidR="00D149FC" w:rsidRPr="00D149FC" w14:paraId="35C9D68B" w14:textId="77777777">
        <w:tc>
          <w:tcPr>
            <w:tcW w:w="4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67061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58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B61A30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Квартиры жилых зданий; спальные помещения детских дошкольных учреждений и школ-интернатов; жилые помещения домов отдыха и пансионатов, общежитий и гостиниц; палаты больниц и санаториев; террасы</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BB83B5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r>
      <w:tr w:rsidR="00D149FC" w:rsidRPr="00D149FC" w14:paraId="66C7AB4E" w14:textId="77777777">
        <w:tc>
          <w:tcPr>
            <w:tcW w:w="4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B386D1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58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BDAF9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Служебные помещения административного, инженерно-технического, научного персонала организаций и учреждений; офисы, классные помещения учреждений просвещения; бытовые помещения (гардеробные, душевые, умывальные, уборные) промышленных предприятий и </w:t>
            </w:r>
            <w:proofErr w:type="gramStart"/>
            <w:r w:rsidRPr="00D149FC">
              <w:rPr>
                <w:rFonts w:ascii="Times New Roman" w:hAnsi="Times New Roman" w:cs="Times New Roman"/>
                <w:sz w:val="18"/>
                <w:szCs w:val="18"/>
              </w:rPr>
              <w:t>общественных зданий</w:t>
            </w:r>
            <w:proofErr w:type="gramEnd"/>
            <w:r w:rsidRPr="00D149FC">
              <w:rPr>
                <w:rFonts w:ascii="Times New Roman" w:hAnsi="Times New Roman" w:cs="Times New Roman"/>
                <w:sz w:val="18"/>
                <w:szCs w:val="18"/>
              </w:rPr>
              <w:t xml:space="preserve"> и сооружений</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073D4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 </w:t>
            </w:r>
          </w:p>
        </w:tc>
      </w:tr>
      <w:tr w:rsidR="00D149FC" w:rsidRPr="00D149FC" w14:paraId="5E9C5BB1" w14:textId="77777777">
        <w:tc>
          <w:tcPr>
            <w:tcW w:w="4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03C49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58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C9A05B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Кабинеты и лаборатории учреждений здравоохранения, лаборатории учреждений просвещения, науки; помещения электронно-вычислительных машин; кухни общественных зданий; помещения учреждений бытового обслуживания населения (парикмахерские, ателье и т.п.); технические этажи жилых и общественных зданий высотой менее 75 м; подвальные помещения</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BD8FE3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 </w:t>
            </w:r>
          </w:p>
        </w:tc>
      </w:tr>
      <w:tr w:rsidR="00D149FC" w:rsidRPr="00D149FC" w14:paraId="505B2B07" w14:textId="77777777">
        <w:tc>
          <w:tcPr>
            <w:tcW w:w="4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2F76707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58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6DC6476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Залы:</w:t>
            </w:r>
          </w:p>
        </w:tc>
        <w:tc>
          <w:tcPr>
            <w:tcW w:w="22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6AAED62B" w14:textId="77777777" w:rsidR="008104A5" w:rsidRPr="00D149FC" w:rsidRDefault="008104A5">
            <w:pPr>
              <w:pStyle w:val="FORMATTEXT"/>
              <w:rPr>
                <w:rFonts w:ascii="Times New Roman" w:hAnsi="Times New Roman" w:cs="Times New Roman"/>
                <w:sz w:val="18"/>
                <w:szCs w:val="18"/>
              </w:rPr>
            </w:pPr>
          </w:p>
        </w:tc>
      </w:tr>
      <w:tr w:rsidR="00D149FC" w:rsidRPr="00D149FC" w14:paraId="6EAE6757" w14:textId="77777777">
        <w:tc>
          <w:tcPr>
            <w:tcW w:w="450" w:type="dxa"/>
            <w:tcBorders>
              <w:top w:val="nil"/>
              <w:left w:val="single" w:sz="6" w:space="0" w:color="auto"/>
              <w:bottom w:val="nil"/>
              <w:right w:val="single" w:sz="6" w:space="0" w:color="auto"/>
            </w:tcBorders>
            <w:tcMar>
              <w:top w:w="114" w:type="dxa"/>
              <w:left w:w="28" w:type="dxa"/>
              <w:bottom w:w="114" w:type="dxa"/>
              <w:right w:w="28" w:type="dxa"/>
            </w:tcMar>
          </w:tcPr>
          <w:p w14:paraId="548E8B9A" w14:textId="77777777" w:rsidR="008104A5" w:rsidRPr="00D149FC" w:rsidRDefault="008104A5">
            <w:pPr>
              <w:pStyle w:val="FORMATTEXT"/>
              <w:rPr>
                <w:rFonts w:ascii="Times New Roman" w:hAnsi="Times New Roman" w:cs="Times New Roman"/>
                <w:sz w:val="18"/>
                <w:szCs w:val="18"/>
              </w:rPr>
            </w:pPr>
          </w:p>
        </w:tc>
        <w:tc>
          <w:tcPr>
            <w:tcW w:w="5850" w:type="dxa"/>
            <w:tcBorders>
              <w:top w:val="nil"/>
              <w:left w:val="single" w:sz="6" w:space="0" w:color="auto"/>
              <w:bottom w:val="nil"/>
              <w:right w:val="single" w:sz="6" w:space="0" w:color="auto"/>
            </w:tcBorders>
            <w:tcMar>
              <w:top w:w="114" w:type="dxa"/>
              <w:left w:w="28" w:type="dxa"/>
              <w:bottom w:w="114" w:type="dxa"/>
              <w:right w:w="28" w:type="dxa"/>
            </w:tcMar>
          </w:tcPr>
          <w:p w14:paraId="7B8E678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а) читальные</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2126F5B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 </w:t>
            </w:r>
          </w:p>
        </w:tc>
      </w:tr>
      <w:tr w:rsidR="00D149FC" w:rsidRPr="00D149FC" w14:paraId="5A6C40D8" w14:textId="77777777">
        <w:tc>
          <w:tcPr>
            <w:tcW w:w="450" w:type="dxa"/>
            <w:tcBorders>
              <w:top w:val="nil"/>
              <w:left w:val="single" w:sz="6" w:space="0" w:color="auto"/>
              <w:bottom w:val="nil"/>
              <w:right w:val="single" w:sz="6" w:space="0" w:color="auto"/>
            </w:tcBorders>
            <w:tcMar>
              <w:top w:w="114" w:type="dxa"/>
              <w:left w:w="28" w:type="dxa"/>
              <w:bottom w:w="114" w:type="dxa"/>
              <w:right w:w="28" w:type="dxa"/>
            </w:tcMar>
          </w:tcPr>
          <w:p w14:paraId="33BF7555" w14:textId="77777777" w:rsidR="008104A5" w:rsidRPr="00D149FC" w:rsidRDefault="008104A5">
            <w:pPr>
              <w:pStyle w:val="FORMATTEXT"/>
              <w:rPr>
                <w:rFonts w:ascii="Times New Roman" w:hAnsi="Times New Roman" w:cs="Times New Roman"/>
                <w:sz w:val="18"/>
                <w:szCs w:val="18"/>
              </w:rPr>
            </w:pPr>
          </w:p>
        </w:tc>
        <w:tc>
          <w:tcPr>
            <w:tcW w:w="5850" w:type="dxa"/>
            <w:tcBorders>
              <w:top w:val="nil"/>
              <w:left w:val="single" w:sz="6" w:space="0" w:color="auto"/>
              <w:bottom w:val="nil"/>
              <w:right w:val="single" w:sz="6" w:space="0" w:color="auto"/>
            </w:tcBorders>
            <w:tcMar>
              <w:top w:w="114" w:type="dxa"/>
              <w:left w:w="28" w:type="dxa"/>
              <w:bottom w:w="114" w:type="dxa"/>
              <w:right w:w="28" w:type="dxa"/>
            </w:tcMar>
          </w:tcPr>
          <w:p w14:paraId="53051A1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б) обеденные (в кафе, ресторанах, столовых и т.п.)</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05C7BB6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3,0 </w:t>
            </w:r>
          </w:p>
        </w:tc>
      </w:tr>
      <w:tr w:rsidR="00D149FC" w:rsidRPr="00D149FC" w14:paraId="3FC7DE28" w14:textId="77777777">
        <w:tc>
          <w:tcPr>
            <w:tcW w:w="450" w:type="dxa"/>
            <w:tcBorders>
              <w:top w:val="nil"/>
              <w:left w:val="single" w:sz="6" w:space="0" w:color="auto"/>
              <w:bottom w:val="nil"/>
              <w:right w:val="single" w:sz="6" w:space="0" w:color="auto"/>
            </w:tcBorders>
            <w:tcMar>
              <w:top w:w="114" w:type="dxa"/>
              <w:left w:w="28" w:type="dxa"/>
              <w:bottom w:w="114" w:type="dxa"/>
              <w:right w:w="28" w:type="dxa"/>
            </w:tcMar>
          </w:tcPr>
          <w:p w14:paraId="060078B0" w14:textId="77777777" w:rsidR="008104A5" w:rsidRPr="00D149FC" w:rsidRDefault="008104A5">
            <w:pPr>
              <w:pStyle w:val="FORMATTEXT"/>
              <w:rPr>
                <w:rFonts w:ascii="Times New Roman" w:hAnsi="Times New Roman" w:cs="Times New Roman"/>
                <w:sz w:val="18"/>
                <w:szCs w:val="18"/>
              </w:rPr>
            </w:pPr>
          </w:p>
        </w:tc>
        <w:tc>
          <w:tcPr>
            <w:tcW w:w="5850" w:type="dxa"/>
            <w:tcBorders>
              <w:top w:val="nil"/>
              <w:left w:val="single" w:sz="6" w:space="0" w:color="auto"/>
              <w:bottom w:val="nil"/>
              <w:right w:val="single" w:sz="6" w:space="0" w:color="auto"/>
            </w:tcBorders>
            <w:tcMar>
              <w:top w:w="114" w:type="dxa"/>
              <w:left w:w="28" w:type="dxa"/>
              <w:bottom w:w="114" w:type="dxa"/>
              <w:right w:w="28" w:type="dxa"/>
            </w:tcMar>
          </w:tcPr>
          <w:p w14:paraId="5B229FB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в) собраний и совещаний, ожидания, зрительные и концертные, спортивные, танцевальные, фитнес-центры, бильярдные</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5A56675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4,0 </w:t>
            </w:r>
          </w:p>
        </w:tc>
      </w:tr>
      <w:tr w:rsidR="00D149FC" w:rsidRPr="00D149FC" w14:paraId="42EBAD60" w14:textId="77777777">
        <w:tc>
          <w:tcPr>
            <w:tcW w:w="4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71A28509" w14:textId="77777777" w:rsidR="008104A5" w:rsidRPr="00D149FC" w:rsidRDefault="008104A5">
            <w:pPr>
              <w:pStyle w:val="FORMATTEXT"/>
              <w:rPr>
                <w:rFonts w:ascii="Times New Roman" w:hAnsi="Times New Roman" w:cs="Times New Roman"/>
                <w:sz w:val="18"/>
                <w:szCs w:val="18"/>
              </w:rPr>
            </w:pPr>
          </w:p>
        </w:tc>
        <w:tc>
          <w:tcPr>
            <w:tcW w:w="58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02D6A8A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г) торговые, выставочные и экспозиционные</w:t>
            </w:r>
          </w:p>
        </w:tc>
        <w:tc>
          <w:tcPr>
            <w:tcW w:w="22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0011B8D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4,0 </w:t>
            </w:r>
          </w:p>
        </w:tc>
      </w:tr>
      <w:tr w:rsidR="00D149FC" w:rsidRPr="00D149FC" w14:paraId="7B429241" w14:textId="77777777">
        <w:tc>
          <w:tcPr>
            <w:tcW w:w="4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66713F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 </w:t>
            </w:r>
          </w:p>
        </w:tc>
        <w:tc>
          <w:tcPr>
            <w:tcW w:w="58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6242834" w14:textId="1F1BEBEC"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(Исключен, Изм. N 1).</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271AF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  </w:t>
            </w:r>
          </w:p>
        </w:tc>
      </w:tr>
      <w:tr w:rsidR="00D149FC" w:rsidRPr="00D149FC" w14:paraId="65E7C14C" w14:textId="77777777">
        <w:tc>
          <w:tcPr>
            <w:tcW w:w="4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3F1B29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 </w:t>
            </w:r>
          </w:p>
        </w:tc>
        <w:tc>
          <w:tcPr>
            <w:tcW w:w="58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A5DF33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Сцены зрелищных предприятий</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147ADE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 </w:t>
            </w:r>
          </w:p>
        </w:tc>
      </w:tr>
      <w:tr w:rsidR="00D149FC" w:rsidRPr="00D149FC" w14:paraId="73E73783" w14:textId="77777777">
        <w:tc>
          <w:tcPr>
            <w:tcW w:w="4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6EF71F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 </w:t>
            </w:r>
          </w:p>
        </w:tc>
        <w:tc>
          <w:tcPr>
            <w:tcW w:w="58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2AF456D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Трибуны:</w:t>
            </w:r>
          </w:p>
        </w:tc>
        <w:tc>
          <w:tcPr>
            <w:tcW w:w="22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7AB459D5" w14:textId="77777777" w:rsidR="008104A5" w:rsidRPr="00D149FC" w:rsidRDefault="008104A5">
            <w:pPr>
              <w:pStyle w:val="FORMATTEXT"/>
              <w:rPr>
                <w:rFonts w:ascii="Times New Roman" w:hAnsi="Times New Roman" w:cs="Times New Roman"/>
                <w:sz w:val="18"/>
                <w:szCs w:val="18"/>
              </w:rPr>
            </w:pPr>
          </w:p>
        </w:tc>
      </w:tr>
      <w:tr w:rsidR="00D149FC" w:rsidRPr="00D149FC" w14:paraId="731539FD" w14:textId="77777777">
        <w:tc>
          <w:tcPr>
            <w:tcW w:w="450" w:type="dxa"/>
            <w:tcBorders>
              <w:top w:val="nil"/>
              <w:left w:val="single" w:sz="6" w:space="0" w:color="auto"/>
              <w:bottom w:val="nil"/>
              <w:right w:val="single" w:sz="6" w:space="0" w:color="auto"/>
            </w:tcBorders>
            <w:tcMar>
              <w:top w:w="114" w:type="dxa"/>
              <w:left w:w="28" w:type="dxa"/>
              <w:bottom w:w="114" w:type="dxa"/>
              <w:right w:w="28" w:type="dxa"/>
            </w:tcMar>
          </w:tcPr>
          <w:p w14:paraId="0849959A" w14:textId="77777777" w:rsidR="008104A5" w:rsidRPr="00D149FC" w:rsidRDefault="008104A5">
            <w:pPr>
              <w:pStyle w:val="FORMATTEXT"/>
              <w:rPr>
                <w:rFonts w:ascii="Times New Roman" w:hAnsi="Times New Roman" w:cs="Times New Roman"/>
                <w:sz w:val="18"/>
                <w:szCs w:val="18"/>
              </w:rPr>
            </w:pPr>
          </w:p>
        </w:tc>
        <w:tc>
          <w:tcPr>
            <w:tcW w:w="5850" w:type="dxa"/>
            <w:tcBorders>
              <w:top w:val="nil"/>
              <w:left w:val="single" w:sz="6" w:space="0" w:color="auto"/>
              <w:bottom w:val="nil"/>
              <w:right w:val="single" w:sz="6" w:space="0" w:color="auto"/>
            </w:tcBorders>
            <w:tcMar>
              <w:top w:w="114" w:type="dxa"/>
              <w:left w:w="28" w:type="dxa"/>
              <w:bottom w:w="114" w:type="dxa"/>
              <w:right w:w="28" w:type="dxa"/>
            </w:tcMar>
          </w:tcPr>
          <w:p w14:paraId="09FCF5E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а) с закрепленными сиденьями</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4872B1A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4,0</w:t>
            </w:r>
          </w:p>
        </w:tc>
      </w:tr>
      <w:tr w:rsidR="00D149FC" w:rsidRPr="00D149FC" w14:paraId="7D109697" w14:textId="77777777">
        <w:tc>
          <w:tcPr>
            <w:tcW w:w="4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05E8A36" w14:textId="77777777" w:rsidR="008104A5" w:rsidRPr="00D149FC" w:rsidRDefault="008104A5">
            <w:pPr>
              <w:pStyle w:val="FORMATTEXT"/>
              <w:rPr>
                <w:rFonts w:ascii="Times New Roman" w:hAnsi="Times New Roman" w:cs="Times New Roman"/>
                <w:sz w:val="18"/>
                <w:szCs w:val="18"/>
              </w:rPr>
            </w:pPr>
          </w:p>
        </w:tc>
        <w:tc>
          <w:tcPr>
            <w:tcW w:w="58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5E8F14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б) для стоящих зрителей</w:t>
            </w:r>
          </w:p>
        </w:tc>
        <w:tc>
          <w:tcPr>
            <w:tcW w:w="22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247D7C2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 </w:t>
            </w:r>
          </w:p>
        </w:tc>
      </w:tr>
      <w:tr w:rsidR="00D149FC" w:rsidRPr="00D149FC" w14:paraId="4A37C3BD" w14:textId="77777777">
        <w:tc>
          <w:tcPr>
            <w:tcW w:w="4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06E286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lastRenderedPageBreak/>
              <w:t xml:space="preserve">8 </w:t>
            </w:r>
          </w:p>
        </w:tc>
        <w:tc>
          <w:tcPr>
            <w:tcW w:w="58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D11A3F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Чердачные помещения</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CBB6F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r>
      <w:tr w:rsidR="00D149FC" w:rsidRPr="00D149FC" w14:paraId="2ECD1545" w14:textId="77777777">
        <w:tc>
          <w:tcPr>
            <w:tcW w:w="4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85D184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 </w:t>
            </w:r>
          </w:p>
        </w:tc>
        <w:tc>
          <w:tcPr>
            <w:tcW w:w="58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678535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Покрытия на участках:</w:t>
            </w:r>
          </w:p>
        </w:tc>
        <w:tc>
          <w:tcPr>
            <w:tcW w:w="22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1226016" w14:textId="77777777" w:rsidR="008104A5" w:rsidRPr="00D149FC" w:rsidRDefault="008104A5">
            <w:pPr>
              <w:pStyle w:val="FORMATTEXT"/>
              <w:rPr>
                <w:rFonts w:ascii="Times New Roman" w:hAnsi="Times New Roman" w:cs="Times New Roman"/>
                <w:sz w:val="18"/>
                <w:szCs w:val="18"/>
              </w:rPr>
            </w:pPr>
          </w:p>
        </w:tc>
      </w:tr>
      <w:tr w:rsidR="00D149FC" w:rsidRPr="00D149FC" w14:paraId="459C129B" w14:textId="77777777">
        <w:tc>
          <w:tcPr>
            <w:tcW w:w="450" w:type="dxa"/>
            <w:tcBorders>
              <w:top w:val="nil"/>
              <w:left w:val="single" w:sz="6" w:space="0" w:color="auto"/>
              <w:bottom w:val="nil"/>
              <w:right w:val="single" w:sz="6" w:space="0" w:color="auto"/>
            </w:tcBorders>
            <w:tcMar>
              <w:top w:w="114" w:type="dxa"/>
              <w:left w:w="28" w:type="dxa"/>
              <w:bottom w:w="114" w:type="dxa"/>
              <w:right w:w="28" w:type="dxa"/>
            </w:tcMar>
          </w:tcPr>
          <w:p w14:paraId="0CB5B36A" w14:textId="77777777" w:rsidR="008104A5" w:rsidRPr="00D149FC" w:rsidRDefault="008104A5">
            <w:pPr>
              <w:pStyle w:val="FORMATTEXT"/>
              <w:rPr>
                <w:rFonts w:ascii="Times New Roman" w:hAnsi="Times New Roman" w:cs="Times New Roman"/>
                <w:sz w:val="18"/>
                <w:szCs w:val="18"/>
              </w:rPr>
            </w:pPr>
          </w:p>
        </w:tc>
        <w:tc>
          <w:tcPr>
            <w:tcW w:w="5850" w:type="dxa"/>
            <w:tcBorders>
              <w:top w:val="nil"/>
              <w:left w:val="single" w:sz="6" w:space="0" w:color="auto"/>
              <w:bottom w:val="nil"/>
              <w:right w:val="single" w:sz="6" w:space="0" w:color="auto"/>
            </w:tcBorders>
            <w:tcMar>
              <w:top w:w="114" w:type="dxa"/>
              <w:left w:w="28" w:type="dxa"/>
              <w:bottom w:w="114" w:type="dxa"/>
              <w:right w:w="28" w:type="dxa"/>
            </w:tcMar>
          </w:tcPr>
          <w:p w14:paraId="31B0979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а) с возможным скоплением людей (выходящих из производственных помещений, залов, аудиторий и т.п.)</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5EB44A8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4,0 </w:t>
            </w:r>
          </w:p>
        </w:tc>
      </w:tr>
      <w:tr w:rsidR="00D149FC" w:rsidRPr="00D149FC" w14:paraId="46B511BC" w14:textId="77777777">
        <w:tc>
          <w:tcPr>
            <w:tcW w:w="450" w:type="dxa"/>
            <w:tcBorders>
              <w:top w:val="nil"/>
              <w:left w:val="single" w:sz="6" w:space="0" w:color="auto"/>
              <w:bottom w:val="nil"/>
              <w:right w:val="single" w:sz="6" w:space="0" w:color="auto"/>
            </w:tcBorders>
            <w:tcMar>
              <w:top w:w="114" w:type="dxa"/>
              <w:left w:w="28" w:type="dxa"/>
              <w:bottom w:w="114" w:type="dxa"/>
              <w:right w:w="28" w:type="dxa"/>
            </w:tcMar>
          </w:tcPr>
          <w:p w14:paraId="0F829DED" w14:textId="77777777" w:rsidR="008104A5" w:rsidRPr="00D149FC" w:rsidRDefault="008104A5">
            <w:pPr>
              <w:pStyle w:val="FORMATTEXT"/>
              <w:rPr>
                <w:rFonts w:ascii="Times New Roman" w:hAnsi="Times New Roman" w:cs="Times New Roman"/>
                <w:sz w:val="18"/>
                <w:szCs w:val="18"/>
              </w:rPr>
            </w:pPr>
          </w:p>
        </w:tc>
        <w:tc>
          <w:tcPr>
            <w:tcW w:w="5850" w:type="dxa"/>
            <w:tcBorders>
              <w:top w:val="nil"/>
              <w:left w:val="single" w:sz="6" w:space="0" w:color="auto"/>
              <w:bottom w:val="nil"/>
              <w:right w:val="single" w:sz="6" w:space="0" w:color="auto"/>
            </w:tcBorders>
            <w:tcMar>
              <w:top w:w="114" w:type="dxa"/>
              <w:left w:w="28" w:type="dxa"/>
              <w:bottom w:w="114" w:type="dxa"/>
              <w:right w:w="28" w:type="dxa"/>
            </w:tcMar>
          </w:tcPr>
          <w:p w14:paraId="20F149D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б) используемых для отдыха</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63AB890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r>
      <w:tr w:rsidR="00D149FC" w:rsidRPr="00D149FC" w14:paraId="3645D9E8" w14:textId="77777777">
        <w:tc>
          <w:tcPr>
            <w:tcW w:w="4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2B762F9E" w14:textId="77777777" w:rsidR="008104A5" w:rsidRPr="00D149FC" w:rsidRDefault="008104A5">
            <w:pPr>
              <w:pStyle w:val="FORMATTEXT"/>
              <w:rPr>
                <w:rFonts w:ascii="Times New Roman" w:hAnsi="Times New Roman" w:cs="Times New Roman"/>
                <w:sz w:val="18"/>
                <w:szCs w:val="18"/>
              </w:rPr>
            </w:pPr>
          </w:p>
        </w:tc>
        <w:tc>
          <w:tcPr>
            <w:tcW w:w="58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700D7D7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в) прочих</w:t>
            </w:r>
          </w:p>
        </w:tc>
        <w:tc>
          <w:tcPr>
            <w:tcW w:w="22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5093197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r>
      <w:tr w:rsidR="00D149FC" w:rsidRPr="00D149FC" w14:paraId="564B1BA1" w14:textId="77777777">
        <w:tc>
          <w:tcPr>
            <w:tcW w:w="4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30C558A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58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1DE78B9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Балконы (лоджии) с учетом нагрузки:</w:t>
            </w:r>
          </w:p>
        </w:tc>
        <w:tc>
          <w:tcPr>
            <w:tcW w:w="22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6E2CFCF" w14:textId="77777777" w:rsidR="008104A5" w:rsidRPr="00D149FC" w:rsidRDefault="008104A5">
            <w:pPr>
              <w:pStyle w:val="FORMATTEXT"/>
              <w:rPr>
                <w:rFonts w:ascii="Times New Roman" w:hAnsi="Times New Roman" w:cs="Times New Roman"/>
                <w:sz w:val="18"/>
                <w:szCs w:val="18"/>
              </w:rPr>
            </w:pPr>
          </w:p>
        </w:tc>
      </w:tr>
      <w:tr w:rsidR="00D149FC" w:rsidRPr="00D149FC" w14:paraId="4E8BBE18" w14:textId="77777777">
        <w:tc>
          <w:tcPr>
            <w:tcW w:w="450" w:type="dxa"/>
            <w:tcBorders>
              <w:top w:val="nil"/>
              <w:left w:val="single" w:sz="6" w:space="0" w:color="auto"/>
              <w:bottom w:val="nil"/>
              <w:right w:val="single" w:sz="6" w:space="0" w:color="auto"/>
            </w:tcBorders>
            <w:tcMar>
              <w:top w:w="114" w:type="dxa"/>
              <w:left w:w="28" w:type="dxa"/>
              <w:bottom w:w="114" w:type="dxa"/>
              <w:right w:w="28" w:type="dxa"/>
            </w:tcMar>
          </w:tcPr>
          <w:p w14:paraId="1A6FCAC1" w14:textId="77777777" w:rsidR="008104A5" w:rsidRPr="00D149FC" w:rsidRDefault="008104A5">
            <w:pPr>
              <w:pStyle w:val="FORMATTEXT"/>
              <w:rPr>
                <w:rFonts w:ascii="Times New Roman" w:hAnsi="Times New Roman" w:cs="Times New Roman"/>
                <w:sz w:val="18"/>
                <w:szCs w:val="18"/>
              </w:rPr>
            </w:pPr>
          </w:p>
        </w:tc>
        <w:tc>
          <w:tcPr>
            <w:tcW w:w="5850" w:type="dxa"/>
            <w:tcBorders>
              <w:top w:val="nil"/>
              <w:left w:val="single" w:sz="6" w:space="0" w:color="auto"/>
              <w:bottom w:val="nil"/>
              <w:right w:val="single" w:sz="6" w:space="0" w:color="auto"/>
            </w:tcBorders>
            <w:tcMar>
              <w:top w:w="114" w:type="dxa"/>
              <w:left w:w="28" w:type="dxa"/>
              <w:bottom w:w="114" w:type="dxa"/>
              <w:right w:w="28" w:type="dxa"/>
            </w:tcMar>
          </w:tcPr>
          <w:p w14:paraId="4DC20AB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а) полосовой равномерной на участке шириной 0,8 м вдоль ограждения балкона (лоджии)</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28227FC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4,0 </w:t>
            </w:r>
          </w:p>
        </w:tc>
      </w:tr>
      <w:tr w:rsidR="00D149FC" w:rsidRPr="00D149FC" w14:paraId="346672D6" w14:textId="77777777">
        <w:tc>
          <w:tcPr>
            <w:tcW w:w="4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62087449" w14:textId="77777777" w:rsidR="008104A5" w:rsidRPr="00D149FC" w:rsidRDefault="008104A5">
            <w:pPr>
              <w:pStyle w:val="FORMATTEXT"/>
              <w:rPr>
                <w:rFonts w:ascii="Times New Roman" w:hAnsi="Times New Roman" w:cs="Times New Roman"/>
                <w:sz w:val="18"/>
                <w:szCs w:val="18"/>
              </w:rPr>
            </w:pPr>
          </w:p>
        </w:tc>
        <w:tc>
          <w:tcPr>
            <w:tcW w:w="58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7961FEF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б) сплошной равномерной на площади балкона (лоджии), воздействие которой не благоприятнее, чем определяемое по </w:t>
            </w:r>
            <w:proofErr w:type="gramStart"/>
            <w:r w:rsidRPr="00D149FC">
              <w:rPr>
                <w:rFonts w:ascii="Times New Roman" w:hAnsi="Times New Roman" w:cs="Times New Roman"/>
                <w:sz w:val="18"/>
                <w:szCs w:val="18"/>
              </w:rPr>
              <w:t>10,</w:t>
            </w:r>
            <w:r w:rsidRPr="00D149FC">
              <w:rPr>
                <w:rFonts w:ascii="Times New Roman" w:hAnsi="Times New Roman" w:cs="Times New Roman"/>
                <w:i/>
                <w:iCs/>
                <w:sz w:val="18"/>
                <w:szCs w:val="18"/>
              </w:rPr>
              <w:t>а</w:t>
            </w:r>
            <w:proofErr w:type="gramEnd"/>
          </w:p>
        </w:tc>
        <w:tc>
          <w:tcPr>
            <w:tcW w:w="22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3F80346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 </w:t>
            </w:r>
          </w:p>
        </w:tc>
      </w:tr>
      <w:tr w:rsidR="00D149FC" w:rsidRPr="00D149FC" w14:paraId="79D8B184" w14:textId="77777777">
        <w:tc>
          <w:tcPr>
            <w:tcW w:w="4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950506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 </w:t>
            </w:r>
          </w:p>
        </w:tc>
        <w:tc>
          <w:tcPr>
            <w:tcW w:w="58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929AFB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Участки обслуживания и ремонта оборудования в производственных помещениях</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F47356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r>
      <w:tr w:rsidR="00D149FC" w:rsidRPr="00D149FC" w14:paraId="40C365B7" w14:textId="77777777">
        <w:tc>
          <w:tcPr>
            <w:tcW w:w="4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91F13E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c>
          <w:tcPr>
            <w:tcW w:w="58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84A938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Вестибюли, фойе, коридоры, лестницы (с относящимися к ним проходами), примыкающие к помещениям, указанным в позициях:</w:t>
            </w:r>
          </w:p>
        </w:tc>
        <w:tc>
          <w:tcPr>
            <w:tcW w:w="22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300B68E2" w14:textId="77777777" w:rsidR="008104A5" w:rsidRPr="00D149FC" w:rsidRDefault="008104A5">
            <w:pPr>
              <w:pStyle w:val="FORMATTEXT"/>
              <w:rPr>
                <w:rFonts w:ascii="Times New Roman" w:hAnsi="Times New Roman" w:cs="Times New Roman"/>
                <w:sz w:val="18"/>
                <w:szCs w:val="18"/>
              </w:rPr>
            </w:pPr>
          </w:p>
        </w:tc>
      </w:tr>
      <w:tr w:rsidR="00D149FC" w:rsidRPr="00D149FC" w14:paraId="2723464E" w14:textId="77777777">
        <w:tc>
          <w:tcPr>
            <w:tcW w:w="450" w:type="dxa"/>
            <w:tcBorders>
              <w:top w:val="nil"/>
              <w:left w:val="single" w:sz="6" w:space="0" w:color="auto"/>
              <w:bottom w:val="nil"/>
              <w:right w:val="single" w:sz="6" w:space="0" w:color="auto"/>
            </w:tcBorders>
            <w:tcMar>
              <w:top w:w="114" w:type="dxa"/>
              <w:left w:w="28" w:type="dxa"/>
              <w:bottom w:w="114" w:type="dxa"/>
              <w:right w:w="28" w:type="dxa"/>
            </w:tcMar>
          </w:tcPr>
          <w:p w14:paraId="2321FF7D" w14:textId="77777777" w:rsidR="008104A5" w:rsidRPr="00D149FC" w:rsidRDefault="008104A5">
            <w:pPr>
              <w:pStyle w:val="FORMATTEXT"/>
              <w:rPr>
                <w:rFonts w:ascii="Times New Roman" w:hAnsi="Times New Roman" w:cs="Times New Roman"/>
                <w:sz w:val="18"/>
                <w:szCs w:val="18"/>
              </w:rPr>
            </w:pPr>
          </w:p>
        </w:tc>
        <w:tc>
          <w:tcPr>
            <w:tcW w:w="5850" w:type="dxa"/>
            <w:tcBorders>
              <w:top w:val="nil"/>
              <w:left w:val="single" w:sz="6" w:space="0" w:color="auto"/>
              <w:bottom w:val="nil"/>
              <w:right w:val="single" w:sz="6" w:space="0" w:color="auto"/>
            </w:tcBorders>
            <w:tcMar>
              <w:top w:w="114" w:type="dxa"/>
              <w:left w:w="28" w:type="dxa"/>
              <w:bottom w:w="114" w:type="dxa"/>
              <w:right w:w="28" w:type="dxa"/>
            </w:tcMar>
          </w:tcPr>
          <w:p w14:paraId="6A53285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а) 1, 2 и 3</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13405C5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3,0 </w:t>
            </w:r>
          </w:p>
        </w:tc>
      </w:tr>
      <w:tr w:rsidR="00D149FC" w:rsidRPr="00D149FC" w14:paraId="78245708" w14:textId="77777777">
        <w:tc>
          <w:tcPr>
            <w:tcW w:w="450" w:type="dxa"/>
            <w:tcBorders>
              <w:top w:val="nil"/>
              <w:left w:val="single" w:sz="6" w:space="0" w:color="auto"/>
              <w:bottom w:val="nil"/>
              <w:right w:val="single" w:sz="6" w:space="0" w:color="auto"/>
            </w:tcBorders>
            <w:tcMar>
              <w:top w:w="114" w:type="dxa"/>
              <w:left w:w="28" w:type="dxa"/>
              <w:bottom w:w="114" w:type="dxa"/>
              <w:right w:w="28" w:type="dxa"/>
            </w:tcMar>
          </w:tcPr>
          <w:p w14:paraId="0F4CE9DE" w14:textId="77777777" w:rsidR="008104A5" w:rsidRPr="00D149FC" w:rsidRDefault="008104A5">
            <w:pPr>
              <w:pStyle w:val="FORMATTEXT"/>
              <w:rPr>
                <w:rFonts w:ascii="Times New Roman" w:hAnsi="Times New Roman" w:cs="Times New Roman"/>
                <w:sz w:val="18"/>
                <w:szCs w:val="18"/>
              </w:rPr>
            </w:pPr>
          </w:p>
        </w:tc>
        <w:tc>
          <w:tcPr>
            <w:tcW w:w="5850" w:type="dxa"/>
            <w:tcBorders>
              <w:top w:val="nil"/>
              <w:left w:val="single" w:sz="6" w:space="0" w:color="auto"/>
              <w:bottom w:val="nil"/>
              <w:right w:val="single" w:sz="6" w:space="0" w:color="auto"/>
            </w:tcBorders>
            <w:tcMar>
              <w:top w:w="114" w:type="dxa"/>
              <w:left w:w="28" w:type="dxa"/>
              <w:bottom w:w="114" w:type="dxa"/>
              <w:right w:w="28" w:type="dxa"/>
            </w:tcMar>
          </w:tcPr>
          <w:p w14:paraId="14B4A0B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б) 4, 5, 6, 11 и 13 </w:t>
            </w:r>
          </w:p>
          <w:p w14:paraId="7086A016" w14:textId="77777777" w:rsidR="008104A5" w:rsidRPr="00D149FC" w:rsidRDefault="008104A5">
            <w:pPr>
              <w:pStyle w:val="FORMATTEXT"/>
              <w:rPr>
                <w:rFonts w:ascii="Times New Roman" w:hAnsi="Times New Roman" w:cs="Times New Roman"/>
                <w:sz w:val="18"/>
                <w:szCs w:val="18"/>
              </w:rPr>
            </w:pP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77B865B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4,0 </w:t>
            </w:r>
          </w:p>
        </w:tc>
      </w:tr>
      <w:tr w:rsidR="00D149FC" w:rsidRPr="00D149FC" w14:paraId="0461EECE" w14:textId="77777777">
        <w:tc>
          <w:tcPr>
            <w:tcW w:w="4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252BB77B" w14:textId="77777777" w:rsidR="008104A5" w:rsidRPr="00D149FC" w:rsidRDefault="008104A5">
            <w:pPr>
              <w:pStyle w:val="FORMATTEXT"/>
              <w:rPr>
                <w:rFonts w:ascii="Times New Roman" w:hAnsi="Times New Roman" w:cs="Times New Roman"/>
                <w:sz w:val="18"/>
                <w:szCs w:val="18"/>
              </w:rPr>
            </w:pPr>
          </w:p>
        </w:tc>
        <w:tc>
          <w:tcPr>
            <w:tcW w:w="58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92AC0F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в) 7</w:t>
            </w:r>
          </w:p>
        </w:tc>
        <w:tc>
          <w:tcPr>
            <w:tcW w:w="22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83A01C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 </w:t>
            </w:r>
          </w:p>
        </w:tc>
      </w:tr>
      <w:tr w:rsidR="00D149FC" w:rsidRPr="00D149FC" w14:paraId="5DB39A03" w14:textId="77777777">
        <w:tc>
          <w:tcPr>
            <w:tcW w:w="4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13165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c>
          <w:tcPr>
            <w:tcW w:w="58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34C3E8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Перроны вокзалов, железнодорожные платформы и пассажирские переходы </w:t>
            </w:r>
          </w:p>
          <w:p w14:paraId="5F087D3D" w14:textId="77777777" w:rsidR="008104A5" w:rsidRPr="00D149FC" w:rsidRDefault="008104A5">
            <w:pPr>
              <w:pStyle w:val="FORMATTEXT"/>
              <w:rPr>
                <w:rFonts w:ascii="Times New Roman" w:hAnsi="Times New Roman" w:cs="Times New Roman"/>
                <w:sz w:val="18"/>
                <w:szCs w:val="18"/>
              </w:rPr>
            </w:pP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3B97B1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4,0 </w:t>
            </w:r>
          </w:p>
        </w:tc>
      </w:tr>
      <w:tr w:rsidR="00D149FC" w:rsidRPr="00D149FC" w14:paraId="24B25B02" w14:textId="77777777">
        <w:tc>
          <w:tcPr>
            <w:tcW w:w="4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E28469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 </w:t>
            </w:r>
          </w:p>
        </w:tc>
        <w:tc>
          <w:tcPr>
            <w:tcW w:w="58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7A2834F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Помещения для скота:</w:t>
            </w:r>
          </w:p>
        </w:tc>
        <w:tc>
          <w:tcPr>
            <w:tcW w:w="22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7383DC96" w14:textId="77777777" w:rsidR="008104A5" w:rsidRPr="00D149FC" w:rsidRDefault="008104A5">
            <w:pPr>
              <w:pStyle w:val="FORMATTEXT"/>
              <w:rPr>
                <w:rFonts w:ascii="Times New Roman" w:hAnsi="Times New Roman" w:cs="Times New Roman"/>
                <w:sz w:val="18"/>
                <w:szCs w:val="18"/>
              </w:rPr>
            </w:pPr>
          </w:p>
        </w:tc>
      </w:tr>
      <w:tr w:rsidR="00D149FC" w:rsidRPr="00D149FC" w14:paraId="35D4D6A9" w14:textId="77777777">
        <w:tc>
          <w:tcPr>
            <w:tcW w:w="450" w:type="dxa"/>
            <w:tcBorders>
              <w:top w:val="nil"/>
              <w:left w:val="single" w:sz="6" w:space="0" w:color="auto"/>
              <w:bottom w:val="nil"/>
              <w:right w:val="single" w:sz="6" w:space="0" w:color="auto"/>
            </w:tcBorders>
            <w:tcMar>
              <w:top w:w="114" w:type="dxa"/>
              <w:left w:w="28" w:type="dxa"/>
              <w:bottom w:w="114" w:type="dxa"/>
              <w:right w:w="28" w:type="dxa"/>
            </w:tcMar>
          </w:tcPr>
          <w:p w14:paraId="695A2095" w14:textId="77777777" w:rsidR="008104A5" w:rsidRPr="00D149FC" w:rsidRDefault="008104A5">
            <w:pPr>
              <w:pStyle w:val="FORMATTEXT"/>
              <w:rPr>
                <w:rFonts w:ascii="Times New Roman" w:hAnsi="Times New Roman" w:cs="Times New Roman"/>
                <w:sz w:val="18"/>
                <w:szCs w:val="18"/>
              </w:rPr>
            </w:pPr>
          </w:p>
        </w:tc>
        <w:tc>
          <w:tcPr>
            <w:tcW w:w="5850" w:type="dxa"/>
            <w:tcBorders>
              <w:top w:val="nil"/>
              <w:left w:val="single" w:sz="6" w:space="0" w:color="auto"/>
              <w:bottom w:val="nil"/>
              <w:right w:val="single" w:sz="6" w:space="0" w:color="auto"/>
            </w:tcBorders>
            <w:tcMar>
              <w:top w:w="114" w:type="dxa"/>
              <w:left w:w="28" w:type="dxa"/>
              <w:bottom w:w="114" w:type="dxa"/>
              <w:right w:w="28" w:type="dxa"/>
            </w:tcMar>
          </w:tcPr>
          <w:p w14:paraId="41A0F18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а) мелкого</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565FD75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 </w:t>
            </w:r>
          </w:p>
        </w:tc>
      </w:tr>
      <w:tr w:rsidR="00D149FC" w:rsidRPr="00D149FC" w14:paraId="3D392ED5" w14:textId="77777777">
        <w:tc>
          <w:tcPr>
            <w:tcW w:w="4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413BD1C2" w14:textId="77777777" w:rsidR="008104A5" w:rsidRPr="00D149FC" w:rsidRDefault="008104A5">
            <w:pPr>
              <w:pStyle w:val="FORMATTEXT"/>
              <w:rPr>
                <w:rFonts w:ascii="Times New Roman" w:hAnsi="Times New Roman" w:cs="Times New Roman"/>
                <w:sz w:val="18"/>
                <w:szCs w:val="18"/>
              </w:rPr>
            </w:pPr>
          </w:p>
        </w:tc>
        <w:tc>
          <w:tcPr>
            <w:tcW w:w="58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2EEADA7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б) крупного</w:t>
            </w:r>
          </w:p>
        </w:tc>
        <w:tc>
          <w:tcPr>
            <w:tcW w:w="22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02CAE82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 </w:t>
            </w:r>
          </w:p>
        </w:tc>
      </w:tr>
      <w:tr w:rsidR="00D149FC" w:rsidRPr="00D149FC" w14:paraId="44D98AEC" w14:textId="77777777">
        <w:tc>
          <w:tcPr>
            <w:tcW w:w="85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5C6753A"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Примечания</w:t>
            </w:r>
          </w:p>
          <w:p w14:paraId="398C065E" w14:textId="77777777" w:rsidR="008104A5" w:rsidRPr="00D149FC" w:rsidRDefault="008104A5">
            <w:pPr>
              <w:pStyle w:val="FORMATTEXT"/>
              <w:jc w:val="both"/>
              <w:rPr>
                <w:rFonts w:ascii="Times New Roman" w:hAnsi="Times New Roman" w:cs="Times New Roman"/>
                <w:sz w:val="18"/>
                <w:szCs w:val="18"/>
              </w:rPr>
            </w:pPr>
          </w:p>
          <w:p w14:paraId="4BDD04E3"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lastRenderedPageBreak/>
              <w:t>1 Нагрузки, указанные в поз.8, следует учитывать на площади, не занятой оборудованием и материалами.</w:t>
            </w:r>
          </w:p>
          <w:p w14:paraId="79114FE7" w14:textId="77777777" w:rsidR="008104A5" w:rsidRPr="00D149FC" w:rsidRDefault="008104A5">
            <w:pPr>
              <w:pStyle w:val="FORMATTEXT"/>
              <w:jc w:val="both"/>
              <w:rPr>
                <w:rFonts w:ascii="Times New Roman" w:hAnsi="Times New Roman" w:cs="Times New Roman"/>
                <w:sz w:val="18"/>
                <w:szCs w:val="18"/>
              </w:rPr>
            </w:pPr>
          </w:p>
          <w:p w14:paraId="28335026"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2 Нагрузки, указанные в поз.9, не следует учитывать одновременно со снеговой нагрузкой.</w:t>
            </w:r>
          </w:p>
          <w:p w14:paraId="539685C4" w14:textId="77777777" w:rsidR="008104A5" w:rsidRPr="00D149FC" w:rsidRDefault="008104A5">
            <w:pPr>
              <w:pStyle w:val="FORMATTEXT"/>
              <w:jc w:val="both"/>
              <w:rPr>
                <w:rFonts w:ascii="Times New Roman" w:hAnsi="Times New Roman" w:cs="Times New Roman"/>
                <w:sz w:val="18"/>
                <w:szCs w:val="18"/>
              </w:rPr>
            </w:pPr>
          </w:p>
          <w:p w14:paraId="7498E813" w14:textId="0C93933A"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3 Нагрузки, указанные в поз.10, следует учитывать при расчете несущих конструкций балконов (лоджий) и участков стен в местах защемления этих конструкций. При расчете нижележащих участков стен, фундаментов и оснований нагрузки на балконы (лоджии) следует принимать равными нагрузкам примыкающих основных помещений зданий и снижать их с учетом 6.7 и 6.8.</w:t>
            </w:r>
          </w:p>
          <w:p w14:paraId="290C1E42" w14:textId="77777777" w:rsidR="008104A5" w:rsidRPr="00D149FC" w:rsidRDefault="008104A5">
            <w:pPr>
              <w:pStyle w:val="FORMATTEXT"/>
              <w:jc w:val="both"/>
              <w:rPr>
                <w:rFonts w:ascii="Times New Roman" w:hAnsi="Times New Roman" w:cs="Times New Roman"/>
                <w:sz w:val="18"/>
                <w:szCs w:val="18"/>
              </w:rPr>
            </w:pPr>
          </w:p>
          <w:p w14:paraId="50F19F78"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xml:space="preserve">4 Нормативные значения нагрузок для зданий и помещений, указанных в позициях 3, 4, </w:t>
            </w:r>
            <w:r w:rsidRPr="00D149FC">
              <w:rPr>
                <w:rFonts w:ascii="Times New Roman" w:hAnsi="Times New Roman" w:cs="Times New Roman"/>
                <w:i/>
                <w:iCs/>
                <w:sz w:val="18"/>
                <w:szCs w:val="18"/>
              </w:rPr>
              <w:t>г</w:t>
            </w:r>
            <w:r w:rsidRPr="00D149FC">
              <w:rPr>
                <w:rFonts w:ascii="Times New Roman" w:hAnsi="Times New Roman" w:cs="Times New Roman"/>
                <w:sz w:val="18"/>
                <w:szCs w:val="18"/>
              </w:rPr>
              <w:t xml:space="preserve">, 6, 11 и 14, следует принимать по заданию на проектирование на основании технологических решений. </w:t>
            </w:r>
          </w:p>
          <w:p w14:paraId="607FA219" w14:textId="77777777" w:rsidR="008104A5" w:rsidRPr="00D149FC" w:rsidRDefault="008104A5">
            <w:pPr>
              <w:pStyle w:val="FORMATTEXT"/>
              <w:ind w:firstLine="568"/>
              <w:jc w:val="both"/>
              <w:rPr>
                <w:rFonts w:ascii="Times New Roman" w:hAnsi="Times New Roman" w:cs="Times New Roman"/>
                <w:sz w:val="18"/>
                <w:szCs w:val="18"/>
              </w:rPr>
            </w:pPr>
          </w:p>
          <w:p w14:paraId="1B7A7B51"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5 При проектировании танцевальных залов, сцен театрально-зрелищных предприятий и трибун спортивных сооружений необходимо учитывать динамическое действие нагрузок с частотой, равной 2 Гц, и интенсивностью (амплитудой), равной 1,7 кПа. Значение коэффициента динамичности, а также площадь воздействия устанавливаются в нормах проектирования или задании на проектирование.</w:t>
            </w:r>
          </w:p>
        </w:tc>
      </w:tr>
    </w:tbl>
    <w:p w14:paraId="68B357EC"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18BB50FF" w14:textId="33B8B18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1, 2, 3).</w:t>
      </w:r>
    </w:p>
    <w:p w14:paraId="651EFC49" w14:textId="77777777" w:rsidR="008104A5" w:rsidRPr="00D149FC" w:rsidRDefault="008104A5">
      <w:pPr>
        <w:pStyle w:val="FORMATTEXT"/>
        <w:ind w:firstLine="568"/>
        <w:jc w:val="both"/>
        <w:rPr>
          <w:rFonts w:ascii="Times New Roman" w:hAnsi="Times New Roman" w:cs="Times New Roman"/>
        </w:rPr>
      </w:pPr>
    </w:p>
    <w:p w14:paraId="64BADC32" w14:textId="13C5256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8.2.3 Пониженные нормативные значения равномерно распределенных кратковременных нагрузок, указанных в таблице 8.3, устанавливают в зависимости от рассматриваемой расчетной ситуации: </w:t>
      </w:r>
    </w:p>
    <w:p w14:paraId="3C146A0A" w14:textId="33C0CB6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 при определении вертикальных предельных прогибов элементов конструкций на основе физиологических и эстетико-психологических требований - по таблице Д.1 приложения Д.2; </w:t>
      </w:r>
    </w:p>
    <w:p w14:paraId="461AA736" w14:textId="552E65C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 при определении вертикальных предельных прогибов элементов конструкций, ограничиваемых исходя из технологических и конструктивных требований - по таблице Л.1 приложения Л. </w:t>
      </w:r>
    </w:p>
    <w:p w14:paraId="078D8E00"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 других случаях пониженные нормативные значения равномерно распределенных кратковременных нагрузок устанавливают с понижающим коэффициентом, принимаемым в действующих документах по стандартизации в области проектирования строительных конструкций и оснований, но не менее 0,35.</w:t>
      </w:r>
    </w:p>
    <w:p w14:paraId="5C8D3F22" w14:textId="77777777" w:rsidR="008104A5" w:rsidRPr="00D149FC" w:rsidRDefault="008104A5">
      <w:pPr>
        <w:pStyle w:val="FORMATTEXT"/>
        <w:ind w:firstLine="568"/>
        <w:jc w:val="both"/>
        <w:rPr>
          <w:rFonts w:ascii="Times New Roman" w:hAnsi="Times New Roman" w:cs="Times New Roman"/>
        </w:rPr>
      </w:pPr>
    </w:p>
    <w:p w14:paraId="5BC0A306" w14:textId="785BAF2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1, 3, 5).</w:t>
      </w:r>
    </w:p>
    <w:p w14:paraId="083B0A0E" w14:textId="77777777" w:rsidR="008104A5" w:rsidRPr="00D149FC" w:rsidRDefault="008104A5">
      <w:pPr>
        <w:pStyle w:val="FORMATTEXT"/>
        <w:ind w:firstLine="568"/>
        <w:jc w:val="both"/>
        <w:rPr>
          <w:rFonts w:ascii="Times New Roman" w:hAnsi="Times New Roman" w:cs="Times New Roman"/>
        </w:rPr>
      </w:pPr>
    </w:p>
    <w:p w14:paraId="2B268A34" w14:textId="16C38C3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8.2.4, 8.2.5 (Исключены, Изм. N 2).</w:t>
      </w:r>
    </w:p>
    <w:p w14:paraId="0090AC82" w14:textId="77777777" w:rsidR="008104A5" w:rsidRPr="00D149FC" w:rsidRDefault="008104A5">
      <w:pPr>
        <w:pStyle w:val="FORMATTEXT"/>
        <w:ind w:firstLine="568"/>
        <w:jc w:val="both"/>
        <w:rPr>
          <w:rFonts w:ascii="Times New Roman" w:hAnsi="Times New Roman" w:cs="Times New Roman"/>
        </w:rPr>
      </w:pPr>
    </w:p>
    <w:p w14:paraId="4936B2D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8.2.6 Нормативные значения горизонтальных нагрузок на поручни перил лестниц и балконов следует принимать:</w:t>
      </w:r>
    </w:p>
    <w:p w14:paraId="5278DEF7" w14:textId="77777777" w:rsidR="008104A5" w:rsidRPr="00D149FC" w:rsidRDefault="008104A5">
      <w:pPr>
        <w:pStyle w:val="FORMATTEXT"/>
        <w:ind w:firstLine="568"/>
        <w:jc w:val="both"/>
        <w:rPr>
          <w:rFonts w:ascii="Times New Roman" w:hAnsi="Times New Roman" w:cs="Times New Roman"/>
        </w:rPr>
      </w:pPr>
    </w:p>
    <w:p w14:paraId="020E99C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 для жилых зданий, дошкольных организаций, домов отдыха, санаториев, больниц и других лечебных учреждений - 0,5 кН/м;</w:t>
      </w:r>
    </w:p>
    <w:p w14:paraId="052D236F" w14:textId="77777777" w:rsidR="008104A5" w:rsidRPr="00D149FC" w:rsidRDefault="008104A5">
      <w:pPr>
        <w:pStyle w:val="FORMATTEXT"/>
        <w:ind w:firstLine="568"/>
        <w:jc w:val="both"/>
        <w:rPr>
          <w:rFonts w:ascii="Times New Roman" w:hAnsi="Times New Roman" w:cs="Times New Roman"/>
        </w:rPr>
      </w:pPr>
    </w:p>
    <w:p w14:paraId="2FB5142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б) для трибун и спортивных залов - 1,5 кН/м;</w:t>
      </w:r>
    </w:p>
    <w:p w14:paraId="50D2B077" w14:textId="77777777" w:rsidR="008104A5" w:rsidRPr="00D149FC" w:rsidRDefault="008104A5">
      <w:pPr>
        <w:pStyle w:val="FORMATTEXT"/>
        <w:ind w:firstLine="568"/>
        <w:jc w:val="both"/>
        <w:rPr>
          <w:rFonts w:ascii="Times New Roman" w:hAnsi="Times New Roman" w:cs="Times New Roman"/>
        </w:rPr>
      </w:pPr>
    </w:p>
    <w:p w14:paraId="3DC89870"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 для других зданий и помещений - 0,8 кН/м или по заданию на проектирование;</w:t>
      </w:r>
    </w:p>
    <w:p w14:paraId="538CE2B1" w14:textId="77777777" w:rsidR="008104A5" w:rsidRPr="00D149FC" w:rsidRDefault="008104A5">
      <w:pPr>
        <w:pStyle w:val="FORMATTEXT"/>
        <w:ind w:firstLine="568"/>
        <w:jc w:val="both"/>
        <w:rPr>
          <w:rFonts w:ascii="Times New Roman" w:hAnsi="Times New Roman" w:cs="Times New Roman"/>
        </w:rPr>
      </w:pPr>
    </w:p>
    <w:p w14:paraId="5EE1909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г) для обслуживающих площадок, мостиков, ограждений крыш, предназначенных для непродолжительного пребывания людей, нормативное значение горизонтальной нагрузки на поручни перил следует принимать 0,3 кН/м, если по заданию на проектирование на основании технологических решений не требуется большее значение нагрузки.</w:t>
      </w:r>
    </w:p>
    <w:p w14:paraId="0E75E1F5" w14:textId="77777777" w:rsidR="008104A5" w:rsidRPr="00D149FC" w:rsidRDefault="008104A5">
      <w:pPr>
        <w:pStyle w:val="FORMATTEXT"/>
        <w:ind w:firstLine="568"/>
        <w:jc w:val="both"/>
        <w:rPr>
          <w:rFonts w:ascii="Times New Roman" w:hAnsi="Times New Roman" w:cs="Times New Roman"/>
        </w:rPr>
      </w:pPr>
    </w:p>
    <w:p w14:paraId="4989E4C9" w14:textId="66A68BC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lastRenderedPageBreak/>
        <w:t>(Введен дополнительно, Изм. N 2).</w:t>
      </w:r>
    </w:p>
    <w:p w14:paraId="4A1AE044" w14:textId="77777777" w:rsidR="008104A5" w:rsidRPr="00D149FC" w:rsidRDefault="008104A5">
      <w:pPr>
        <w:pStyle w:val="FORMATTEXT"/>
        <w:ind w:firstLine="568"/>
        <w:jc w:val="both"/>
        <w:rPr>
          <w:rFonts w:ascii="Times New Roman" w:hAnsi="Times New Roman" w:cs="Times New Roman"/>
        </w:rPr>
      </w:pPr>
    </w:p>
    <w:p w14:paraId="3848406A" w14:textId="725458F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8.2.7 Коэффициенты надежности по нагрузке </w:t>
      </w:r>
      <w:r w:rsidR="00ED6318" w:rsidRPr="00D149FC">
        <w:rPr>
          <w:rFonts w:ascii="Times New Roman" w:hAnsi="Times New Roman" w:cs="Times New Roman"/>
          <w:noProof/>
          <w:position w:val="-11"/>
        </w:rPr>
        <w:drawing>
          <wp:inline distT="0" distB="0" distL="0" distR="0" wp14:anchorId="43B1B034" wp14:editId="6A2D9906">
            <wp:extent cx="207010" cy="23876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7010" cy="238760"/>
                    </a:xfrm>
                    <a:prstGeom prst="rect">
                      <a:avLst/>
                    </a:prstGeom>
                    <a:noFill/>
                    <a:ln>
                      <a:noFill/>
                    </a:ln>
                  </pic:spPr>
                </pic:pic>
              </a:graphicData>
            </a:graphic>
          </wp:inline>
        </w:drawing>
      </w:r>
      <w:r w:rsidRPr="00D149FC">
        <w:rPr>
          <w:rFonts w:ascii="Times New Roman" w:hAnsi="Times New Roman" w:cs="Times New Roman"/>
        </w:rPr>
        <w:t>для равномерно распределенных нагрузок, указанных в 8.2.1, следует принимать:</w:t>
      </w:r>
    </w:p>
    <w:p w14:paraId="46DBF6E1" w14:textId="77777777" w:rsidR="008104A5" w:rsidRPr="00D149FC" w:rsidRDefault="008104A5">
      <w:pPr>
        <w:pStyle w:val="FORMATTEXT"/>
        <w:ind w:firstLine="568"/>
        <w:jc w:val="both"/>
        <w:rPr>
          <w:rFonts w:ascii="Times New Roman" w:hAnsi="Times New Roman" w:cs="Times New Roman"/>
        </w:rPr>
      </w:pPr>
    </w:p>
    <w:p w14:paraId="7F9ADD7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1,3 - при нормативном значении менее 2,0 кПа;</w:t>
      </w:r>
    </w:p>
    <w:p w14:paraId="732E31BB" w14:textId="77777777" w:rsidR="008104A5" w:rsidRPr="00D149FC" w:rsidRDefault="008104A5">
      <w:pPr>
        <w:pStyle w:val="FORMATTEXT"/>
        <w:ind w:firstLine="568"/>
        <w:jc w:val="both"/>
        <w:rPr>
          <w:rFonts w:ascii="Times New Roman" w:hAnsi="Times New Roman" w:cs="Times New Roman"/>
        </w:rPr>
      </w:pPr>
    </w:p>
    <w:p w14:paraId="4E36D28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1.2 - при нормативном значении 2,0 кПа и более.</w:t>
      </w:r>
    </w:p>
    <w:p w14:paraId="2837B87F" w14:textId="77777777" w:rsidR="008104A5" w:rsidRPr="00D149FC" w:rsidRDefault="008104A5">
      <w:pPr>
        <w:pStyle w:val="FORMATTEXT"/>
        <w:ind w:firstLine="568"/>
        <w:jc w:val="both"/>
        <w:rPr>
          <w:rFonts w:ascii="Times New Roman" w:hAnsi="Times New Roman" w:cs="Times New Roman"/>
        </w:rPr>
      </w:pPr>
    </w:p>
    <w:p w14:paraId="162F589A" w14:textId="6318C33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Коэффициент надежности по нагрузке от веса временных перегородок следует принимать в соответствии с 7.2.</w:t>
      </w:r>
    </w:p>
    <w:p w14:paraId="3166C065" w14:textId="77777777" w:rsidR="008104A5" w:rsidRPr="00D149FC" w:rsidRDefault="008104A5">
      <w:pPr>
        <w:pStyle w:val="FORMATTEXT"/>
        <w:ind w:firstLine="568"/>
        <w:jc w:val="both"/>
        <w:rPr>
          <w:rFonts w:ascii="Times New Roman" w:hAnsi="Times New Roman" w:cs="Times New Roman"/>
        </w:rPr>
      </w:pPr>
    </w:p>
    <w:p w14:paraId="139F6B59" w14:textId="748D07A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нагрузок, указанных в 8.2.6, следует принимать коэффициент надежности по нагрузке </w:t>
      </w:r>
      <w:r w:rsidR="00ED6318" w:rsidRPr="00D149FC">
        <w:rPr>
          <w:rFonts w:ascii="Times New Roman" w:hAnsi="Times New Roman" w:cs="Times New Roman"/>
          <w:noProof/>
          <w:position w:val="-11"/>
        </w:rPr>
        <w:drawing>
          <wp:inline distT="0" distB="0" distL="0" distR="0" wp14:anchorId="12C18DD7" wp14:editId="630FE9E6">
            <wp:extent cx="198755" cy="23876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Pr="00D149FC">
        <w:rPr>
          <w:rFonts w:ascii="Times New Roman" w:hAnsi="Times New Roman" w:cs="Times New Roman"/>
        </w:rPr>
        <w:t>=1,2.</w:t>
      </w:r>
    </w:p>
    <w:p w14:paraId="65E5F9AB" w14:textId="77777777" w:rsidR="008104A5" w:rsidRPr="00D149FC" w:rsidRDefault="008104A5">
      <w:pPr>
        <w:pStyle w:val="FORMATTEXT"/>
        <w:ind w:firstLine="568"/>
        <w:jc w:val="both"/>
        <w:rPr>
          <w:rFonts w:ascii="Times New Roman" w:hAnsi="Times New Roman" w:cs="Times New Roman"/>
        </w:rPr>
      </w:pPr>
    </w:p>
    <w:p w14:paraId="49CDA981" w14:textId="46CA16E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(Введен дополнительно, Изм. N 2), (Измененная редакция, Изм. N 3, 4).</w:t>
      </w:r>
    </w:p>
    <w:p w14:paraId="71ECA6CE" w14:textId="77777777" w:rsidR="008104A5" w:rsidRPr="00D149FC" w:rsidRDefault="008104A5">
      <w:pPr>
        <w:pStyle w:val="FORMATTEXT"/>
        <w:ind w:firstLine="568"/>
        <w:jc w:val="both"/>
        <w:rPr>
          <w:rFonts w:ascii="Times New Roman" w:hAnsi="Times New Roman" w:cs="Times New Roman"/>
        </w:rPr>
      </w:pPr>
    </w:p>
    <w:p w14:paraId="0E411E41" w14:textId="17A1044A" w:rsidR="008104A5" w:rsidRPr="00D149FC" w:rsidRDefault="000348ED" w:rsidP="00D149FC">
      <w:pPr>
        <w:pStyle w:val="HEADERTEXT"/>
        <w:outlineLvl w:val="3"/>
        <w:rPr>
          <w:rFonts w:ascii="Times New Roman" w:hAnsi="Times New Roman" w:cs="Times New Roman"/>
          <w:color w:val="auto"/>
        </w:rPr>
      </w:pPr>
      <w:r w:rsidRPr="00D149FC">
        <w:rPr>
          <w:rFonts w:ascii="Times New Roman" w:hAnsi="Times New Roman" w:cs="Times New Roman"/>
          <w:b/>
          <w:bCs/>
          <w:color w:val="auto"/>
        </w:rPr>
        <w:t>     8.3 Сосредоточенные нагрузки</w:t>
      </w:r>
    </w:p>
    <w:p w14:paraId="7332652C" w14:textId="77777777" w:rsidR="008104A5" w:rsidRPr="00D149FC" w:rsidRDefault="008104A5">
      <w:pPr>
        <w:pStyle w:val="FORMATTEXT"/>
        <w:ind w:firstLine="568"/>
        <w:jc w:val="both"/>
        <w:rPr>
          <w:rFonts w:ascii="Times New Roman" w:hAnsi="Times New Roman" w:cs="Times New Roman"/>
        </w:rPr>
      </w:pPr>
    </w:p>
    <w:p w14:paraId="6F6046B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8.3.1 Несущие элементы перекрытий, покрытий, лестниц и балконов (лоджий) должны быть проверены на сосредоточенную вертикальную нагрузку, приложенную к элементу, в неблагоприятном положении на квадратной площадке со сторонами не более 10 см.</w:t>
      </w:r>
    </w:p>
    <w:p w14:paraId="5B85AC87" w14:textId="77777777" w:rsidR="008104A5" w:rsidRPr="00D149FC" w:rsidRDefault="008104A5">
      <w:pPr>
        <w:pStyle w:val="FORMATTEXT"/>
        <w:ind w:firstLine="568"/>
        <w:jc w:val="both"/>
        <w:rPr>
          <w:rFonts w:ascii="Times New Roman" w:hAnsi="Times New Roman" w:cs="Times New Roman"/>
        </w:rPr>
      </w:pPr>
    </w:p>
    <w:p w14:paraId="2385A602" w14:textId="6C2FF70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w:t>
      </w:r>
    </w:p>
    <w:p w14:paraId="593E5578" w14:textId="77777777" w:rsidR="008104A5" w:rsidRPr="00D149FC" w:rsidRDefault="008104A5">
      <w:pPr>
        <w:pStyle w:val="FORMATTEXT"/>
        <w:ind w:firstLine="568"/>
        <w:jc w:val="both"/>
        <w:rPr>
          <w:rFonts w:ascii="Times New Roman" w:hAnsi="Times New Roman" w:cs="Times New Roman"/>
        </w:rPr>
      </w:pPr>
    </w:p>
    <w:p w14:paraId="6643C648" w14:textId="333DAB4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8.3.2, 8.3.3 (Исключены, Изм. N 2).</w:t>
      </w:r>
    </w:p>
    <w:p w14:paraId="511AADF1" w14:textId="77777777" w:rsidR="008104A5" w:rsidRPr="00D149FC" w:rsidRDefault="008104A5">
      <w:pPr>
        <w:pStyle w:val="FORMATTEXT"/>
        <w:ind w:firstLine="568"/>
        <w:jc w:val="both"/>
        <w:rPr>
          <w:rFonts w:ascii="Times New Roman" w:hAnsi="Times New Roman" w:cs="Times New Roman"/>
        </w:rPr>
      </w:pPr>
    </w:p>
    <w:p w14:paraId="078FE51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8.3.4 Если в задании на проектирование на основании технологических решений не предусмотрены более высокие нормативные значения сосредоточенных нагрузок, их следует принимать:</w:t>
      </w:r>
    </w:p>
    <w:p w14:paraId="3653BA4F" w14:textId="77777777" w:rsidR="008104A5" w:rsidRPr="00D149FC" w:rsidRDefault="008104A5">
      <w:pPr>
        <w:pStyle w:val="FORMATTEXT"/>
        <w:ind w:firstLine="568"/>
        <w:jc w:val="both"/>
        <w:rPr>
          <w:rFonts w:ascii="Times New Roman" w:hAnsi="Times New Roman" w:cs="Times New Roman"/>
        </w:rPr>
      </w:pPr>
    </w:p>
    <w:p w14:paraId="451F293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 для перекрытий и лестниц - 1,5 кН;</w:t>
      </w:r>
    </w:p>
    <w:p w14:paraId="577CE584" w14:textId="77777777" w:rsidR="008104A5" w:rsidRPr="00D149FC" w:rsidRDefault="008104A5">
      <w:pPr>
        <w:pStyle w:val="FORMATTEXT"/>
        <w:ind w:firstLine="568"/>
        <w:jc w:val="both"/>
        <w:rPr>
          <w:rFonts w:ascii="Times New Roman" w:hAnsi="Times New Roman" w:cs="Times New Roman"/>
        </w:rPr>
      </w:pPr>
    </w:p>
    <w:p w14:paraId="6D7DDE2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б) для чердачных перекрытий, покрытий, террас и балконов - 1,0 кН;</w:t>
      </w:r>
    </w:p>
    <w:p w14:paraId="10C173C3" w14:textId="77777777" w:rsidR="008104A5" w:rsidRPr="00D149FC" w:rsidRDefault="008104A5">
      <w:pPr>
        <w:pStyle w:val="FORMATTEXT"/>
        <w:ind w:firstLine="568"/>
        <w:jc w:val="both"/>
        <w:rPr>
          <w:rFonts w:ascii="Times New Roman" w:hAnsi="Times New Roman" w:cs="Times New Roman"/>
        </w:rPr>
      </w:pPr>
    </w:p>
    <w:p w14:paraId="6882CCCA"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 для покрытий, по которым можно передвигаться только с помощью трапов и мостиков, - 0,5 </w:t>
      </w:r>
      <w:proofErr w:type="spellStart"/>
      <w:r w:rsidRPr="00D149FC">
        <w:rPr>
          <w:rFonts w:ascii="Times New Roman" w:hAnsi="Times New Roman" w:cs="Times New Roman"/>
        </w:rPr>
        <w:t>кН.</w:t>
      </w:r>
      <w:proofErr w:type="spellEnd"/>
    </w:p>
    <w:p w14:paraId="7CF75020" w14:textId="77777777" w:rsidR="008104A5" w:rsidRPr="00D149FC" w:rsidRDefault="008104A5">
      <w:pPr>
        <w:pStyle w:val="FORMATTEXT"/>
        <w:ind w:firstLine="568"/>
        <w:jc w:val="both"/>
        <w:rPr>
          <w:rFonts w:ascii="Times New Roman" w:hAnsi="Times New Roman" w:cs="Times New Roman"/>
        </w:rPr>
      </w:pPr>
    </w:p>
    <w:p w14:paraId="36C9C74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Элементы, рассчитанные на возможные при возведении и эксплуатации местные нагрузки от оборудования и транспортных средств, допускается не проверять на указанную сосредоточенную нагрузку.</w:t>
      </w:r>
    </w:p>
    <w:p w14:paraId="75EF8932" w14:textId="77777777" w:rsidR="008104A5" w:rsidRPr="00D149FC" w:rsidRDefault="008104A5">
      <w:pPr>
        <w:pStyle w:val="FORMATTEXT"/>
        <w:ind w:firstLine="568"/>
        <w:jc w:val="both"/>
        <w:rPr>
          <w:rFonts w:ascii="Times New Roman" w:hAnsi="Times New Roman" w:cs="Times New Roman"/>
        </w:rPr>
      </w:pPr>
    </w:p>
    <w:p w14:paraId="4238DFE0" w14:textId="5DE91C1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w:t>
      </w:r>
    </w:p>
    <w:p w14:paraId="1AF16EC7" w14:textId="77777777" w:rsidR="008104A5" w:rsidRPr="00D149FC" w:rsidRDefault="008104A5">
      <w:pPr>
        <w:pStyle w:val="FORMATTEXT"/>
        <w:ind w:firstLine="568"/>
        <w:jc w:val="both"/>
        <w:rPr>
          <w:rFonts w:ascii="Times New Roman" w:hAnsi="Times New Roman" w:cs="Times New Roman"/>
        </w:rPr>
      </w:pPr>
    </w:p>
    <w:p w14:paraId="4083E1F8" w14:textId="0AEF0813" w:rsidR="008104A5" w:rsidRPr="00D149FC" w:rsidRDefault="000348ED" w:rsidP="00D149FC">
      <w:pPr>
        <w:pStyle w:val="FORMATTEXT"/>
        <w:ind w:firstLine="568"/>
        <w:jc w:val="both"/>
        <w:rPr>
          <w:rFonts w:ascii="Times New Roman" w:hAnsi="Times New Roman" w:cs="Times New Roman"/>
        </w:rPr>
      </w:pPr>
      <w:r w:rsidRPr="00D149FC">
        <w:rPr>
          <w:rFonts w:ascii="Times New Roman" w:hAnsi="Times New Roman" w:cs="Times New Roman"/>
        </w:rPr>
        <w:t xml:space="preserve">8.3.5 Для сосредоточенных нагрузок, указанных в 8.3.4, следует принимать коэффициент надежности по нагрузке </w:t>
      </w:r>
      <w:r w:rsidR="00ED6318" w:rsidRPr="00D149FC">
        <w:rPr>
          <w:rFonts w:ascii="Times New Roman" w:hAnsi="Times New Roman" w:cs="Times New Roman"/>
          <w:noProof/>
          <w:position w:val="-11"/>
        </w:rPr>
        <w:drawing>
          <wp:inline distT="0" distB="0" distL="0" distR="0" wp14:anchorId="266B2781" wp14:editId="5769A515">
            <wp:extent cx="198755" cy="23876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Pr="00D149FC">
        <w:rPr>
          <w:rFonts w:ascii="Times New Roman" w:hAnsi="Times New Roman" w:cs="Times New Roman"/>
        </w:rPr>
        <w:t>=1,2</w:t>
      </w:r>
    </w:p>
    <w:p w14:paraId="33CE955E" w14:textId="52687BF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(Введен дополнительно, Изм. N 2), (Измененная редакция, Изм. N 3).</w:t>
      </w:r>
    </w:p>
    <w:p w14:paraId="1744F917" w14:textId="77777777" w:rsidR="008104A5" w:rsidRPr="00D149FC" w:rsidRDefault="008104A5">
      <w:pPr>
        <w:pStyle w:val="FORMATTEXT"/>
        <w:ind w:firstLine="568"/>
        <w:jc w:val="both"/>
        <w:rPr>
          <w:rFonts w:ascii="Times New Roman" w:hAnsi="Times New Roman" w:cs="Times New Roman"/>
        </w:rPr>
      </w:pPr>
    </w:p>
    <w:p w14:paraId="2589A5D2" w14:textId="77777777" w:rsidR="00D149FC" w:rsidRDefault="00D149FC">
      <w:pPr>
        <w:pStyle w:val="HEADERTEXT"/>
        <w:outlineLvl w:val="3"/>
        <w:rPr>
          <w:rFonts w:ascii="Times New Roman" w:hAnsi="Times New Roman" w:cs="Times New Roman"/>
          <w:b/>
          <w:bCs/>
          <w:color w:val="auto"/>
        </w:rPr>
      </w:pPr>
    </w:p>
    <w:p w14:paraId="7D409989" w14:textId="11633234" w:rsidR="008104A5" w:rsidRPr="00D149FC" w:rsidRDefault="000348ED">
      <w:pPr>
        <w:pStyle w:val="HEADERTEXT"/>
        <w:outlineLvl w:val="3"/>
        <w:rPr>
          <w:rFonts w:ascii="Times New Roman" w:hAnsi="Times New Roman" w:cs="Times New Roman"/>
          <w:b/>
          <w:bCs/>
          <w:color w:val="auto"/>
        </w:rPr>
      </w:pPr>
      <w:r w:rsidRPr="00D149FC">
        <w:rPr>
          <w:rFonts w:ascii="Times New Roman" w:hAnsi="Times New Roman" w:cs="Times New Roman"/>
          <w:b/>
          <w:bCs/>
          <w:color w:val="auto"/>
        </w:rPr>
        <w:t xml:space="preserve">     8.4 Нагрузки от транспортных средств </w:t>
      </w:r>
    </w:p>
    <w:p w14:paraId="324F1C1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8.4.1 Настоящий раздел регламентирует значения вертикальных строительных нагрузок на перекрытия, покрытия и полы на грунтах от колесных транспортных средств, движущихся как свободно, так и по рельсовым путям.</w:t>
      </w:r>
    </w:p>
    <w:p w14:paraId="1FF4DE25" w14:textId="77777777" w:rsidR="008104A5" w:rsidRPr="00D149FC" w:rsidRDefault="008104A5">
      <w:pPr>
        <w:pStyle w:val="FORMATTEXT"/>
        <w:ind w:firstLine="568"/>
        <w:jc w:val="both"/>
        <w:rPr>
          <w:rFonts w:ascii="Times New Roman" w:hAnsi="Times New Roman" w:cs="Times New Roman"/>
        </w:rPr>
      </w:pPr>
    </w:p>
    <w:p w14:paraId="0FFAF1B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Расчетные значения таких нагрузок включают собственный вес транспортных средств и полезные нагрузки, определяемые их техническими параметрами в соответствии с паспортной документацией заводов-изготовителей.</w:t>
      </w:r>
    </w:p>
    <w:p w14:paraId="291866EE" w14:textId="77777777" w:rsidR="008104A5" w:rsidRPr="00D149FC" w:rsidRDefault="008104A5">
      <w:pPr>
        <w:pStyle w:val="FORMATTEXT"/>
        <w:ind w:firstLine="568"/>
        <w:jc w:val="both"/>
        <w:rPr>
          <w:rFonts w:ascii="Times New Roman" w:hAnsi="Times New Roman" w:cs="Times New Roman"/>
        </w:rPr>
      </w:pPr>
    </w:p>
    <w:p w14:paraId="283183B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 случаях, оговоренных в нормах на проектирование конструкций, необходим также учет горизонтальных нагрузок, передаваемых на элементы несущих конструкций зданий и сооружений.</w:t>
      </w:r>
    </w:p>
    <w:p w14:paraId="0E95DEDE" w14:textId="77777777" w:rsidR="008104A5" w:rsidRPr="00D149FC" w:rsidRDefault="008104A5">
      <w:pPr>
        <w:pStyle w:val="FORMATTEXT"/>
        <w:ind w:firstLine="568"/>
        <w:jc w:val="both"/>
        <w:rPr>
          <w:rFonts w:ascii="Times New Roman" w:hAnsi="Times New Roman" w:cs="Times New Roman"/>
        </w:rPr>
      </w:pPr>
    </w:p>
    <w:p w14:paraId="26939BA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Вертикальные и горизонтальные нагрузки, способы их приложения и расположение должны определяться в каждом конкретном случае заданием на проектирование.</w:t>
      </w:r>
    </w:p>
    <w:p w14:paraId="07C72791" w14:textId="77777777" w:rsidR="008104A5" w:rsidRPr="00D149FC" w:rsidRDefault="008104A5">
      <w:pPr>
        <w:pStyle w:val="FORMATTEXT"/>
        <w:ind w:firstLine="568"/>
        <w:jc w:val="both"/>
        <w:rPr>
          <w:rFonts w:ascii="Times New Roman" w:hAnsi="Times New Roman" w:cs="Times New Roman"/>
        </w:rPr>
      </w:pPr>
    </w:p>
    <w:p w14:paraId="7CBB83B8" w14:textId="4B66A5E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Нормативные значения эквивалентных вертикальных равномерно распределенных и местных сосредоточенных нагрузок на перекрытия, покрытия и полы на грунтах автостоянок следует определять по таблице 8.4.</w:t>
      </w:r>
    </w:p>
    <w:p w14:paraId="40B91897" w14:textId="77777777" w:rsidR="008104A5" w:rsidRPr="00D149FC" w:rsidRDefault="008104A5">
      <w:pPr>
        <w:pStyle w:val="FORMATTEXT"/>
        <w:ind w:firstLine="568"/>
        <w:jc w:val="both"/>
        <w:rPr>
          <w:rFonts w:ascii="Times New Roman" w:hAnsi="Times New Roman" w:cs="Times New Roman"/>
        </w:rPr>
      </w:pPr>
    </w:p>
    <w:p w14:paraId="17F11E51"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8.4 </w:t>
      </w:r>
    </w:p>
    <w:p w14:paraId="1824CB84"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450"/>
        <w:gridCol w:w="4050"/>
        <w:gridCol w:w="2100"/>
        <w:gridCol w:w="1950"/>
      </w:tblGrid>
      <w:tr w:rsidR="00D149FC" w:rsidRPr="00D149FC" w14:paraId="4AAFAD5C" w14:textId="77777777">
        <w:tc>
          <w:tcPr>
            <w:tcW w:w="4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6A0425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N</w:t>
            </w:r>
          </w:p>
          <w:p w14:paraId="5D1F11EC" w14:textId="77777777" w:rsidR="008104A5" w:rsidRPr="00D149FC" w:rsidRDefault="000348ED">
            <w:pPr>
              <w:pStyle w:val="FORMATTEXT"/>
              <w:jc w:val="center"/>
              <w:rPr>
                <w:rFonts w:ascii="Times New Roman" w:hAnsi="Times New Roman" w:cs="Times New Roman"/>
                <w:sz w:val="18"/>
                <w:szCs w:val="18"/>
              </w:rPr>
            </w:pPr>
            <w:proofErr w:type="spellStart"/>
            <w:r w:rsidRPr="00D149FC">
              <w:rPr>
                <w:rFonts w:ascii="Times New Roman" w:hAnsi="Times New Roman" w:cs="Times New Roman"/>
                <w:sz w:val="18"/>
                <w:szCs w:val="18"/>
              </w:rPr>
              <w:t>пп</w:t>
            </w:r>
            <w:proofErr w:type="spellEnd"/>
            <w:r w:rsidRPr="00D149FC">
              <w:rPr>
                <w:rFonts w:ascii="Times New Roman" w:hAnsi="Times New Roman" w:cs="Times New Roman"/>
                <w:sz w:val="18"/>
                <w:szCs w:val="18"/>
              </w:rPr>
              <w:t xml:space="preserve">. </w:t>
            </w:r>
          </w:p>
        </w:tc>
        <w:tc>
          <w:tcPr>
            <w:tcW w:w="4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BFF7BA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Помещения зданий и сооружений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337853D" w14:textId="053C19B4"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Нормативные значения равномерно распределенных нагрузок </w:t>
            </w:r>
            <w:r w:rsidR="00ED6318" w:rsidRPr="00D149FC">
              <w:rPr>
                <w:rFonts w:ascii="Times New Roman" w:hAnsi="Times New Roman" w:cs="Times New Roman"/>
                <w:i/>
                <w:iCs/>
                <w:noProof/>
                <w:position w:val="-11"/>
                <w:sz w:val="18"/>
                <w:szCs w:val="18"/>
              </w:rPr>
              <w:drawing>
                <wp:inline distT="0" distB="0" distL="0" distR="0" wp14:anchorId="77D754C1" wp14:editId="5E1FCE59">
                  <wp:extent cx="158750" cy="23050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sz w:val="18"/>
                <w:szCs w:val="18"/>
              </w:rPr>
              <w:t>, кПа, не менее</w:t>
            </w:r>
          </w:p>
        </w:tc>
        <w:tc>
          <w:tcPr>
            <w:tcW w:w="19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3FF719D" w14:textId="49BD5D1A"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Нормативные значения сосредоточенных нагрузок </w:t>
            </w:r>
            <w:r w:rsidR="00ED6318" w:rsidRPr="00D149FC">
              <w:rPr>
                <w:rFonts w:ascii="Times New Roman" w:hAnsi="Times New Roman" w:cs="Times New Roman"/>
                <w:noProof/>
                <w:position w:val="-11"/>
                <w:sz w:val="18"/>
                <w:szCs w:val="18"/>
              </w:rPr>
              <w:drawing>
                <wp:inline distT="0" distB="0" distL="0" distR="0" wp14:anchorId="1ADB689A" wp14:editId="0DE949B5">
                  <wp:extent cx="191135" cy="23050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sz w:val="18"/>
                <w:szCs w:val="18"/>
              </w:rPr>
              <w:t xml:space="preserve">, кН, не менее </w:t>
            </w:r>
          </w:p>
          <w:p w14:paraId="59B688EC" w14:textId="77777777" w:rsidR="008104A5" w:rsidRPr="00D149FC" w:rsidRDefault="008104A5">
            <w:pPr>
              <w:pStyle w:val="FORMATTEXT"/>
              <w:rPr>
                <w:rFonts w:ascii="Times New Roman" w:hAnsi="Times New Roman" w:cs="Times New Roman"/>
                <w:sz w:val="18"/>
                <w:szCs w:val="18"/>
              </w:rPr>
            </w:pPr>
          </w:p>
        </w:tc>
      </w:tr>
      <w:tr w:rsidR="00D149FC" w:rsidRPr="00D149FC" w14:paraId="4D8CBAE1" w14:textId="77777777">
        <w:tc>
          <w:tcPr>
            <w:tcW w:w="4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09A844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40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2D17A2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Автостоянки в зданиях для автомашин общим весом до 3 тс включительно:</w:t>
            </w:r>
          </w:p>
        </w:tc>
        <w:tc>
          <w:tcPr>
            <w:tcW w:w="21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948D6C8" w14:textId="77777777" w:rsidR="008104A5" w:rsidRPr="00D149FC" w:rsidRDefault="008104A5">
            <w:pPr>
              <w:pStyle w:val="FORMATTEXT"/>
              <w:rPr>
                <w:rFonts w:ascii="Times New Roman" w:hAnsi="Times New Roman" w:cs="Times New Roman"/>
                <w:sz w:val="18"/>
                <w:szCs w:val="18"/>
              </w:rPr>
            </w:pPr>
          </w:p>
        </w:tc>
        <w:tc>
          <w:tcPr>
            <w:tcW w:w="19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A64869C" w14:textId="77777777" w:rsidR="008104A5" w:rsidRPr="00D149FC" w:rsidRDefault="008104A5">
            <w:pPr>
              <w:pStyle w:val="FORMATTEXT"/>
              <w:rPr>
                <w:rFonts w:ascii="Times New Roman" w:hAnsi="Times New Roman" w:cs="Times New Roman"/>
                <w:sz w:val="18"/>
                <w:szCs w:val="18"/>
              </w:rPr>
            </w:pPr>
          </w:p>
        </w:tc>
      </w:tr>
      <w:tr w:rsidR="00D149FC" w:rsidRPr="00D149FC" w14:paraId="34572022" w14:textId="77777777">
        <w:tc>
          <w:tcPr>
            <w:tcW w:w="450" w:type="dxa"/>
            <w:tcBorders>
              <w:top w:val="nil"/>
              <w:left w:val="single" w:sz="6" w:space="0" w:color="auto"/>
              <w:bottom w:val="nil"/>
              <w:right w:val="single" w:sz="6" w:space="0" w:color="auto"/>
            </w:tcBorders>
            <w:tcMar>
              <w:top w:w="114" w:type="dxa"/>
              <w:left w:w="28" w:type="dxa"/>
              <w:bottom w:w="114" w:type="dxa"/>
              <w:right w:w="28" w:type="dxa"/>
            </w:tcMar>
          </w:tcPr>
          <w:p w14:paraId="2AEA2A06" w14:textId="77777777" w:rsidR="008104A5" w:rsidRPr="00D149FC" w:rsidRDefault="008104A5">
            <w:pPr>
              <w:pStyle w:val="FORMATTEXT"/>
              <w:rPr>
                <w:rFonts w:ascii="Times New Roman" w:hAnsi="Times New Roman" w:cs="Times New Roman"/>
                <w:sz w:val="18"/>
                <w:szCs w:val="18"/>
              </w:rPr>
            </w:pPr>
          </w:p>
        </w:tc>
        <w:tc>
          <w:tcPr>
            <w:tcW w:w="4050" w:type="dxa"/>
            <w:tcBorders>
              <w:top w:val="nil"/>
              <w:left w:val="single" w:sz="6" w:space="0" w:color="auto"/>
              <w:bottom w:val="nil"/>
              <w:right w:val="single" w:sz="6" w:space="0" w:color="auto"/>
            </w:tcBorders>
            <w:tcMar>
              <w:top w:w="114" w:type="dxa"/>
              <w:left w:w="28" w:type="dxa"/>
              <w:bottom w:w="114" w:type="dxa"/>
              <w:right w:w="28" w:type="dxa"/>
            </w:tcMar>
          </w:tcPr>
          <w:p w14:paraId="745AEB5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а) площади парковки</w:t>
            </w:r>
          </w:p>
        </w:tc>
        <w:tc>
          <w:tcPr>
            <w:tcW w:w="2100" w:type="dxa"/>
            <w:tcBorders>
              <w:top w:val="nil"/>
              <w:left w:val="single" w:sz="6" w:space="0" w:color="auto"/>
              <w:bottom w:val="nil"/>
              <w:right w:val="single" w:sz="6" w:space="0" w:color="auto"/>
            </w:tcBorders>
            <w:tcMar>
              <w:top w:w="114" w:type="dxa"/>
              <w:left w:w="28" w:type="dxa"/>
              <w:bottom w:w="114" w:type="dxa"/>
              <w:right w:w="28" w:type="dxa"/>
            </w:tcMar>
          </w:tcPr>
          <w:p w14:paraId="5F0252A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3,5 </w:t>
            </w:r>
          </w:p>
        </w:tc>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772A7F0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20,0 </w:t>
            </w:r>
          </w:p>
        </w:tc>
      </w:tr>
      <w:tr w:rsidR="00D149FC" w:rsidRPr="00D149FC" w14:paraId="661AB3B8" w14:textId="77777777">
        <w:tc>
          <w:tcPr>
            <w:tcW w:w="4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0D787905" w14:textId="77777777" w:rsidR="008104A5" w:rsidRPr="00D149FC" w:rsidRDefault="008104A5">
            <w:pPr>
              <w:pStyle w:val="FORMATTEXT"/>
              <w:rPr>
                <w:rFonts w:ascii="Times New Roman" w:hAnsi="Times New Roman" w:cs="Times New Roman"/>
                <w:sz w:val="18"/>
                <w:szCs w:val="18"/>
              </w:rPr>
            </w:pPr>
          </w:p>
        </w:tc>
        <w:tc>
          <w:tcPr>
            <w:tcW w:w="40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61C75EE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б) пандусы и подъездные пути</w:t>
            </w:r>
          </w:p>
        </w:tc>
        <w:tc>
          <w:tcPr>
            <w:tcW w:w="21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3891871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 </w:t>
            </w:r>
          </w:p>
        </w:tc>
        <w:tc>
          <w:tcPr>
            <w:tcW w:w="19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41F81A6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25,0 </w:t>
            </w:r>
          </w:p>
        </w:tc>
      </w:tr>
      <w:tr w:rsidR="00D149FC" w:rsidRPr="00D149FC" w14:paraId="1E296EDE" w14:textId="77777777">
        <w:tc>
          <w:tcPr>
            <w:tcW w:w="4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296D77C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40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6799EB2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Автостоянки в зданиях для автомашин общим весом от 3 до 16 тс:</w:t>
            </w:r>
          </w:p>
        </w:tc>
        <w:tc>
          <w:tcPr>
            <w:tcW w:w="21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16DE5444" w14:textId="77777777" w:rsidR="008104A5" w:rsidRPr="00D149FC" w:rsidRDefault="008104A5">
            <w:pPr>
              <w:pStyle w:val="FORMATTEXT"/>
              <w:rPr>
                <w:rFonts w:ascii="Times New Roman" w:hAnsi="Times New Roman" w:cs="Times New Roman"/>
                <w:sz w:val="18"/>
                <w:szCs w:val="18"/>
              </w:rPr>
            </w:pPr>
          </w:p>
        </w:tc>
        <w:tc>
          <w:tcPr>
            <w:tcW w:w="19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6A53712B" w14:textId="77777777" w:rsidR="008104A5" w:rsidRPr="00D149FC" w:rsidRDefault="008104A5">
            <w:pPr>
              <w:pStyle w:val="FORMATTEXT"/>
              <w:rPr>
                <w:rFonts w:ascii="Times New Roman" w:hAnsi="Times New Roman" w:cs="Times New Roman"/>
                <w:sz w:val="18"/>
                <w:szCs w:val="18"/>
              </w:rPr>
            </w:pPr>
          </w:p>
        </w:tc>
      </w:tr>
      <w:tr w:rsidR="00D149FC" w:rsidRPr="00D149FC" w14:paraId="4C3DA746" w14:textId="77777777">
        <w:tc>
          <w:tcPr>
            <w:tcW w:w="450" w:type="dxa"/>
            <w:tcBorders>
              <w:top w:val="nil"/>
              <w:left w:val="single" w:sz="6" w:space="0" w:color="auto"/>
              <w:bottom w:val="nil"/>
              <w:right w:val="single" w:sz="6" w:space="0" w:color="auto"/>
            </w:tcBorders>
            <w:tcMar>
              <w:top w:w="114" w:type="dxa"/>
              <w:left w:w="28" w:type="dxa"/>
              <w:bottom w:w="114" w:type="dxa"/>
              <w:right w:w="28" w:type="dxa"/>
            </w:tcMar>
          </w:tcPr>
          <w:p w14:paraId="368EF1DF" w14:textId="77777777" w:rsidR="008104A5" w:rsidRPr="00D149FC" w:rsidRDefault="008104A5">
            <w:pPr>
              <w:pStyle w:val="FORMATTEXT"/>
              <w:rPr>
                <w:rFonts w:ascii="Times New Roman" w:hAnsi="Times New Roman" w:cs="Times New Roman"/>
                <w:sz w:val="18"/>
                <w:szCs w:val="18"/>
              </w:rPr>
            </w:pPr>
          </w:p>
        </w:tc>
        <w:tc>
          <w:tcPr>
            <w:tcW w:w="4050" w:type="dxa"/>
            <w:tcBorders>
              <w:top w:val="nil"/>
              <w:left w:val="single" w:sz="6" w:space="0" w:color="auto"/>
              <w:bottom w:val="nil"/>
              <w:right w:val="single" w:sz="6" w:space="0" w:color="auto"/>
            </w:tcBorders>
            <w:tcMar>
              <w:top w:w="114" w:type="dxa"/>
              <w:left w:w="28" w:type="dxa"/>
              <w:bottom w:w="114" w:type="dxa"/>
              <w:right w:w="28" w:type="dxa"/>
            </w:tcMar>
          </w:tcPr>
          <w:p w14:paraId="24E1CCD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а) площади парковки</w:t>
            </w:r>
          </w:p>
        </w:tc>
        <w:tc>
          <w:tcPr>
            <w:tcW w:w="2100" w:type="dxa"/>
            <w:tcBorders>
              <w:top w:val="nil"/>
              <w:left w:val="single" w:sz="6" w:space="0" w:color="auto"/>
              <w:bottom w:val="nil"/>
              <w:right w:val="single" w:sz="6" w:space="0" w:color="auto"/>
            </w:tcBorders>
            <w:tcMar>
              <w:top w:w="114" w:type="dxa"/>
              <w:left w:w="28" w:type="dxa"/>
              <w:bottom w:w="114" w:type="dxa"/>
              <w:right w:w="28" w:type="dxa"/>
            </w:tcMar>
          </w:tcPr>
          <w:p w14:paraId="057BD28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 </w:t>
            </w:r>
          </w:p>
        </w:tc>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7A488C5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90,0 </w:t>
            </w:r>
          </w:p>
        </w:tc>
      </w:tr>
      <w:tr w:rsidR="00D149FC" w:rsidRPr="00D149FC" w14:paraId="2A3A6171" w14:textId="77777777">
        <w:tc>
          <w:tcPr>
            <w:tcW w:w="4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7446FA06" w14:textId="77777777" w:rsidR="008104A5" w:rsidRPr="00D149FC" w:rsidRDefault="008104A5">
            <w:pPr>
              <w:pStyle w:val="FORMATTEXT"/>
              <w:rPr>
                <w:rFonts w:ascii="Times New Roman" w:hAnsi="Times New Roman" w:cs="Times New Roman"/>
                <w:sz w:val="18"/>
                <w:szCs w:val="18"/>
              </w:rPr>
            </w:pPr>
          </w:p>
        </w:tc>
        <w:tc>
          <w:tcPr>
            <w:tcW w:w="40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61F2B0F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б) пандусы и подъездные пути</w:t>
            </w:r>
          </w:p>
        </w:tc>
        <w:tc>
          <w:tcPr>
            <w:tcW w:w="21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367BC61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7,0 </w:t>
            </w:r>
          </w:p>
        </w:tc>
        <w:tc>
          <w:tcPr>
            <w:tcW w:w="19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456AB8A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100,0 </w:t>
            </w:r>
          </w:p>
        </w:tc>
      </w:tr>
      <w:tr w:rsidR="00D149FC" w:rsidRPr="00D149FC" w14:paraId="25AFAC36" w14:textId="77777777">
        <w:tc>
          <w:tcPr>
            <w:tcW w:w="4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CB8FB2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4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F88BFF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Автостоянки для автомашин общим весом свыше 16 тс</w:t>
            </w:r>
          </w:p>
        </w:tc>
        <w:tc>
          <w:tcPr>
            <w:tcW w:w="405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3A5A8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По заданию на проектирование </w:t>
            </w:r>
          </w:p>
        </w:tc>
      </w:tr>
      <w:tr w:rsidR="00D149FC" w:rsidRPr="00D149FC" w14:paraId="12C7F888" w14:textId="77777777">
        <w:tc>
          <w:tcPr>
            <w:tcW w:w="8550" w:type="dxa"/>
            <w:gridSpan w:val="4"/>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6E4BD0"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Примечания</w:t>
            </w:r>
          </w:p>
          <w:p w14:paraId="255F4D3F" w14:textId="77777777" w:rsidR="008104A5" w:rsidRPr="00D149FC" w:rsidRDefault="008104A5">
            <w:pPr>
              <w:pStyle w:val="FORMATTEXT"/>
              <w:jc w:val="both"/>
              <w:rPr>
                <w:rFonts w:ascii="Times New Roman" w:hAnsi="Times New Roman" w:cs="Times New Roman"/>
                <w:sz w:val="18"/>
                <w:szCs w:val="18"/>
              </w:rPr>
            </w:pPr>
          </w:p>
          <w:p w14:paraId="542325D4"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1 Общий вес - совокупность собственного веса автомобиля и максимальной полезной нагрузки.</w:t>
            </w:r>
          </w:p>
          <w:p w14:paraId="636F1BD7" w14:textId="77777777" w:rsidR="008104A5" w:rsidRPr="00D149FC" w:rsidRDefault="008104A5">
            <w:pPr>
              <w:pStyle w:val="FORMATTEXT"/>
              <w:jc w:val="both"/>
              <w:rPr>
                <w:rFonts w:ascii="Times New Roman" w:hAnsi="Times New Roman" w:cs="Times New Roman"/>
                <w:sz w:val="18"/>
                <w:szCs w:val="18"/>
              </w:rPr>
            </w:pPr>
          </w:p>
          <w:p w14:paraId="388C018A"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xml:space="preserve">2 Нормативные значения нагрузок для зданий и помещений, указанных в 2, </w:t>
            </w:r>
            <w:r w:rsidRPr="00D149FC">
              <w:rPr>
                <w:rFonts w:ascii="Times New Roman" w:hAnsi="Times New Roman" w:cs="Times New Roman"/>
                <w:i/>
                <w:iCs/>
                <w:sz w:val="18"/>
                <w:szCs w:val="18"/>
              </w:rPr>
              <w:t>а</w:t>
            </w:r>
            <w:r w:rsidRPr="00D149FC">
              <w:rPr>
                <w:rFonts w:ascii="Times New Roman" w:hAnsi="Times New Roman" w:cs="Times New Roman"/>
                <w:sz w:val="18"/>
                <w:szCs w:val="18"/>
              </w:rPr>
              <w:t xml:space="preserve">, </w:t>
            </w:r>
            <w:r w:rsidRPr="00D149FC">
              <w:rPr>
                <w:rFonts w:ascii="Times New Roman" w:hAnsi="Times New Roman" w:cs="Times New Roman"/>
                <w:i/>
                <w:iCs/>
                <w:sz w:val="18"/>
                <w:szCs w:val="18"/>
              </w:rPr>
              <w:t>б,</w:t>
            </w:r>
            <w:r w:rsidRPr="00D149FC">
              <w:rPr>
                <w:rFonts w:ascii="Times New Roman" w:hAnsi="Times New Roman" w:cs="Times New Roman"/>
                <w:sz w:val="18"/>
                <w:szCs w:val="18"/>
              </w:rPr>
              <w:t xml:space="preserve"> следует принимать по заданию на проектирование на основании технологических решений.</w:t>
            </w:r>
          </w:p>
          <w:p w14:paraId="6E23DD54" w14:textId="77777777" w:rsidR="008104A5" w:rsidRPr="00D149FC" w:rsidRDefault="008104A5">
            <w:pPr>
              <w:pStyle w:val="FORMATTEXT"/>
              <w:jc w:val="both"/>
              <w:rPr>
                <w:rFonts w:ascii="Times New Roman" w:hAnsi="Times New Roman" w:cs="Times New Roman"/>
                <w:sz w:val="18"/>
                <w:szCs w:val="18"/>
              </w:rPr>
            </w:pPr>
          </w:p>
          <w:p w14:paraId="70EEC351"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xml:space="preserve">3 Если </w:t>
            </w:r>
            <w:proofErr w:type="spellStart"/>
            <w:r w:rsidRPr="00D149FC">
              <w:rPr>
                <w:rFonts w:ascii="Times New Roman" w:hAnsi="Times New Roman" w:cs="Times New Roman"/>
                <w:sz w:val="18"/>
                <w:szCs w:val="18"/>
              </w:rPr>
              <w:t>внутригаражные</w:t>
            </w:r>
            <w:proofErr w:type="spellEnd"/>
            <w:r w:rsidRPr="00D149FC">
              <w:rPr>
                <w:rFonts w:ascii="Times New Roman" w:hAnsi="Times New Roman" w:cs="Times New Roman"/>
                <w:sz w:val="18"/>
                <w:szCs w:val="18"/>
              </w:rPr>
              <w:t xml:space="preserve"> проезды доступны для проезда автотранспорта, не размещаемого на автостоянке, то их следует относить к подъездным путям.</w:t>
            </w:r>
          </w:p>
        </w:tc>
      </w:tr>
    </w:tbl>
    <w:p w14:paraId="1C9647DC"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71C37502" w14:textId="0682D9F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8.4.2 При расчете плит перекрытий на продавливание и в других случаях учета местных воздействий следует учитывать сосредоточенные нагрузки величиной 0,5</w:t>
      </w:r>
      <w:r w:rsidR="00ED6318" w:rsidRPr="00D149FC">
        <w:rPr>
          <w:rFonts w:ascii="Times New Roman" w:hAnsi="Times New Roman" w:cs="Times New Roman"/>
          <w:noProof/>
          <w:position w:val="-11"/>
        </w:rPr>
        <w:drawing>
          <wp:inline distT="0" distB="0" distL="0" distR="0" wp14:anchorId="6E48926A" wp14:editId="55B471E9">
            <wp:extent cx="191135" cy="23050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приложенные на две квадратные площадки стороной 100 мм для позиций 1,</w:t>
      </w:r>
      <w:r w:rsidRPr="00D149FC">
        <w:rPr>
          <w:rFonts w:ascii="Times New Roman" w:hAnsi="Times New Roman" w:cs="Times New Roman"/>
          <w:i/>
          <w:iCs/>
        </w:rPr>
        <w:t>а</w:t>
      </w:r>
      <w:r w:rsidRPr="00D149FC">
        <w:rPr>
          <w:rFonts w:ascii="Times New Roman" w:hAnsi="Times New Roman" w:cs="Times New Roman"/>
        </w:rPr>
        <w:t xml:space="preserve"> и 1,</w:t>
      </w:r>
      <w:r w:rsidRPr="00D149FC">
        <w:rPr>
          <w:rFonts w:ascii="Times New Roman" w:hAnsi="Times New Roman" w:cs="Times New Roman"/>
          <w:i/>
          <w:iCs/>
        </w:rPr>
        <w:t>б</w:t>
      </w:r>
      <w:r w:rsidRPr="00D149FC">
        <w:rPr>
          <w:rFonts w:ascii="Times New Roman" w:hAnsi="Times New Roman" w:cs="Times New Roman"/>
        </w:rPr>
        <w:t xml:space="preserve"> таблицы 8.4 и 200 мм для позиций 2,</w:t>
      </w:r>
      <w:r w:rsidRPr="00D149FC">
        <w:rPr>
          <w:rFonts w:ascii="Times New Roman" w:hAnsi="Times New Roman" w:cs="Times New Roman"/>
          <w:i/>
          <w:iCs/>
        </w:rPr>
        <w:t>а</w:t>
      </w:r>
      <w:r w:rsidRPr="00D149FC">
        <w:rPr>
          <w:rFonts w:ascii="Times New Roman" w:hAnsi="Times New Roman" w:cs="Times New Roman"/>
        </w:rPr>
        <w:t xml:space="preserve"> и 2,</w:t>
      </w:r>
      <w:r w:rsidRPr="00D149FC">
        <w:rPr>
          <w:rFonts w:ascii="Times New Roman" w:hAnsi="Times New Roman" w:cs="Times New Roman"/>
          <w:i/>
          <w:iCs/>
        </w:rPr>
        <w:t>б</w:t>
      </w:r>
      <w:r w:rsidRPr="00D149FC">
        <w:rPr>
          <w:rFonts w:ascii="Times New Roman" w:hAnsi="Times New Roman" w:cs="Times New Roman"/>
        </w:rPr>
        <w:t xml:space="preserve">, расположенные на расстоянии 1,8 м друг от друга, в наиболее неблагоприятном возможном положении. Указанные нагрузки не следует рассматривать одновременно с равномерно распределенной нагрузкой </w:t>
      </w:r>
      <w:r w:rsidR="00ED6318" w:rsidRPr="00D149FC">
        <w:rPr>
          <w:rFonts w:ascii="Times New Roman" w:hAnsi="Times New Roman" w:cs="Times New Roman"/>
          <w:i/>
          <w:iCs/>
          <w:noProof/>
          <w:position w:val="-11"/>
        </w:rPr>
        <w:drawing>
          <wp:inline distT="0" distB="0" distL="0" distR="0" wp14:anchorId="7125EEBB" wp14:editId="7A0D5599">
            <wp:extent cx="158750" cy="23050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w:t>
      </w:r>
    </w:p>
    <w:p w14:paraId="726CBE0B" w14:textId="77777777" w:rsidR="008104A5" w:rsidRPr="00D149FC" w:rsidRDefault="008104A5">
      <w:pPr>
        <w:pStyle w:val="FORMATTEXT"/>
        <w:ind w:firstLine="568"/>
        <w:jc w:val="both"/>
        <w:rPr>
          <w:rFonts w:ascii="Times New Roman" w:hAnsi="Times New Roman" w:cs="Times New Roman"/>
        </w:rPr>
      </w:pPr>
    </w:p>
    <w:p w14:paraId="29701006" w14:textId="51ACF64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8.4.3 Расчетные значения нагрузок, указанные в таблице 8.4, допускается уточнять в соответствии с техническими данными автотранспортных средств, с учетом заданной схемы их размещения и коэффициента динамичности, принимаемого не менее 1,4.</w:t>
      </w:r>
    </w:p>
    <w:p w14:paraId="4B239005" w14:textId="77777777" w:rsidR="008104A5" w:rsidRPr="00D149FC" w:rsidRDefault="008104A5">
      <w:pPr>
        <w:pStyle w:val="FORMATTEXT"/>
        <w:ind w:firstLine="568"/>
        <w:jc w:val="both"/>
        <w:rPr>
          <w:rFonts w:ascii="Times New Roman" w:hAnsi="Times New Roman" w:cs="Times New Roman"/>
        </w:rPr>
      </w:pPr>
    </w:p>
    <w:p w14:paraId="0681F3B4" w14:textId="79F3A18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2).</w:t>
      </w:r>
    </w:p>
    <w:p w14:paraId="426EE5C8" w14:textId="77777777" w:rsidR="008104A5" w:rsidRPr="00D149FC" w:rsidRDefault="008104A5">
      <w:pPr>
        <w:pStyle w:val="FORMATTEXT"/>
        <w:ind w:firstLine="568"/>
        <w:jc w:val="both"/>
        <w:rPr>
          <w:rFonts w:ascii="Times New Roman" w:hAnsi="Times New Roman" w:cs="Times New Roman"/>
        </w:rPr>
      </w:pPr>
    </w:p>
    <w:p w14:paraId="3371F5A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8.4.4 Пониженные нормативные значения равномерно распределенных нагрузок от транспортных средств устанавливают с понижающим коэффициентом, принимаемым в действующих документах по стандартизации в области проектирования или в задании на проектирование в зависимости от рассматриваемой расчетной ситуации, но не менее 0,35.</w:t>
      </w:r>
    </w:p>
    <w:p w14:paraId="35E928BC" w14:textId="77777777" w:rsidR="008104A5" w:rsidRPr="00D149FC" w:rsidRDefault="008104A5">
      <w:pPr>
        <w:pStyle w:val="FORMATTEXT"/>
        <w:ind w:firstLine="568"/>
        <w:jc w:val="both"/>
        <w:rPr>
          <w:rFonts w:ascii="Times New Roman" w:hAnsi="Times New Roman" w:cs="Times New Roman"/>
        </w:rPr>
      </w:pPr>
    </w:p>
    <w:p w14:paraId="67C8B312" w14:textId="1FE9404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 5).</w:t>
      </w:r>
    </w:p>
    <w:p w14:paraId="198AB10D" w14:textId="77777777" w:rsidR="008104A5" w:rsidRPr="00D149FC" w:rsidRDefault="008104A5">
      <w:pPr>
        <w:pStyle w:val="FORMATTEXT"/>
        <w:ind w:firstLine="568"/>
        <w:jc w:val="both"/>
        <w:rPr>
          <w:rFonts w:ascii="Times New Roman" w:hAnsi="Times New Roman" w:cs="Times New Roman"/>
        </w:rPr>
      </w:pPr>
    </w:p>
    <w:p w14:paraId="3804F4DE" w14:textId="34B8C58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8.4.5 Для нагрузок, указанных в 8.4.1, следует принимать коэффициент надежности по нагрузке </w:t>
      </w:r>
      <w:r w:rsidR="00ED6318" w:rsidRPr="00D149FC">
        <w:rPr>
          <w:rFonts w:ascii="Times New Roman" w:hAnsi="Times New Roman" w:cs="Times New Roman"/>
          <w:noProof/>
          <w:position w:val="-11"/>
        </w:rPr>
        <w:drawing>
          <wp:inline distT="0" distB="0" distL="0" distR="0" wp14:anchorId="57447072" wp14:editId="143AF43F">
            <wp:extent cx="198755" cy="23876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Pr="00D149FC">
        <w:rPr>
          <w:rFonts w:ascii="Times New Roman" w:hAnsi="Times New Roman" w:cs="Times New Roman"/>
        </w:rPr>
        <w:t>=1,2.</w:t>
      </w:r>
    </w:p>
    <w:p w14:paraId="3132ADE2" w14:textId="77777777" w:rsidR="008104A5" w:rsidRPr="00D149FC" w:rsidRDefault="008104A5">
      <w:pPr>
        <w:pStyle w:val="FORMATTEXT"/>
        <w:ind w:firstLine="568"/>
        <w:jc w:val="both"/>
        <w:rPr>
          <w:rFonts w:ascii="Times New Roman" w:hAnsi="Times New Roman" w:cs="Times New Roman"/>
        </w:rPr>
      </w:pPr>
    </w:p>
    <w:p w14:paraId="12298849" w14:textId="77777777" w:rsidR="008104A5" w:rsidRPr="00D149FC" w:rsidRDefault="008104A5">
      <w:pPr>
        <w:pStyle w:val="HEADERTEXT"/>
        <w:rPr>
          <w:rFonts w:ascii="Times New Roman" w:hAnsi="Times New Roman" w:cs="Times New Roman"/>
          <w:b/>
          <w:bCs/>
          <w:color w:val="auto"/>
        </w:rPr>
      </w:pPr>
    </w:p>
    <w:p w14:paraId="5E5E15A6" w14:textId="77777777" w:rsidR="008104A5" w:rsidRPr="00D149FC" w:rsidRDefault="000348ED">
      <w:pPr>
        <w:pStyle w:val="HEADERTEXT"/>
        <w:outlineLvl w:val="2"/>
        <w:rPr>
          <w:rFonts w:ascii="Times New Roman" w:hAnsi="Times New Roman" w:cs="Times New Roman"/>
          <w:b/>
          <w:bCs/>
          <w:color w:val="auto"/>
        </w:rPr>
      </w:pPr>
      <w:r w:rsidRPr="00D149FC">
        <w:rPr>
          <w:rFonts w:ascii="Times New Roman" w:hAnsi="Times New Roman" w:cs="Times New Roman"/>
          <w:b/>
          <w:bCs/>
          <w:color w:val="auto"/>
        </w:rPr>
        <w:t xml:space="preserve">      9 Нагрузки от мостовых и подвесных кранов </w:t>
      </w:r>
    </w:p>
    <w:p w14:paraId="6561ED03" w14:textId="0F8C81D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9.1 Нагрузки от мостовых и подвесных кранов следует определять в зависимости от групп режимов их работы, устанавливаемых в таблице А.1 приложения А и других нормативных документах, от вида привода и способа подвеса груза.</w:t>
      </w:r>
    </w:p>
    <w:p w14:paraId="78CE73A3" w14:textId="77777777" w:rsidR="008104A5" w:rsidRPr="00D149FC" w:rsidRDefault="008104A5">
      <w:pPr>
        <w:pStyle w:val="FORMATTEXT"/>
        <w:ind w:firstLine="568"/>
        <w:jc w:val="both"/>
        <w:rPr>
          <w:rFonts w:ascii="Times New Roman" w:hAnsi="Times New Roman" w:cs="Times New Roman"/>
        </w:rPr>
      </w:pPr>
    </w:p>
    <w:p w14:paraId="2337357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9.2 Нормативные значения вертикальных нагрузок, передаваемых колесами кранов на балки кранового пути, и другие необходимые для расчета данные следует принимать в соответствии с требованиями государственных стандартов на краны, а для нестандартных кранов - в соответствии с данными, указанными в паспортах заводов-изготовителей.</w:t>
      </w:r>
    </w:p>
    <w:p w14:paraId="180AFCCF" w14:textId="77777777" w:rsidR="008104A5" w:rsidRPr="00D149FC" w:rsidRDefault="008104A5">
      <w:pPr>
        <w:pStyle w:val="FORMATTEXT"/>
        <w:ind w:firstLine="568"/>
        <w:jc w:val="both"/>
        <w:rPr>
          <w:rFonts w:ascii="Times New Roman" w:hAnsi="Times New Roman" w:cs="Times New Roman"/>
        </w:rPr>
      </w:pPr>
    </w:p>
    <w:p w14:paraId="78915E3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Примечание - Под крановым путем понимаются обе балки, несущие один мостовой кран, и все балки, несущие один подвесной кран (две балки - при однопролетном, три - при двухпролетном подвесном кране и т.п.).</w:t>
      </w:r>
    </w:p>
    <w:p w14:paraId="7BD8A66B" w14:textId="77777777" w:rsidR="008104A5" w:rsidRPr="00D149FC" w:rsidRDefault="008104A5">
      <w:pPr>
        <w:pStyle w:val="FORMATTEXT"/>
        <w:ind w:firstLine="568"/>
        <w:jc w:val="both"/>
        <w:rPr>
          <w:rFonts w:ascii="Times New Roman" w:hAnsi="Times New Roman" w:cs="Times New Roman"/>
        </w:rPr>
      </w:pPr>
    </w:p>
    <w:p w14:paraId="41753E7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9.3 Нормативное значение горизонтальной нагрузки, направленной вдоль кранового пути и вызываемой торможением моста крана, следует принимать равным 0,1 полного нормативного значения вертикальной нагрузки на тормозные колеса рассматриваемой стороны крана.</w:t>
      </w:r>
    </w:p>
    <w:p w14:paraId="49EB7011" w14:textId="77777777" w:rsidR="008104A5" w:rsidRPr="00D149FC" w:rsidRDefault="008104A5">
      <w:pPr>
        <w:pStyle w:val="FORMATTEXT"/>
        <w:ind w:firstLine="568"/>
        <w:jc w:val="both"/>
        <w:rPr>
          <w:rFonts w:ascii="Times New Roman" w:hAnsi="Times New Roman" w:cs="Times New Roman"/>
        </w:rPr>
      </w:pPr>
    </w:p>
    <w:p w14:paraId="6837258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 отсутствии данных допускается принимать, что половина колес крана являются тормозными.</w:t>
      </w:r>
    </w:p>
    <w:p w14:paraId="26A76E5B" w14:textId="77777777" w:rsidR="008104A5" w:rsidRPr="00D149FC" w:rsidRDefault="008104A5">
      <w:pPr>
        <w:pStyle w:val="FORMATTEXT"/>
        <w:ind w:firstLine="568"/>
        <w:jc w:val="both"/>
        <w:rPr>
          <w:rFonts w:ascii="Times New Roman" w:hAnsi="Times New Roman" w:cs="Times New Roman"/>
        </w:rPr>
      </w:pPr>
    </w:p>
    <w:p w14:paraId="0041696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9.4 Нормативное значение горизонтальной нагрузки, направленной поперек кранового пути и вызываемой торможением электрической тележки, следует принимать равным:</w:t>
      </w:r>
    </w:p>
    <w:p w14:paraId="6874A3A6" w14:textId="77777777" w:rsidR="008104A5" w:rsidRPr="00D149FC" w:rsidRDefault="008104A5">
      <w:pPr>
        <w:pStyle w:val="FORMATTEXT"/>
        <w:ind w:firstLine="568"/>
        <w:jc w:val="both"/>
        <w:rPr>
          <w:rFonts w:ascii="Times New Roman" w:hAnsi="Times New Roman" w:cs="Times New Roman"/>
        </w:rPr>
      </w:pPr>
    </w:p>
    <w:p w14:paraId="5DB7095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для кранов с гибким подвесом груза - 0,05 суммы подъемной силы крана и веса тележки;</w:t>
      </w:r>
    </w:p>
    <w:p w14:paraId="51EE6EBA" w14:textId="77777777" w:rsidR="008104A5" w:rsidRPr="00D149FC" w:rsidRDefault="008104A5">
      <w:pPr>
        <w:pStyle w:val="FORMATTEXT"/>
        <w:ind w:firstLine="568"/>
        <w:jc w:val="both"/>
        <w:rPr>
          <w:rFonts w:ascii="Times New Roman" w:hAnsi="Times New Roman" w:cs="Times New Roman"/>
        </w:rPr>
      </w:pPr>
    </w:p>
    <w:p w14:paraId="431AB5C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для кранов с жестким подвесом груза - 0,1 суммы подъемной силы крана и веса тележки.</w:t>
      </w:r>
    </w:p>
    <w:p w14:paraId="72BC75D2" w14:textId="77777777" w:rsidR="008104A5" w:rsidRPr="00D149FC" w:rsidRDefault="008104A5">
      <w:pPr>
        <w:pStyle w:val="FORMATTEXT"/>
        <w:ind w:firstLine="568"/>
        <w:jc w:val="both"/>
        <w:rPr>
          <w:rFonts w:ascii="Times New Roman" w:hAnsi="Times New Roman" w:cs="Times New Roman"/>
        </w:rPr>
      </w:pPr>
    </w:p>
    <w:p w14:paraId="4300F40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Эту нагрузку следует учитывать при расчете поперечных рам зданий и балок крановых путей. При этом принимается, что нагрузка передается на одну сторону (балку) кранового пути, распределяется поровну между всеми опирающимися на нее колесами крана и может быть направлена как внутрь, так и наружу рассматриваемого пролета.</w:t>
      </w:r>
    </w:p>
    <w:p w14:paraId="169E520A" w14:textId="77777777" w:rsidR="008104A5" w:rsidRPr="00D149FC" w:rsidRDefault="008104A5">
      <w:pPr>
        <w:pStyle w:val="FORMATTEXT"/>
        <w:ind w:firstLine="568"/>
        <w:jc w:val="both"/>
        <w:rPr>
          <w:rFonts w:ascii="Times New Roman" w:hAnsi="Times New Roman" w:cs="Times New Roman"/>
        </w:rPr>
      </w:pPr>
    </w:p>
    <w:p w14:paraId="52BE048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9.5 Нормативное значение горизонтальной нагрузки, направленной поперек кранового пути и вызываемой перекосами мостовых кранов и </w:t>
      </w:r>
      <w:proofErr w:type="spellStart"/>
      <w:r w:rsidRPr="00D149FC">
        <w:rPr>
          <w:rFonts w:ascii="Times New Roman" w:hAnsi="Times New Roman" w:cs="Times New Roman"/>
        </w:rPr>
        <w:t>непараллельностью</w:t>
      </w:r>
      <w:proofErr w:type="spellEnd"/>
      <w:r w:rsidRPr="00D149FC">
        <w:rPr>
          <w:rFonts w:ascii="Times New Roman" w:hAnsi="Times New Roman" w:cs="Times New Roman"/>
        </w:rPr>
        <w:t xml:space="preserve"> крановых путей (боковой силой), для каждого ходового колеса крана следует принимать равным 0,2 полного нормативного значения вертикальной нагрузки на колесо.</w:t>
      </w:r>
    </w:p>
    <w:p w14:paraId="5EC0800A" w14:textId="77777777" w:rsidR="008104A5" w:rsidRPr="00D149FC" w:rsidRDefault="008104A5">
      <w:pPr>
        <w:pStyle w:val="FORMATTEXT"/>
        <w:ind w:firstLine="568"/>
        <w:jc w:val="both"/>
        <w:rPr>
          <w:rFonts w:ascii="Times New Roman" w:hAnsi="Times New Roman" w:cs="Times New Roman"/>
        </w:rPr>
      </w:pPr>
    </w:p>
    <w:p w14:paraId="7FF98016" w14:textId="15F8A40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Эту нагрузку необходимо учитывать только при расчете прочности и устойчивости балок крановых путей и их креплений к колоннам в зданиях с кранами групп режимов работы 7К, 8К. При этом принимается, что нагрузка передается на балку кранового пути от всех колес одной стороны крана и может быть направлена как внутрь, так и наружу рассматриваемого пролета здания. Нагрузку, указанную в 9.4, не следует учитывать совместно с боковой силой.</w:t>
      </w:r>
    </w:p>
    <w:p w14:paraId="21B3B7AB" w14:textId="77777777" w:rsidR="008104A5" w:rsidRPr="00D149FC" w:rsidRDefault="008104A5">
      <w:pPr>
        <w:pStyle w:val="FORMATTEXT"/>
        <w:ind w:firstLine="568"/>
        <w:jc w:val="both"/>
        <w:rPr>
          <w:rFonts w:ascii="Times New Roman" w:hAnsi="Times New Roman" w:cs="Times New Roman"/>
        </w:rPr>
      </w:pPr>
    </w:p>
    <w:p w14:paraId="0699CF5A"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9.6 Горизонтальные нагрузки от торможения моста и </w:t>
      </w:r>
      <w:proofErr w:type="gramStart"/>
      <w:r w:rsidRPr="00D149FC">
        <w:rPr>
          <w:rFonts w:ascii="Times New Roman" w:hAnsi="Times New Roman" w:cs="Times New Roman"/>
        </w:rPr>
        <w:t>тележки крана</w:t>
      </w:r>
      <w:proofErr w:type="gramEnd"/>
      <w:r w:rsidRPr="00D149FC">
        <w:rPr>
          <w:rFonts w:ascii="Times New Roman" w:hAnsi="Times New Roman" w:cs="Times New Roman"/>
        </w:rPr>
        <w:t xml:space="preserve"> и боковые силы считаются приложенными в месте контакта ходовых колес крана с рельсом.</w:t>
      </w:r>
    </w:p>
    <w:p w14:paraId="55B453F6" w14:textId="77777777" w:rsidR="008104A5" w:rsidRPr="00D149FC" w:rsidRDefault="008104A5">
      <w:pPr>
        <w:pStyle w:val="FORMATTEXT"/>
        <w:ind w:firstLine="568"/>
        <w:jc w:val="both"/>
        <w:rPr>
          <w:rFonts w:ascii="Times New Roman" w:hAnsi="Times New Roman" w:cs="Times New Roman"/>
        </w:rPr>
      </w:pPr>
    </w:p>
    <w:p w14:paraId="1FEDF24D" w14:textId="0F9D023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9.7 Нормативное значение горизонтальной нагрузки, направленной вдоль кранового пути и вызываемой ударом крана о тупиковый упор, следует определять в соответствии с указаниями, приведенными в А.2 приложения А. Эту нагрузку необходимо учитывать только при расчете упоров и их креплений к балкам кранового пути.</w:t>
      </w:r>
    </w:p>
    <w:p w14:paraId="067548B8" w14:textId="77777777" w:rsidR="008104A5" w:rsidRPr="00D149FC" w:rsidRDefault="008104A5">
      <w:pPr>
        <w:pStyle w:val="FORMATTEXT"/>
        <w:ind w:firstLine="568"/>
        <w:jc w:val="both"/>
        <w:rPr>
          <w:rFonts w:ascii="Times New Roman" w:hAnsi="Times New Roman" w:cs="Times New Roman"/>
        </w:rPr>
      </w:pPr>
    </w:p>
    <w:p w14:paraId="5C737F07" w14:textId="06719CC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9.8 Коэффициент надежности по нагрузке для крановых нагрузок, в том числе при проверке местной устойчивости стенок балок, следует принимать равным </w:t>
      </w:r>
      <w:r w:rsidR="00ED6318" w:rsidRPr="00D149FC">
        <w:rPr>
          <w:rFonts w:ascii="Times New Roman" w:hAnsi="Times New Roman" w:cs="Times New Roman"/>
          <w:noProof/>
          <w:position w:val="-11"/>
        </w:rPr>
        <w:drawing>
          <wp:inline distT="0" distB="0" distL="0" distR="0" wp14:anchorId="779AB0A2" wp14:editId="58F33CD5">
            <wp:extent cx="198755" cy="23876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Pr="00D149FC">
        <w:rPr>
          <w:rFonts w:ascii="Times New Roman" w:hAnsi="Times New Roman" w:cs="Times New Roman"/>
        </w:rPr>
        <w:t>=1,2 для всех режимов работы.</w:t>
      </w:r>
    </w:p>
    <w:p w14:paraId="55DD149F" w14:textId="77777777" w:rsidR="008104A5" w:rsidRPr="00D149FC" w:rsidRDefault="008104A5">
      <w:pPr>
        <w:pStyle w:val="FORMATTEXT"/>
        <w:ind w:firstLine="568"/>
        <w:jc w:val="both"/>
        <w:rPr>
          <w:rFonts w:ascii="Times New Roman" w:hAnsi="Times New Roman" w:cs="Times New Roman"/>
        </w:rPr>
      </w:pPr>
    </w:p>
    <w:p w14:paraId="1D6CF2E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9.9 При учете местного и динамического действия сосредоточенной вертикальной нагрузки от одного колеса крана полное нормативное значение этой нагрузки следует умножать при расчете прочности балок крановых путей на дополнительный коэффициент, равный:</w:t>
      </w:r>
    </w:p>
    <w:p w14:paraId="77AE506A" w14:textId="77777777" w:rsidR="008104A5" w:rsidRPr="00D149FC" w:rsidRDefault="008104A5">
      <w:pPr>
        <w:pStyle w:val="FORMATTEXT"/>
        <w:ind w:firstLine="568"/>
        <w:jc w:val="both"/>
        <w:rPr>
          <w:rFonts w:ascii="Times New Roman" w:hAnsi="Times New Roman" w:cs="Times New Roman"/>
        </w:rPr>
      </w:pPr>
    </w:p>
    <w:p w14:paraId="754FF8ED"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1,8 - для группы режима работы кранов 8К с жестким подвесом груза;</w:t>
      </w:r>
    </w:p>
    <w:p w14:paraId="180D9735" w14:textId="77777777" w:rsidR="008104A5" w:rsidRPr="00D149FC" w:rsidRDefault="008104A5">
      <w:pPr>
        <w:pStyle w:val="FORMATTEXT"/>
        <w:ind w:firstLine="568"/>
        <w:jc w:val="both"/>
        <w:rPr>
          <w:rFonts w:ascii="Times New Roman" w:hAnsi="Times New Roman" w:cs="Times New Roman"/>
        </w:rPr>
      </w:pPr>
    </w:p>
    <w:p w14:paraId="5C6E908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1,7 - для группы режима работы кранов 8К с гибким подвесом груза;</w:t>
      </w:r>
    </w:p>
    <w:p w14:paraId="18AADDA4" w14:textId="77777777" w:rsidR="008104A5" w:rsidRPr="00D149FC" w:rsidRDefault="008104A5">
      <w:pPr>
        <w:pStyle w:val="FORMATTEXT"/>
        <w:ind w:firstLine="568"/>
        <w:jc w:val="both"/>
        <w:rPr>
          <w:rFonts w:ascii="Times New Roman" w:hAnsi="Times New Roman" w:cs="Times New Roman"/>
        </w:rPr>
      </w:pPr>
    </w:p>
    <w:p w14:paraId="6E058D3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1,6 - для группы режима работы кранов 7К;</w:t>
      </w:r>
    </w:p>
    <w:p w14:paraId="6606FFAC" w14:textId="77777777" w:rsidR="008104A5" w:rsidRPr="00D149FC" w:rsidRDefault="008104A5">
      <w:pPr>
        <w:pStyle w:val="FORMATTEXT"/>
        <w:ind w:firstLine="568"/>
        <w:jc w:val="both"/>
        <w:rPr>
          <w:rFonts w:ascii="Times New Roman" w:hAnsi="Times New Roman" w:cs="Times New Roman"/>
        </w:rPr>
      </w:pPr>
    </w:p>
    <w:p w14:paraId="358B460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1,4 - для группы режима работы кранов 6К;</w:t>
      </w:r>
    </w:p>
    <w:p w14:paraId="3B0A142B" w14:textId="77777777" w:rsidR="008104A5" w:rsidRPr="00D149FC" w:rsidRDefault="008104A5">
      <w:pPr>
        <w:pStyle w:val="FORMATTEXT"/>
        <w:ind w:firstLine="568"/>
        <w:jc w:val="both"/>
        <w:rPr>
          <w:rFonts w:ascii="Times New Roman" w:hAnsi="Times New Roman" w:cs="Times New Roman"/>
        </w:rPr>
      </w:pPr>
    </w:p>
    <w:p w14:paraId="0CB4941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1,2 - для остальных групп режимов работы кранов.</w:t>
      </w:r>
    </w:p>
    <w:p w14:paraId="06A2AB86" w14:textId="77777777" w:rsidR="008104A5" w:rsidRPr="00D149FC" w:rsidRDefault="008104A5">
      <w:pPr>
        <w:pStyle w:val="FORMATTEXT"/>
        <w:ind w:firstLine="568"/>
        <w:jc w:val="both"/>
        <w:rPr>
          <w:rFonts w:ascii="Times New Roman" w:hAnsi="Times New Roman" w:cs="Times New Roman"/>
        </w:rPr>
      </w:pPr>
    </w:p>
    <w:p w14:paraId="299AF3B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9.10 При расчете прочности и устойчивости балок кранового пути и их креплений к несущим конструкциям нормативные значения вертикальных крановых нагрузок следует умножать на коэффициент динамичности, равный 1,2 независимо от шага колонн.</w:t>
      </w:r>
    </w:p>
    <w:p w14:paraId="3885A57A" w14:textId="77777777" w:rsidR="008104A5" w:rsidRPr="00D149FC" w:rsidRDefault="008104A5">
      <w:pPr>
        <w:pStyle w:val="FORMATTEXT"/>
        <w:ind w:firstLine="568"/>
        <w:jc w:val="both"/>
        <w:rPr>
          <w:rFonts w:ascii="Times New Roman" w:hAnsi="Times New Roman" w:cs="Times New Roman"/>
        </w:rPr>
      </w:pPr>
    </w:p>
    <w:p w14:paraId="7A2A10E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расчете конструкций на выносливость, проверке прогибов балок крановых путей и смещений колонн, а также при учете местного действия сосредоточенной вертикальной </w:t>
      </w:r>
      <w:r w:rsidRPr="00D149FC">
        <w:rPr>
          <w:rFonts w:ascii="Times New Roman" w:hAnsi="Times New Roman" w:cs="Times New Roman"/>
        </w:rPr>
        <w:lastRenderedPageBreak/>
        <w:t>нагрузки от одного колеса крана коэффициент динамичности учитывать не следует.</w:t>
      </w:r>
    </w:p>
    <w:p w14:paraId="3AD7A172" w14:textId="77777777" w:rsidR="008104A5" w:rsidRPr="00D149FC" w:rsidRDefault="008104A5">
      <w:pPr>
        <w:pStyle w:val="FORMATTEXT"/>
        <w:ind w:firstLine="568"/>
        <w:jc w:val="both"/>
        <w:rPr>
          <w:rFonts w:ascii="Times New Roman" w:hAnsi="Times New Roman" w:cs="Times New Roman"/>
        </w:rPr>
      </w:pPr>
    </w:p>
    <w:p w14:paraId="552A3540" w14:textId="49AF592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w:t>
      </w:r>
    </w:p>
    <w:p w14:paraId="4F49B696" w14:textId="77777777" w:rsidR="008104A5" w:rsidRPr="00D149FC" w:rsidRDefault="008104A5">
      <w:pPr>
        <w:pStyle w:val="FORMATTEXT"/>
        <w:ind w:firstLine="568"/>
        <w:jc w:val="both"/>
        <w:rPr>
          <w:rFonts w:ascii="Times New Roman" w:hAnsi="Times New Roman" w:cs="Times New Roman"/>
        </w:rPr>
      </w:pPr>
    </w:p>
    <w:p w14:paraId="59EE664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9.11 Вертикальные нагрузки при расчете прочности и устойчивости балок крановых путей следует учитывать не более чем от двух наиболее неблагоприятных по воздействию мостовых или подвесных кранов.</w:t>
      </w:r>
    </w:p>
    <w:p w14:paraId="29D62D60" w14:textId="77777777" w:rsidR="008104A5" w:rsidRPr="00D149FC" w:rsidRDefault="008104A5">
      <w:pPr>
        <w:pStyle w:val="FORMATTEXT"/>
        <w:ind w:firstLine="568"/>
        <w:jc w:val="both"/>
        <w:rPr>
          <w:rFonts w:ascii="Times New Roman" w:hAnsi="Times New Roman" w:cs="Times New Roman"/>
        </w:rPr>
      </w:pPr>
    </w:p>
    <w:p w14:paraId="18977A3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9.12 Вертикальные нагрузки при расчете прочности и устойчивости рам, колонн, фундаментов, а также оснований в зданиях с мостовыми кранами в нескольких пролетах (в каждом пролете на одном ярусе) следует принимать на каждом пути не более чем от двух наиболее неблагоприятных по воздействию кранов, а при учете совмещения в одном створе кранов разных пролетов - не более чем от четырех наиболее неблагоприятных по воздействию кранов.</w:t>
      </w:r>
    </w:p>
    <w:p w14:paraId="06386E9E" w14:textId="77777777" w:rsidR="008104A5" w:rsidRPr="00D149FC" w:rsidRDefault="008104A5">
      <w:pPr>
        <w:pStyle w:val="FORMATTEXT"/>
        <w:ind w:firstLine="568"/>
        <w:jc w:val="both"/>
        <w:rPr>
          <w:rFonts w:ascii="Times New Roman" w:hAnsi="Times New Roman" w:cs="Times New Roman"/>
        </w:rPr>
      </w:pPr>
    </w:p>
    <w:p w14:paraId="3DF866A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9.13 Вертикальные нагрузки при расчете прочности и устойчивости рам, колонн, стропильных и подстропильных конструкций, фундаментов, а также оснований зданий с подвесными кранами на одном или нескольких путях следует принимать на каждом пути не более чем от двух наиболее неблагоприятных по воздействию кранов. При учете совмещения в одном створе подвесных кранов, работающих на разных путях, вертикальные нагрузки следует принимать:</w:t>
      </w:r>
    </w:p>
    <w:p w14:paraId="7D8825C1" w14:textId="77777777" w:rsidR="008104A5" w:rsidRPr="00D149FC" w:rsidRDefault="008104A5">
      <w:pPr>
        <w:pStyle w:val="FORMATTEXT"/>
        <w:ind w:firstLine="568"/>
        <w:jc w:val="both"/>
        <w:rPr>
          <w:rFonts w:ascii="Times New Roman" w:hAnsi="Times New Roman" w:cs="Times New Roman"/>
        </w:rPr>
      </w:pPr>
    </w:p>
    <w:p w14:paraId="6B1D69AD"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не более чем от двух кранов:</w:t>
      </w:r>
    </w:p>
    <w:p w14:paraId="626C08C2" w14:textId="77777777" w:rsidR="008104A5" w:rsidRPr="00D149FC" w:rsidRDefault="008104A5">
      <w:pPr>
        <w:pStyle w:val="FORMATTEXT"/>
        <w:ind w:firstLine="568"/>
        <w:jc w:val="both"/>
        <w:rPr>
          <w:rFonts w:ascii="Times New Roman" w:hAnsi="Times New Roman" w:cs="Times New Roman"/>
        </w:rPr>
      </w:pPr>
    </w:p>
    <w:p w14:paraId="6598DE8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для колонн, подстропильных конструкций, фундаментов и оснований крайнего ряда при двух крановых путях в пролете;</w:t>
      </w:r>
    </w:p>
    <w:p w14:paraId="349CE783" w14:textId="77777777" w:rsidR="008104A5" w:rsidRPr="00D149FC" w:rsidRDefault="008104A5">
      <w:pPr>
        <w:pStyle w:val="FORMATTEXT"/>
        <w:ind w:firstLine="568"/>
        <w:jc w:val="both"/>
        <w:rPr>
          <w:rFonts w:ascii="Times New Roman" w:hAnsi="Times New Roman" w:cs="Times New Roman"/>
        </w:rPr>
      </w:pPr>
    </w:p>
    <w:p w14:paraId="026A4E9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не более чем от четырех кранов:</w:t>
      </w:r>
    </w:p>
    <w:p w14:paraId="435644C2" w14:textId="77777777" w:rsidR="008104A5" w:rsidRPr="00D149FC" w:rsidRDefault="008104A5">
      <w:pPr>
        <w:pStyle w:val="FORMATTEXT"/>
        <w:ind w:firstLine="568"/>
        <w:jc w:val="both"/>
        <w:rPr>
          <w:rFonts w:ascii="Times New Roman" w:hAnsi="Times New Roman" w:cs="Times New Roman"/>
        </w:rPr>
      </w:pPr>
    </w:p>
    <w:p w14:paraId="5F98A60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для колонн, подстропильных конструкций, фундаментов и оснований среднего ряда;</w:t>
      </w:r>
    </w:p>
    <w:p w14:paraId="7E25A245" w14:textId="77777777" w:rsidR="008104A5" w:rsidRPr="00D149FC" w:rsidRDefault="008104A5">
      <w:pPr>
        <w:pStyle w:val="FORMATTEXT"/>
        <w:ind w:firstLine="568"/>
        <w:jc w:val="both"/>
        <w:rPr>
          <w:rFonts w:ascii="Times New Roman" w:hAnsi="Times New Roman" w:cs="Times New Roman"/>
        </w:rPr>
      </w:pPr>
    </w:p>
    <w:p w14:paraId="04CF217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для колонн, подстропильных конструкций, фундаментов и оснований крайнего ряда при трех крановых путях в пролете;</w:t>
      </w:r>
    </w:p>
    <w:p w14:paraId="19437107" w14:textId="77777777" w:rsidR="008104A5" w:rsidRPr="00D149FC" w:rsidRDefault="008104A5">
      <w:pPr>
        <w:pStyle w:val="FORMATTEXT"/>
        <w:ind w:firstLine="568"/>
        <w:jc w:val="both"/>
        <w:rPr>
          <w:rFonts w:ascii="Times New Roman" w:hAnsi="Times New Roman" w:cs="Times New Roman"/>
        </w:rPr>
      </w:pPr>
    </w:p>
    <w:p w14:paraId="4B53E61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для стропильных конструкций при двух или трех крановых путях в пролете.</w:t>
      </w:r>
    </w:p>
    <w:p w14:paraId="6CAFFF29" w14:textId="77777777" w:rsidR="008104A5" w:rsidRPr="00D149FC" w:rsidRDefault="008104A5">
      <w:pPr>
        <w:pStyle w:val="FORMATTEXT"/>
        <w:ind w:firstLine="568"/>
        <w:jc w:val="both"/>
        <w:rPr>
          <w:rFonts w:ascii="Times New Roman" w:hAnsi="Times New Roman" w:cs="Times New Roman"/>
        </w:rPr>
      </w:pPr>
    </w:p>
    <w:p w14:paraId="36DCC82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9.14 Горизонтальные нагрузки при расчете прочности и устойчивости балок крановых путей, колонн, рам, стропильных и подстропильных конструкций, фундаментов, а также оснований следует учитывать не более чем от двух наиболее неблагоприятных по воздействию кранов, расположенных на одном крановом пути или на разных путях в одном створе. При этом для каждого крана необходимо учитывать только одну горизонтальную нагрузку (поперечную или продольную).</w:t>
      </w:r>
    </w:p>
    <w:p w14:paraId="4EF818A0" w14:textId="77777777" w:rsidR="008104A5" w:rsidRPr="00D149FC" w:rsidRDefault="008104A5">
      <w:pPr>
        <w:pStyle w:val="FORMATTEXT"/>
        <w:ind w:firstLine="568"/>
        <w:jc w:val="both"/>
        <w:rPr>
          <w:rFonts w:ascii="Times New Roman" w:hAnsi="Times New Roman" w:cs="Times New Roman"/>
        </w:rPr>
      </w:pPr>
    </w:p>
    <w:p w14:paraId="1ED5876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9.15 Число кранов, учитываемое в расчетах прочности и устойчивости при определении вертикальных и горизонтальных нагрузок от мостовых кранов на двух или трех ярусах в пролете, при одновременном размещении в пролете как подвесных, так и мостовых кранов, а также при эксплуатации подвесных кранов, предназначенных для передачи груза с одного крана на другой с помощью перекидных мостиков, следует принимать по заданию на проектирование на основании технологических решений.</w:t>
      </w:r>
    </w:p>
    <w:p w14:paraId="00B7FC4C" w14:textId="77777777" w:rsidR="008104A5" w:rsidRPr="00D149FC" w:rsidRDefault="008104A5">
      <w:pPr>
        <w:pStyle w:val="FORMATTEXT"/>
        <w:ind w:firstLine="568"/>
        <w:jc w:val="both"/>
        <w:rPr>
          <w:rFonts w:ascii="Times New Roman" w:hAnsi="Times New Roman" w:cs="Times New Roman"/>
        </w:rPr>
      </w:pPr>
    </w:p>
    <w:p w14:paraId="2D56917A"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9.16 При определении вертикальных и горизонтальных прогибов балок крановых путей, а также горизонтальных смещений колонн нагрузку следует учитывать от одного наиболее неблагоприятного по воздействию крана.</w:t>
      </w:r>
    </w:p>
    <w:p w14:paraId="6D17D30E" w14:textId="77777777" w:rsidR="008104A5" w:rsidRPr="00D149FC" w:rsidRDefault="008104A5">
      <w:pPr>
        <w:pStyle w:val="FORMATTEXT"/>
        <w:ind w:firstLine="568"/>
        <w:jc w:val="both"/>
        <w:rPr>
          <w:rFonts w:ascii="Times New Roman" w:hAnsi="Times New Roman" w:cs="Times New Roman"/>
        </w:rPr>
      </w:pPr>
    </w:p>
    <w:p w14:paraId="4608AE5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9.17 При наличии на крановом пути одного крана и при условии, что второй кран не будет установлен во время эксплуатации сооружения, нагрузки на этом пути должны быть учтены только от одного крана.</w:t>
      </w:r>
    </w:p>
    <w:p w14:paraId="56153791" w14:textId="77777777" w:rsidR="008104A5" w:rsidRPr="00D149FC" w:rsidRDefault="008104A5">
      <w:pPr>
        <w:pStyle w:val="FORMATTEXT"/>
        <w:ind w:firstLine="568"/>
        <w:jc w:val="both"/>
        <w:rPr>
          <w:rFonts w:ascii="Times New Roman" w:hAnsi="Times New Roman" w:cs="Times New Roman"/>
        </w:rPr>
      </w:pPr>
    </w:p>
    <w:p w14:paraId="0701881A"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9.18 При учете двух кранов нагрузки от них необходимо умножать на коэффициент сочетаний:</w:t>
      </w:r>
    </w:p>
    <w:p w14:paraId="60CEF96D" w14:textId="77777777" w:rsidR="008104A5" w:rsidRPr="00D149FC" w:rsidRDefault="008104A5">
      <w:pPr>
        <w:pStyle w:val="FORMATTEXT"/>
        <w:ind w:firstLine="568"/>
        <w:jc w:val="both"/>
        <w:rPr>
          <w:rFonts w:ascii="Times New Roman" w:hAnsi="Times New Roman" w:cs="Times New Roman"/>
        </w:rPr>
      </w:pPr>
    </w:p>
    <w:p w14:paraId="7F43BC56" w14:textId="3A5608C4"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04773449" wp14:editId="381936BF">
            <wp:extent cx="191135" cy="23050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000348ED" w:rsidRPr="00D149FC">
        <w:rPr>
          <w:rFonts w:ascii="Times New Roman" w:hAnsi="Times New Roman" w:cs="Times New Roman"/>
        </w:rPr>
        <w:t>=0,85 - для групп режимов работы кранов 1К-6К;</w:t>
      </w:r>
    </w:p>
    <w:p w14:paraId="649D251A" w14:textId="77777777" w:rsidR="008104A5" w:rsidRPr="00D149FC" w:rsidRDefault="008104A5">
      <w:pPr>
        <w:pStyle w:val="FORMATTEXT"/>
        <w:ind w:firstLine="568"/>
        <w:jc w:val="both"/>
        <w:rPr>
          <w:rFonts w:ascii="Times New Roman" w:hAnsi="Times New Roman" w:cs="Times New Roman"/>
        </w:rPr>
      </w:pPr>
    </w:p>
    <w:p w14:paraId="7BA54C01" w14:textId="3A3C2907"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6C1D8AB1" wp14:editId="547C28F5">
            <wp:extent cx="191135" cy="23050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000348ED" w:rsidRPr="00D149FC">
        <w:rPr>
          <w:rFonts w:ascii="Times New Roman" w:hAnsi="Times New Roman" w:cs="Times New Roman"/>
        </w:rPr>
        <w:t>=0,95 - для групп режимов работы кранов 7К, 8К.</w:t>
      </w:r>
    </w:p>
    <w:p w14:paraId="0F61C258" w14:textId="77777777" w:rsidR="008104A5" w:rsidRPr="00D149FC" w:rsidRDefault="008104A5">
      <w:pPr>
        <w:pStyle w:val="FORMATTEXT"/>
        <w:ind w:firstLine="568"/>
        <w:jc w:val="both"/>
        <w:rPr>
          <w:rFonts w:ascii="Times New Roman" w:hAnsi="Times New Roman" w:cs="Times New Roman"/>
        </w:rPr>
      </w:pPr>
    </w:p>
    <w:p w14:paraId="346966BD"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 учете четырех кранов нагрузки от них необходимо умножать на коэффициент сочетаний:</w:t>
      </w:r>
    </w:p>
    <w:p w14:paraId="4A97200D" w14:textId="77777777" w:rsidR="008104A5" w:rsidRPr="00D149FC" w:rsidRDefault="008104A5">
      <w:pPr>
        <w:pStyle w:val="FORMATTEXT"/>
        <w:ind w:firstLine="568"/>
        <w:jc w:val="both"/>
        <w:rPr>
          <w:rFonts w:ascii="Times New Roman" w:hAnsi="Times New Roman" w:cs="Times New Roman"/>
        </w:rPr>
      </w:pPr>
    </w:p>
    <w:p w14:paraId="22B55FD3" w14:textId="5DC0C1B8"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445E8EA7" wp14:editId="6E80C98B">
            <wp:extent cx="191135" cy="23050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000348ED" w:rsidRPr="00D149FC">
        <w:rPr>
          <w:rFonts w:ascii="Times New Roman" w:hAnsi="Times New Roman" w:cs="Times New Roman"/>
        </w:rPr>
        <w:t>=0,7 - для групп режимов работы кранов 1К-6К;</w:t>
      </w:r>
    </w:p>
    <w:p w14:paraId="2329F7F9" w14:textId="77777777" w:rsidR="008104A5" w:rsidRPr="00D149FC" w:rsidRDefault="008104A5">
      <w:pPr>
        <w:pStyle w:val="FORMATTEXT"/>
        <w:ind w:firstLine="568"/>
        <w:jc w:val="both"/>
        <w:rPr>
          <w:rFonts w:ascii="Times New Roman" w:hAnsi="Times New Roman" w:cs="Times New Roman"/>
        </w:rPr>
      </w:pPr>
    </w:p>
    <w:p w14:paraId="1C1AC887" w14:textId="1B28CCA1"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7A937B4D" wp14:editId="717E73AE">
            <wp:extent cx="191135" cy="23050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000348ED" w:rsidRPr="00D149FC">
        <w:rPr>
          <w:rFonts w:ascii="Times New Roman" w:hAnsi="Times New Roman" w:cs="Times New Roman"/>
        </w:rPr>
        <w:t>=0,8 - для групп режимов работы кранов 7К, 8К.</w:t>
      </w:r>
    </w:p>
    <w:p w14:paraId="4A8B97F1" w14:textId="77777777" w:rsidR="008104A5" w:rsidRPr="00D149FC" w:rsidRDefault="008104A5">
      <w:pPr>
        <w:pStyle w:val="FORMATTEXT"/>
        <w:ind w:firstLine="568"/>
        <w:jc w:val="both"/>
        <w:rPr>
          <w:rFonts w:ascii="Times New Roman" w:hAnsi="Times New Roman" w:cs="Times New Roman"/>
        </w:rPr>
      </w:pPr>
    </w:p>
    <w:p w14:paraId="6850DB8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 учете одного крана вертикальные и горизонтальные нагрузки от него необходимо принимать без снижения.</w:t>
      </w:r>
    </w:p>
    <w:p w14:paraId="0102C83A" w14:textId="77777777" w:rsidR="008104A5" w:rsidRPr="00D149FC" w:rsidRDefault="008104A5">
      <w:pPr>
        <w:pStyle w:val="FORMATTEXT"/>
        <w:ind w:firstLine="568"/>
        <w:jc w:val="both"/>
        <w:rPr>
          <w:rFonts w:ascii="Times New Roman" w:hAnsi="Times New Roman" w:cs="Times New Roman"/>
        </w:rPr>
      </w:pPr>
    </w:p>
    <w:p w14:paraId="561CFCD2" w14:textId="5B933A4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9.19 При расчете на выносливость балок крановых путей под электрические мостовые краны и креплений этих балок к несущим конструкциям пониженные нормативные значения крановых нагрузок определяются умножением нормативного значения вертикальной нагрузки от одного крана (см. 9.2) в каждом пролете здания на коэффициент: 0,4 - для групп режимов работы кранов 1К-3К; 0,5 - для групп режимов работы кранов 4К-6К; 0,6 - для группы режима работы кранов 7К; 0,7 - для группы режима работы кранов 8К.</w:t>
      </w:r>
    </w:p>
    <w:p w14:paraId="311BDA62" w14:textId="77777777" w:rsidR="008104A5" w:rsidRPr="00D149FC" w:rsidRDefault="008104A5">
      <w:pPr>
        <w:pStyle w:val="FORMATTEXT"/>
        <w:ind w:firstLine="568"/>
        <w:jc w:val="both"/>
        <w:rPr>
          <w:rFonts w:ascii="Times New Roman" w:hAnsi="Times New Roman" w:cs="Times New Roman"/>
        </w:rPr>
      </w:pPr>
    </w:p>
    <w:p w14:paraId="02BDC43D" w14:textId="4B60816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 5).</w:t>
      </w:r>
    </w:p>
    <w:p w14:paraId="451E01BF" w14:textId="77777777" w:rsidR="008104A5" w:rsidRPr="00D149FC" w:rsidRDefault="008104A5">
      <w:pPr>
        <w:pStyle w:val="FORMATTEXT"/>
        <w:ind w:firstLine="568"/>
        <w:jc w:val="both"/>
        <w:rPr>
          <w:rFonts w:ascii="Times New Roman" w:hAnsi="Times New Roman" w:cs="Times New Roman"/>
        </w:rPr>
      </w:pPr>
    </w:p>
    <w:p w14:paraId="564C1D81" w14:textId="57A69B5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9.20 Для проверки выносливости стенок балок в зоне действия сосредоточенной вертикальной нагрузки от одного колеса крана значения вертикального усилия от колеса, принимаемые с учетом 9.19, следует умножать на коэффициент, учитываемый при расчете прочности балок крановых путей в соответствии с 9.9.</w:t>
      </w:r>
    </w:p>
    <w:p w14:paraId="4114CD0F" w14:textId="77777777" w:rsidR="008104A5" w:rsidRPr="00D149FC" w:rsidRDefault="008104A5">
      <w:pPr>
        <w:pStyle w:val="FORMATTEXT"/>
        <w:ind w:firstLine="568"/>
        <w:jc w:val="both"/>
        <w:rPr>
          <w:rFonts w:ascii="Times New Roman" w:hAnsi="Times New Roman" w:cs="Times New Roman"/>
        </w:rPr>
      </w:pPr>
    </w:p>
    <w:p w14:paraId="560B813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Группы режимов работы кранов, при которых следует проводить расчет на выносливость, устанавливаются нормами на проектирование конструкций.</w:t>
      </w:r>
    </w:p>
    <w:p w14:paraId="1268900B" w14:textId="77777777" w:rsidR="008104A5" w:rsidRPr="00D149FC" w:rsidRDefault="008104A5">
      <w:pPr>
        <w:pStyle w:val="FORMATTEXT"/>
        <w:ind w:firstLine="568"/>
        <w:jc w:val="both"/>
        <w:rPr>
          <w:rFonts w:ascii="Times New Roman" w:hAnsi="Times New Roman" w:cs="Times New Roman"/>
        </w:rPr>
      </w:pPr>
    </w:p>
    <w:p w14:paraId="7EA2B2FA" w14:textId="4B180D3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w:t>
      </w:r>
    </w:p>
    <w:p w14:paraId="42B924D8" w14:textId="77777777" w:rsidR="008104A5" w:rsidRPr="00D149FC" w:rsidRDefault="008104A5">
      <w:pPr>
        <w:pStyle w:val="FORMATTEXT"/>
        <w:ind w:firstLine="568"/>
        <w:jc w:val="both"/>
        <w:rPr>
          <w:rFonts w:ascii="Times New Roman" w:hAnsi="Times New Roman" w:cs="Times New Roman"/>
        </w:rPr>
      </w:pPr>
    </w:p>
    <w:p w14:paraId="53C74E68" w14:textId="77777777" w:rsidR="008104A5" w:rsidRPr="00D149FC" w:rsidRDefault="008104A5">
      <w:pPr>
        <w:pStyle w:val="FORMATTEXT"/>
        <w:ind w:firstLine="568"/>
        <w:jc w:val="both"/>
        <w:rPr>
          <w:rFonts w:ascii="Times New Roman" w:hAnsi="Times New Roman" w:cs="Times New Roman"/>
        </w:rPr>
      </w:pPr>
    </w:p>
    <w:p w14:paraId="2017C0C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fldChar w:fldCharType="begin"/>
      </w:r>
      <w:r w:rsidRPr="00D149FC">
        <w:rPr>
          <w:rFonts w:ascii="Times New Roman" w:hAnsi="Times New Roman" w:cs="Times New Roman"/>
        </w:rPr>
        <w:instrText>tc  \l 2 "10 Снеговые нагрузки"</w:instrText>
      </w:r>
      <w:r w:rsidRPr="00D149FC">
        <w:rPr>
          <w:rFonts w:ascii="Times New Roman" w:hAnsi="Times New Roman" w:cs="Times New Roman"/>
        </w:rPr>
        <w:fldChar w:fldCharType="end"/>
      </w:r>
    </w:p>
    <w:p w14:paraId="4A4A5ED7" w14:textId="77777777" w:rsidR="008104A5" w:rsidRPr="00D149FC" w:rsidRDefault="008104A5">
      <w:pPr>
        <w:pStyle w:val="HEADERTEXT"/>
        <w:rPr>
          <w:rFonts w:ascii="Times New Roman" w:hAnsi="Times New Roman" w:cs="Times New Roman"/>
          <w:b/>
          <w:bCs/>
          <w:color w:val="auto"/>
        </w:rPr>
      </w:pPr>
    </w:p>
    <w:p w14:paraId="222536D3" w14:textId="77777777" w:rsidR="008104A5" w:rsidRPr="00D149FC" w:rsidRDefault="000348ED">
      <w:pPr>
        <w:pStyle w:val="HEADERTEXT"/>
        <w:outlineLvl w:val="2"/>
        <w:rPr>
          <w:rFonts w:ascii="Times New Roman" w:hAnsi="Times New Roman" w:cs="Times New Roman"/>
          <w:b/>
          <w:bCs/>
          <w:color w:val="auto"/>
        </w:rPr>
      </w:pPr>
      <w:r w:rsidRPr="00D149FC">
        <w:rPr>
          <w:rFonts w:ascii="Times New Roman" w:hAnsi="Times New Roman" w:cs="Times New Roman"/>
          <w:b/>
          <w:bCs/>
          <w:color w:val="auto"/>
        </w:rPr>
        <w:t xml:space="preserve">      10 Снеговые нагрузки </w:t>
      </w:r>
    </w:p>
    <w:p w14:paraId="08B4F28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10.1 Нормативное значение снеговой нагрузки на горизонтальную проекцию покрытия следует определять по формуле</w:t>
      </w:r>
    </w:p>
    <w:p w14:paraId="20C8EF86" w14:textId="77777777" w:rsidR="008104A5" w:rsidRPr="00D149FC" w:rsidRDefault="008104A5">
      <w:pPr>
        <w:pStyle w:val="FORMATTEXT"/>
        <w:ind w:firstLine="568"/>
        <w:jc w:val="both"/>
        <w:rPr>
          <w:rFonts w:ascii="Times New Roman" w:hAnsi="Times New Roman" w:cs="Times New Roman"/>
        </w:rPr>
      </w:pPr>
    </w:p>
    <w:p w14:paraId="5799B049" w14:textId="363951E5"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06EE22A0" wp14:editId="04972A2A">
            <wp:extent cx="882650" cy="23876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82650" cy="23876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(10.1)</w:t>
      </w:r>
    </w:p>
    <w:p w14:paraId="2257ACBB" w14:textId="5870063C"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i/>
          <w:iCs/>
          <w:noProof/>
          <w:position w:val="-9"/>
        </w:rPr>
        <w:drawing>
          <wp:inline distT="0" distB="0" distL="0" distR="0" wp14:anchorId="78B30C18" wp14:editId="4F1AF684">
            <wp:extent cx="142875" cy="19113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2875" cy="191135"/>
                    </a:xfrm>
                    <a:prstGeom prst="rect">
                      <a:avLst/>
                    </a:prstGeom>
                    <a:noFill/>
                    <a:ln>
                      <a:noFill/>
                    </a:ln>
                  </pic:spPr>
                </pic:pic>
              </a:graphicData>
            </a:graphic>
          </wp:inline>
        </w:drawing>
      </w:r>
      <w:r w:rsidRPr="00D149FC">
        <w:rPr>
          <w:rFonts w:ascii="Times New Roman" w:hAnsi="Times New Roman" w:cs="Times New Roman"/>
        </w:rPr>
        <w:t xml:space="preserve">- коэффициент, учитывающий снос снега с покрытий зданий под действием ветра или иных факторов, принимаемый в соответствии с 10.5-10.9; </w:t>
      </w:r>
    </w:p>
    <w:p w14:paraId="315EF5AA" w14:textId="071AFFD3"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i/>
          <w:iCs/>
          <w:noProof/>
          <w:position w:val="-9"/>
        </w:rPr>
        <w:drawing>
          <wp:inline distT="0" distB="0" distL="0" distR="0" wp14:anchorId="07E3E8DD" wp14:editId="1F7FDBAB">
            <wp:extent cx="127000" cy="19113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7000" cy="191135"/>
                    </a:xfrm>
                    <a:prstGeom prst="rect">
                      <a:avLst/>
                    </a:prstGeom>
                    <a:noFill/>
                    <a:ln>
                      <a:noFill/>
                    </a:ln>
                  </pic:spPr>
                </pic:pic>
              </a:graphicData>
            </a:graphic>
          </wp:inline>
        </w:drawing>
      </w:r>
      <w:r w:rsidR="000348ED" w:rsidRPr="00D149FC">
        <w:rPr>
          <w:rFonts w:ascii="Times New Roman" w:hAnsi="Times New Roman" w:cs="Times New Roman"/>
        </w:rPr>
        <w:t>- термический коэффициент, принимаемый в соответствии с 10.10;</w:t>
      </w:r>
    </w:p>
    <w:p w14:paraId="23033CD9" w14:textId="77777777" w:rsidR="008104A5" w:rsidRPr="00D149FC" w:rsidRDefault="008104A5">
      <w:pPr>
        <w:pStyle w:val="FORMATTEXT"/>
        <w:ind w:firstLine="568"/>
        <w:jc w:val="both"/>
        <w:rPr>
          <w:rFonts w:ascii="Times New Roman" w:hAnsi="Times New Roman" w:cs="Times New Roman"/>
        </w:rPr>
      </w:pPr>
    </w:p>
    <w:p w14:paraId="6FF11A4F" w14:textId="04F7DA4E"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8"/>
        </w:rPr>
        <w:drawing>
          <wp:inline distT="0" distB="0" distL="0" distR="0" wp14:anchorId="4D690861" wp14:editId="3B714F31">
            <wp:extent cx="127000" cy="1587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000348ED" w:rsidRPr="00D149FC">
        <w:rPr>
          <w:rFonts w:ascii="Times New Roman" w:hAnsi="Times New Roman" w:cs="Times New Roman"/>
        </w:rPr>
        <w:t>- коэффициент формы, учитывающий переход от веса снегового покрова земли к снеговой нагрузке на покрытие, принимаемый в соответствии с 10.4;</w:t>
      </w:r>
    </w:p>
    <w:p w14:paraId="0F8B3EA4" w14:textId="77777777" w:rsidR="008104A5" w:rsidRPr="00D149FC" w:rsidRDefault="008104A5">
      <w:pPr>
        <w:pStyle w:val="FORMATTEXT"/>
        <w:ind w:firstLine="568"/>
        <w:jc w:val="both"/>
        <w:rPr>
          <w:rFonts w:ascii="Times New Roman" w:hAnsi="Times New Roman" w:cs="Times New Roman"/>
        </w:rPr>
      </w:pPr>
    </w:p>
    <w:p w14:paraId="77F50843" w14:textId="5C464269"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i/>
          <w:iCs/>
          <w:noProof/>
          <w:position w:val="-11"/>
        </w:rPr>
        <w:lastRenderedPageBreak/>
        <w:drawing>
          <wp:inline distT="0" distB="0" distL="0" distR="0" wp14:anchorId="51733D84" wp14:editId="0548FE09">
            <wp:extent cx="174625" cy="23050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000348ED" w:rsidRPr="00D149FC">
        <w:rPr>
          <w:rFonts w:ascii="Times New Roman" w:hAnsi="Times New Roman" w:cs="Times New Roman"/>
        </w:rPr>
        <w:t>- нормативное значение веса снегового покрова на 1 м</w:t>
      </w:r>
      <w:r w:rsidRPr="00D149FC">
        <w:rPr>
          <w:rFonts w:ascii="Times New Roman" w:hAnsi="Times New Roman" w:cs="Times New Roman"/>
          <w:noProof/>
          <w:position w:val="-10"/>
        </w:rPr>
        <w:drawing>
          <wp:inline distT="0" distB="0" distL="0" distR="0" wp14:anchorId="4D0BC758" wp14:editId="5C0A25D4">
            <wp:extent cx="103505" cy="22288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000348ED" w:rsidRPr="00D149FC">
        <w:rPr>
          <w:rFonts w:ascii="Times New Roman" w:hAnsi="Times New Roman" w:cs="Times New Roman"/>
        </w:rPr>
        <w:t xml:space="preserve"> горизонтальной поверхности земли, принимаемое в соответствии с 10.2.</w:t>
      </w:r>
    </w:p>
    <w:p w14:paraId="0E4AE2E3" w14:textId="77777777" w:rsidR="008104A5" w:rsidRPr="00D149FC" w:rsidRDefault="008104A5">
      <w:pPr>
        <w:pStyle w:val="FORMATTEXT"/>
        <w:ind w:firstLine="568"/>
        <w:jc w:val="both"/>
        <w:rPr>
          <w:rFonts w:ascii="Times New Roman" w:hAnsi="Times New Roman" w:cs="Times New Roman"/>
        </w:rPr>
      </w:pPr>
    </w:p>
    <w:p w14:paraId="42F0E9B8" w14:textId="48269F0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2).</w:t>
      </w:r>
    </w:p>
    <w:p w14:paraId="2F430B77" w14:textId="77777777" w:rsidR="008104A5" w:rsidRPr="00D149FC" w:rsidRDefault="008104A5">
      <w:pPr>
        <w:pStyle w:val="FORMATTEXT"/>
        <w:ind w:firstLine="568"/>
        <w:jc w:val="both"/>
        <w:rPr>
          <w:rFonts w:ascii="Times New Roman" w:hAnsi="Times New Roman" w:cs="Times New Roman"/>
        </w:rPr>
      </w:pPr>
    </w:p>
    <w:p w14:paraId="5DCC4B30" w14:textId="45FA1A5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10.2 Нормативное значение веса снегового покрова </w:t>
      </w:r>
      <w:r w:rsidR="00ED6318" w:rsidRPr="00D149FC">
        <w:rPr>
          <w:rFonts w:ascii="Times New Roman" w:hAnsi="Times New Roman" w:cs="Times New Roman"/>
          <w:noProof/>
          <w:position w:val="-11"/>
        </w:rPr>
        <w:drawing>
          <wp:inline distT="0" distB="0" distL="0" distR="0" wp14:anchorId="57EB655E" wp14:editId="39387555">
            <wp:extent cx="198755" cy="23876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Pr="00D149FC">
        <w:rPr>
          <w:rFonts w:ascii="Times New Roman" w:hAnsi="Times New Roman" w:cs="Times New Roman"/>
        </w:rPr>
        <w:t>на 1 м</w:t>
      </w:r>
      <w:r w:rsidR="00ED6318" w:rsidRPr="00D149FC">
        <w:rPr>
          <w:rFonts w:ascii="Times New Roman" w:hAnsi="Times New Roman" w:cs="Times New Roman"/>
          <w:noProof/>
          <w:position w:val="-10"/>
        </w:rPr>
        <w:drawing>
          <wp:inline distT="0" distB="0" distL="0" distR="0" wp14:anchorId="7C9C9E49" wp14:editId="5749FC38">
            <wp:extent cx="103505" cy="22288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D149FC">
        <w:rPr>
          <w:rFonts w:ascii="Times New Roman" w:hAnsi="Times New Roman" w:cs="Times New Roman"/>
        </w:rPr>
        <w:t xml:space="preserve"> горизонтальной поверхности земли для отдельных населенных пунктов Российской Федерации принимают в соответствии с приложением К.</w:t>
      </w:r>
    </w:p>
    <w:p w14:paraId="016D53F2" w14:textId="77777777" w:rsidR="008104A5" w:rsidRPr="00D149FC" w:rsidRDefault="008104A5">
      <w:pPr>
        <w:pStyle w:val="FORMATTEXT"/>
        <w:ind w:firstLine="568"/>
        <w:jc w:val="both"/>
        <w:rPr>
          <w:rFonts w:ascii="Times New Roman" w:hAnsi="Times New Roman" w:cs="Times New Roman"/>
        </w:rPr>
      </w:pPr>
    </w:p>
    <w:p w14:paraId="75509C9B" w14:textId="248FAE1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остальной территории Российской Федерации нормативное значение веса снегового покрова </w:t>
      </w:r>
      <w:r w:rsidR="00ED6318" w:rsidRPr="00D149FC">
        <w:rPr>
          <w:rFonts w:ascii="Times New Roman" w:hAnsi="Times New Roman" w:cs="Times New Roman"/>
          <w:noProof/>
          <w:position w:val="-11"/>
        </w:rPr>
        <w:drawing>
          <wp:inline distT="0" distB="0" distL="0" distR="0" wp14:anchorId="1F71603D" wp14:editId="69A97238">
            <wp:extent cx="198755" cy="23876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Pr="00D149FC">
        <w:rPr>
          <w:rFonts w:ascii="Times New Roman" w:hAnsi="Times New Roman" w:cs="Times New Roman"/>
        </w:rPr>
        <w:t>на 1 м</w:t>
      </w:r>
      <w:r w:rsidR="00ED6318" w:rsidRPr="00D149FC">
        <w:rPr>
          <w:rFonts w:ascii="Times New Roman" w:hAnsi="Times New Roman" w:cs="Times New Roman"/>
          <w:noProof/>
          <w:position w:val="-10"/>
        </w:rPr>
        <w:drawing>
          <wp:inline distT="0" distB="0" distL="0" distR="0" wp14:anchorId="5B85D89A" wp14:editId="03FB0305">
            <wp:extent cx="103505" cy="22288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D149FC">
        <w:rPr>
          <w:rFonts w:ascii="Times New Roman" w:hAnsi="Times New Roman" w:cs="Times New Roman"/>
        </w:rPr>
        <w:t xml:space="preserve"> горизонтальной поверхности земли следует принимать в зависимости от снегового района по данным таблицы 10.1.</w:t>
      </w:r>
    </w:p>
    <w:p w14:paraId="3094D67A" w14:textId="77777777" w:rsidR="008104A5" w:rsidRPr="00D149FC" w:rsidRDefault="008104A5">
      <w:pPr>
        <w:pStyle w:val="FORMATTEXT"/>
        <w:ind w:firstLine="568"/>
        <w:jc w:val="both"/>
        <w:rPr>
          <w:rFonts w:ascii="Times New Roman" w:hAnsi="Times New Roman" w:cs="Times New Roman"/>
        </w:rPr>
      </w:pPr>
    </w:p>
    <w:p w14:paraId="58F4DD03"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Таблица 10.1 </w:t>
      </w:r>
    </w:p>
    <w:p w14:paraId="44CF9C00"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4350"/>
        <w:gridCol w:w="600"/>
        <w:gridCol w:w="600"/>
        <w:gridCol w:w="600"/>
        <w:gridCol w:w="750"/>
        <w:gridCol w:w="600"/>
        <w:gridCol w:w="600"/>
        <w:gridCol w:w="600"/>
        <w:gridCol w:w="600"/>
      </w:tblGrid>
      <w:tr w:rsidR="00D149FC" w:rsidRPr="00D149FC" w14:paraId="0879B1CD" w14:textId="77777777">
        <w:tc>
          <w:tcPr>
            <w:tcW w:w="4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A072A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Снеговые районы</w:t>
            </w:r>
          </w:p>
          <w:p w14:paraId="70CA5CA1" w14:textId="57E43224"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(принимаются по карте 1 приложения Е)</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E50898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2B9797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II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076314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III </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14E847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IV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3B5CF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V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C6AEE0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VI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D3AC74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VII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2FCD4B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VIII </w:t>
            </w:r>
          </w:p>
        </w:tc>
      </w:tr>
      <w:tr w:rsidR="00D149FC" w:rsidRPr="00D149FC" w14:paraId="29B2821B" w14:textId="77777777">
        <w:tc>
          <w:tcPr>
            <w:tcW w:w="4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FA6AADD" w14:textId="5BE45E0C"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38D380FC" wp14:editId="2C83EB3D">
                  <wp:extent cx="198755" cy="23876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000348ED" w:rsidRPr="00D149FC">
              <w:rPr>
                <w:rFonts w:ascii="Times New Roman" w:hAnsi="Times New Roman" w:cs="Times New Roman"/>
                <w:sz w:val="18"/>
                <w:szCs w:val="18"/>
              </w:rPr>
              <w:t>, кН/м</w:t>
            </w:r>
            <w:r w:rsidRPr="00D149FC">
              <w:rPr>
                <w:rFonts w:ascii="Times New Roman" w:hAnsi="Times New Roman" w:cs="Times New Roman"/>
                <w:noProof/>
                <w:position w:val="-10"/>
                <w:sz w:val="18"/>
                <w:szCs w:val="18"/>
              </w:rPr>
              <w:drawing>
                <wp:inline distT="0" distB="0" distL="0" distR="0" wp14:anchorId="250812C0" wp14:editId="72540A98">
                  <wp:extent cx="103505" cy="22288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F5AC4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6DE673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D2ACA4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D9FC89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5DEE97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2,5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3AEBB2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3,0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14E302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3,5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F9A9E2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4,0 </w:t>
            </w:r>
          </w:p>
        </w:tc>
      </w:tr>
    </w:tbl>
    <w:p w14:paraId="40361F46"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775A959F" w14:textId="7E53147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Значения </w:t>
      </w:r>
      <w:r w:rsidR="00ED6318" w:rsidRPr="00D149FC">
        <w:rPr>
          <w:rFonts w:ascii="Times New Roman" w:hAnsi="Times New Roman" w:cs="Times New Roman"/>
          <w:noProof/>
          <w:position w:val="-11"/>
        </w:rPr>
        <w:drawing>
          <wp:inline distT="0" distB="0" distL="0" distR="0" wp14:anchorId="41C40300" wp14:editId="714850DD">
            <wp:extent cx="198755" cy="23876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Pr="00D149FC">
        <w:rPr>
          <w:rFonts w:ascii="Times New Roman" w:hAnsi="Times New Roman" w:cs="Times New Roman"/>
        </w:rPr>
        <w:t xml:space="preserve">допускается уточнять в установленном порядке на основе данных организаций по гидрометеорологии для места строительства. В этом случае значение </w:t>
      </w:r>
      <w:r w:rsidR="00ED6318" w:rsidRPr="00D149FC">
        <w:rPr>
          <w:rFonts w:ascii="Times New Roman" w:hAnsi="Times New Roman" w:cs="Times New Roman"/>
          <w:noProof/>
          <w:position w:val="-11"/>
        </w:rPr>
        <w:drawing>
          <wp:inline distT="0" distB="0" distL="0" distR="0" wp14:anchorId="17B3FA22" wp14:editId="2004DA80">
            <wp:extent cx="198755" cy="23876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Pr="00D149FC">
        <w:rPr>
          <w:rFonts w:ascii="Times New Roman" w:hAnsi="Times New Roman" w:cs="Times New Roman"/>
        </w:rPr>
        <w:t xml:space="preserve">следует вычислять по формуле </w:t>
      </w:r>
      <w:r w:rsidR="00ED6318" w:rsidRPr="00D149FC">
        <w:rPr>
          <w:rFonts w:ascii="Times New Roman" w:hAnsi="Times New Roman" w:cs="Times New Roman"/>
          <w:noProof/>
          <w:position w:val="-11"/>
        </w:rPr>
        <w:drawing>
          <wp:inline distT="0" distB="0" distL="0" distR="0" wp14:anchorId="6E8FA9BD" wp14:editId="7973B7AC">
            <wp:extent cx="882650" cy="23876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82650" cy="238760"/>
                    </a:xfrm>
                    <a:prstGeom prst="rect">
                      <a:avLst/>
                    </a:prstGeom>
                    <a:noFill/>
                    <a:ln>
                      <a:noFill/>
                    </a:ln>
                  </pic:spPr>
                </pic:pic>
              </a:graphicData>
            </a:graphic>
          </wp:inline>
        </w:drawing>
      </w:r>
      <w:r w:rsidRPr="00D149FC">
        <w:rPr>
          <w:rFonts w:ascii="Times New Roman" w:hAnsi="Times New Roman" w:cs="Times New Roman"/>
        </w:rPr>
        <w:t xml:space="preserve">,  где </w:t>
      </w:r>
      <w:r w:rsidR="00ED6318" w:rsidRPr="00D149FC">
        <w:rPr>
          <w:rFonts w:ascii="Times New Roman" w:hAnsi="Times New Roman" w:cs="Times New Roman"/>
          <w:noProof/>
          <w:position w:val="-11"/>
        </w:rPr>
        <w:drawing>
          <wp:inline distT="0" distB="0" distL="0" distR="0" wp14:anchorId="186FAB21" wp14:editId="7401B2E8">
            <wp:extent cx="341630" cy="23876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1630" cy="238760"/>
                    </a:xfrm>
                    <a:prstGeom prst="rect">
                      <a:avLst/>
                    </a:prstGeom>
                    <a:noFill/>
                    <a:ln>
                      <a:noFill/>
                    </a:ln>
                  </pic:spPr>
                </pic:pic>
              </a:graphicData>
            </a:graphic>
          </wp:inline>
        </w:drawing>
      </w:r>
      <w:r w:rsidRPr="00D149FC">
        <w:rPr>
          <w:rFonts w:ascii="Times New Roman" w:hAnsi="Times New Roman" w:cs="Times New Roman"/>
        </w:rPr>
        <w:t xml:space="preserve">- превышаемый в среднем один раз в 50 лет ежегодный максимум веса снегового покрова, определяемый на основе данных многолетних маршрутных </w:t>
      </w:r>
      <w:proofErr w:type="spellStart"/>
      <w:r w:rsidRPr="00D149FC">
        <w:rPr>
          <w:rFonts w:ascii="Times New Roman" w:hAnsi="Times New Roman" w:cs="Times New Roman"/>
        </w:rPr>
        <w:t>снегосъемок</w:t>
      </w:r>
      <w:proofErr w:type="spellEnd"/>
      <w:r w:rsidRPr="00D149FC">
        <w:rPr>
          <w:rFonts w:ascii="Times New Roman" w:hAnsi="Times New Roman" w:cs="Times New Roman"/>
        </w:rPr>
        <w:t xml:space="preserve"> о запасах воды в снеговом покрове на защищенных от прямого воздействия ветра участках местности.</w:t>
      </w:r>
    </w:p>
    <w:p w14:paraId="692AE2C1" w14:textId="77777777" w:rsidR="008104A5" w:rsidRPr="00D149FC" w:rsidRDefault="008104A5">
      <w:pPr>
        <w:pStyle w:val="FORMATTEXT"/>
        <w:ind w:firstLine="568"/>
        <w:jc w:val="both"/>
        <w:rPr>
          <w:rFonts w:ascii="Times New Roman" w:hAnsi="Times New Roman" w:cs="Times New Roman"/>
        </w:rPr>
      </w:pPr>
    </w:p>
    <w:p w14:paraId="43D69F68" w14:textId="6A7B7C7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Нормативное значение веса снегового покрова необходимо определять по формуле, приведенной в примечании 1 к карте 1 приложения Е, с учетом высотного коэффициента, принимаемого по таблице Е.1, или устанавливать на основе данных организаций по гидрометеорологии в следующих случаях:</w:t>
      </w:r>
    </w:p>
    <w:p w14:paraId="1BAE3ED6" w14:textId="77777777" w:rsidR="008104A5" w:rsidRPr="00D149FC" w:rsidRDefault="008104A5">
      <w:pPr>
        <w:pStyle w:val="FORMATTEXT"/>
        <w:ind w:firstLine="568"/>
        <w:jc w:val="both"/>
        <w:rPr>
          <w:rFonts w:ascii="Times New Roman" w:hAnsi="Times New Roman" w:cs="Times New Roman"/>
        </w:rPr>
      </w:pPr>
    </w:p>
    <w:p w14:paraId="3EC481C2" w14:textId="4A1DF09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для пунктов, расположенных в горных и малоизученных районах, обозначенных на карте 1 приложения Е;</w:t>
      </w:r>
    </w:p>
    <w:p w14:paraId="13B2BCA8" w14:textId="77777777" w:rsidR="008104A5" w:rsidRPr="00D149FC" w:rsidRDefault="008104A5">
      <w:pPr>
        <w:pStyle w:val="FORMATTEXT"/>
        <w:ind w:firstLine="568"/>
        <w:jc w:val="both"/>
        <w:rPr>
          <w:rFonts w:ascii="Times New Roman" w:hAnsi="Times New Roman" w:cs="Times New Roman"/>
        </w:rPr>
      </w:pPr>
    </w:p>
    <w:p w14:paraId="4AFC2FF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в местах со сложным изменением рельефа и высотой над уровнем моря более 500 м.</w:t>
      </w:r>
    </w:p>
    <w:p w14:paraId="47C882F3" w14:textId="77777777" w:rsidR="008104A5" w:rsidRPr="00D149FC" w:rsidRDefault="008104A5">
      <w:pPr>
        <w:pStyle w:val="FORMATTEXT"/>
        <w:ind w:firstLine="568"/>
        <w:jc w:val="both"/>
        <w:rPr>
          <w:rFonts w:ascii="Times New Roman" w:hAnsi="Times New Roman" w:cs="Times New Roman"/>
        </w:rPr>
      </w:pPr>
    </w:p>
    <w:p w14:paraId="146E5BD5" w14:textId="23F11E2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2, 5).</w:t>
      </w:r>
    </w:p>
    <w:p w14:paraId="68C5B352" w14:textId="77777777" w:rsidR="008104A5" w:rsidRPr="00D149FC" w:rsidRDefault="008104A5">
      <w:pPr>
        <w:pStyle w:val="FORMATTEXT"/>
        <w:ind w:firstLine="568"/>
        <w:jc w:val="both"/>
        <w:rPr>
          <w:rFonts w:ascii="Times New Roman" w:hAnsi="Times New Roman" w:cs="Times New Roman"/>
        </w:rPr>
      </w:pPr>
    </w:p>
    <w:p w14:paraId="037D52C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10.3 В расчетах необходимо рассматривать схемы равномерно распределенных и неравномерно распределенных снеговых нагрузок на покрытия в их наиболее неблагоприятных расчетных сочетаниях.</w:t>
      </w:r>
    </w:p>
    <w:p w14:paraId="79DDEED7" w14:textId="77777777" w:rsidR="008104A5" w:rsidRPr="00D149FC" w:rsidRDefault="008104A5">
      <w:pPr>
        <w:pStyle w:val="FORMATTEXT"/>
        <w:ind w:firstLine="568"/>
        <w:jc w:val="both"/>
        <w:rPr>
          <w:rFonts w:ascii="Times New Roman" w:hAnsi="Times New Roman" w:cs="Times New Roman"/>
        </w:rPr>
      </w:pPr>
    </w:p>
    <w:p w14:paraId="7310B0CA" w14:textId="3F62CCE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10.4 Схемы распределения снеговой нагрузки и значения коэффициента формы </w:t>
      </w:r>
      <w:r w:rsidR="00ED6318" w:rsidRPr="00D149FC">
        <w:rPr>
          <w:rFonts w:ascii="Times New Roman" w:hAnsi="Times New Roman" w:cs="Times New Roman"/>
          <w:noProof/>
          <w:position w:val="-8"/>
        </w:rPr>
        <w:drawing>
          <wp:inline distT="0" distB="0" distL="0" distR="0" wp14:anchorId="0F04C105" wp14:editId="4ADA9A6B">
            <wp:extent cx="127000" cy="15875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для покрытий следует принимать в соответствии с приложением Б.</w:t>
      </w:r>
    </w:p>
    <w:p w14:paraId="625B27CC" w14:textId="77777777" w:rsidR="008104A5" w:rsidRPr="00D149FC" w:rsidRDefault="008104A5">
      <w:pPr>
        <w:pStyle w:val="FORMATTEXT"/>
        <w:ind w:firstLine="568"/>
        <w:jc w:val="both"/>
        <w:rPr>
          <w:rFonts w:ascii="Times New Roman" w:hAnsi="Times New Roman" w:cs="Times New Roman"/>
        </w:rPr>
      </w:pPr>
    </w:p>
    <w:p w14:paraId="53BE50ED" w14:textId="117ABC9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зданий и сооружений, имеющих габаритные размеры покрытия, превышающие 100 м в обоих направлениях, за исключением покрытий, указанных на схемах Б.1 и Б.5 приложения Б, а также во всех случаях, не предусмотренных приложением Б (при иных формах покрытий, при необходимости учета различных направлений переноса снега по </w:t>
      </w:r>
      <w:r w:rsidRPr="00D149FC">
        <w:rPr>
          <w:rFonts w:ascii="Times New Roman" w:hAnsi="Times New Roman" w:cs="Times New Roman"/>
        </w:rPr>
        <w:lastRenderedPageBreak/>
        <w:t xml:space="preserve">покрытию, близко расположенных зданий и сооружений окружающей застройки и т.п.), схемы распределения снеговой нагрузки по покрытиям и значения коэффициента </w:t>
      </w:r>
      <w:r w:rsidR="00ED6318" w:rsidRPr="00D149FC">
        <w:rPr>
          <w:rFonts w:ascii="Times New Roman" w:hAnsi="Times New Roman" w:cs="Times New Roman"/>
          <w:noProof/>
          <w:position w:val="-8"/>
        </w:rPr>
        <w:drawing>
          <wp:inline distT="0" distB="0" distL="0" distR="0" wp14:anchorId="446DA0DA" wp14:editId="2B9F187A">
            <wp:extent cx="142875" cy="1587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 xml:space="preserve">устанавливают на основе опыта нормирования снеговых нагрузок, результатов модельных испытаний в аэродинамических трубах (см. приложения Ж и И) с учетом 4.7 или имеющихся данных, с учетом оценки объемов </w:t>
      </w:r>
      <w:proofErr w:type="spellStart"/>
      <w:r w:rsidRPr="00D149FC">
        <w:rPr>
          <w:rFonts w:ascii="Times New Roman" w:hAnsi="Times New Roman" w:cs="Times New Roman"/>
        </w:rPr>
        <w:t>снегопереноса</w:t>
      </w:r>
      <w:proofErr w:type="spellEnd"/>
      <w:r w:rsidRPr="00D149FC">
        <w:rPr>
          <w:rFonts w:ascii="Times New Roman" w:hAnsi="Times New Roman" w:cs="Times New Roman"/>
        </w:rPr>
        <w:t xml:space="preserve"> и снегонакопления.</w:t>
      </w:r>
    </w:p>
    <w:p w14:paraId="47336D69" w14:textId="77777777" w:rsidR="008104A5" w:rsidRPr="00D149FC" w:rsidRDefault="008104A5">
      <w:pPr>
        <w:pStyle w:val="FORMATTEXT"/>
        <w:ind w:firstLine="568"/>
        <w:jc w:val="both"/>
        <w:rPr>
          <w:rFonts w:ascii="Times New Roman" w:hAnsi="Times New Roman" w:cs="Times New Roman"/>
        </w:rPr>
      </w:pPr>
    </w:p>
    <w:p w14:paraId="1AF942C4" w14:textId="761339C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Значения коэффициента формы </w:t>
      </w:r>
      <w:r w:rsidR="00ED6318" w:rsidRPr="00D149FC">
        <w:rPr>
          <w:rFonts w:ascii="Times New Roman" w:hAnsi="Times New Roman" w:cs="Times New Roman"/>
          <w:noProof/>
          <w:position w:val="-8"/>
        </w:rPr>
        <w:drawing>
          <wp:inline distT="0" distB="0" distL="0" distR="0" wp14:anchorId="3CC0A256" wp14:editId="5D508BE2">
            <wp:extent cx="127000" cy="15875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 xml:space="preserve">необходимо устанавливать с учетом наиболее неблагоприятных направлений </w:t>
      </w:r>
      <w:proofErr w:type="spellStart"/>
      <w:r w:rsidRPr="00D149FC">
        <w:rPr>
          <w:rFonts w:ascii="Times New Roman" w:hAnsi="Times New Roman" w:cs="Times New Roman"/>
        </w:rPr>
        <w:t>снегопереноса</w:t>
      </w:r>
      <w:proofErr w:type="spellEnd"/>
      <w:r w:rsidRPr="00D149FC">
        <w:rPr>
          <w:rFonts w:ascii="Times New Roman" w:hAnsi="Times New Roman" w:cs="Times New Roman"/>
        </w:rPr>
        <w:t xml:space="preserve">, средней температуры воздуха в зимний период, влажности, закономерностей изменения плотности и структуры </w:t>
      </w:r>
      <w:proofErr w:type="spellStart"/>
      <w:r w:rsidRPr="00D149FC">
        <w:rPr>
          <w:rFonts w:ascii="Times New Roman" w:hAnsi="Times New Roman" w:cs="Times New Roman"/>
        </w:rPr>
        <w:t>снегоотложений</w:t>
      </w:r>
      <w:proofErr w:type="spellEnd"/>
      <w:r w:rsidRPr="00D149FC">
        <w:rPr>
          <w:rFonts w:ascii="Times New Roman" w:hAnsi="Times New Roman" w:cs="Times New Roman"/>
        </w:rPr>
        <w:t xml:space="preserve"> во времени для места строительства.</w:t>
      </w:r>
    </w:p>
    <w:p w14:paraId="67832913" w14:textId="77777777" w:rsidR="008104A5" w:rsidRPr="00D149FC" w:rsidRDefault="008104A5">
      <w:pPr>
        <w:pStyle w:val="FORMATTEXT"/>
        <w:ind w:firstLine="568"/>
        <w:jc w:val="both"/>
        <w:rPr>
          <w:rFonts w:ascii="Times New Roman" w:hAnsi="Times New Roman" w:cs="Times New Roman"/>
        </w:rPr>
      </w:pPr>
    </w:p>
    <w:p w14:paraId="2DCBAFD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 тех случаях, когда более неблагоприятные условия работы элементов конструкций возникают при частичном </w:t>
      </w:r>
      <w:proofErr w:type="spellStart"/>
      <w:r w:rsidRPr="00D149FC">
        <w:rPr>
          <w:rFonts w:ascii="Times New Roman" w:hAnsi="Times New Roman" w:cs="Times New Roman"/>
        </w:rPr>
        <w:t>загружении</w:t>
      </w:r>
      <w:proofErr w:type="spellEnd"/>
      <w:r w:rsidRPr="00D149FC">
        <w:rPr>
          <w:rFonts w:ascii="Times New Roman" w:hAnsi="Times New Roman" w:cs="Times New Roman"/>
        </w:rPr>
        <w:t xml:space="preserve"> покрытия, следует рассматривать дополнительные схемы приложения снеговых нагрузок:</w:t>
      </w:r>
    </w:p>
    <w:p w14:paraId="7A26BC0D" w14:textId="77777777" w:rsidR="008104A5" w:rsidRPr="00D149FC" w:rsidRDefault="008104A5">
      <w:pPr>
        <w:pStyle w:val="FORMATTEXT"/>
        <w:ind w:firstLine="568"/>
        <w:jc w:val="both"/>
        <w:rPr>
          <w:rFonts w:ascii="Times New Roman" w:hAnsi="Times New Roman" w:cs="Times New Roman"/>
        </w:rPr>
      </w:pPr>
    </w:p>
    <w:p w14:paraId="211B3BBE" w14:textId="5207723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на одном скате двускатных покрытий и половине площади (вдоль пролета) сводчатых покрытий, указанных в Б.1, Б.2 приложения Б, имеющих наибольший уклон более 20°;</w:t>
      </w:r>
    </w:p>
    <w:p w14:paraId="2CCF9A9A" w14:textId="77777777" w:rsidR="008104A5" w:rsidRPr="00D149FC" w:rsidRDefault="008104A5">
      <w:pPr>
        <w:pStyle w:val="FORMATTEXT"/>
        <w:ind w:firstLine="568"/>
        <w:jc w:val="both"/>
        <w:rPr>
          <w:rFonts w:ascii="Times New Roman" w:hAnsi="Times New Roman" w:cs="Times New Roman"/>
        </w:rPr>
      </w:pPr>
    </w:p>
    <w:p w14:paraId="6AA382AA" w14:textId="54BA310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на одном скате в каждом пролете либо на двух смежных скатах через пролет двух- и многопролетных зданий с двускатными покрытиями (Б.5 приложения Б) при уклоне ската более 20°;</w:t>
      </w:r>
    </w:p>
    <w:p w14:paraId="1DD8A9C6" w14:textId="77777777" w:rsidR="008104A5" w:rsidRPr="00D149FC" w:rsidRDefault="008104A5">
      <w:pPr>
        <w:pStyle w:val="FORMATTEXT"/>
        <w:ind w:firstLine="568"/>
        <w:jc w:val="both"/>
        <w:rPr>
          <w:rFonts w:ascii="Times New Roman" w:hAnsi="Times New Roman" w:cs="Times New Roman"/>
        </w:rPr>
      </w:pPr>
    </w:p>
    <w:p w14:paraId="533853D4" w14:textId="722229C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на половине площади двух смежных сводов через пролет многопролетных сводчатых покрытий (Б.6 приложения Б) при наибольшем уклоне поверхности свода более 20°;</w:t>
      </w:r>
    </w:p>
    <w:p w14:paraId="32F4CA5A" w14:textId="77777777" w:rsidR="008104A5" w:rsidRPr="00D149FC" w:rsidRDefault="008104A5">
      <w:pPr>
        <w:pStyle w:val="FORMATTEXT"/>
        <w:ind w:firstLine="568"/>
        <w:jc w:val="both"/>
        <w:rPr>
          <w:rFonts w:ascii="Times New Roman" w:hAnsi="Times New Roman" w:cs="Times New Roman"/>
        </w:rPr>
      </w:pPr>
    </w:p>
    <w:p w14:paraId="475C0D07" w14:textId="3DFBCA9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в секторе, равном половине или четверти площади покрытий, указанных в Б.10-Б.12 приложения Б, имеющих наибольший уклон более 20°;</w:t>
      </w:r>
    </w:p>
    <w:p w14:paraId="316CA42E" w14:textId="77777777" w:rsidR="008104A5" w:rsidRPr="00D149FC" w:rsidRDefault="008104A5">
      <w:pPr>
        <w:pStyle w:val="FORMATTEXT"/>
        <w:ind w:firstLine="568"/>
        <w:jc w:val="both"/>
        <w:rPr>
          <w:rFonts w:ascii="Times New Roman" w:hAnsi="Times New Roman" w:cs="Times New Roman"/>
        </w:rPr>
      </w:pPr>
    </w:p>
    <w:p w14:paraId="72AAF57D" w14:textId="58FECEA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 для покрытий с фонарями (Б.3 приложения Б) - на одном из участков шириной </w:t>
      </w:r>
      <w:r w:rsidRPr="00D149FC">
        <w:rPr>
          <w:rFonts w:ascii="Times New Roman" w:hAnsi="Times New Roman" w:cs="Times New Roman"/>
          <w:i/>
          <w:iCs/>
        </w:rPr>
        <w:t>b</w:t>
      </w:r>
      <w:r w:rsidRPr="00D149FC">
        <w:rPr>
          <w:rFonts w:ascii="Times New Roman" w:hAnsi="Times New Roman" w:cs="Times New Roman"/>
        </w:rPr>
        <w:t>.</w:t>
      </w:r>
    </w:p>
    <w:p w14:paraId="2398B353" w14:textId="77777777" w:rsidR="008104A5" w:rsidRPr="00D149FC" w:rsidRDefault="008104A5">
      <w:pPr>
        <w:pStyle w:val="FORMATTEXT"/>
        <w:ind w:firstLine="568"/>
        <w:jc w:val="both"/>
        <w:rPr>
          <w:rFonts w:ascii="Times New Roman" w:hAnsi="Times New Roman" w:cs="Times New Roman"/>
        </w:rPr>
      </w:pPr>
    </w:p>
    <w:p w14:paraId="342434D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Примечания</w:t>
      </w:r>
    </w:p>
    <w:p w14:paraId="6C0B2292" w14:textId="77777777" w:rsidR="008104A5" w:rsidRPr="00D149FC" w:rsidRDefault="008104A5">
      <w:pPr>
        <w:pStyle w:val="FORMATTEXT"/>
        <w:ind w:firstLine="568"/>
        <w:jc w:val="both"/>
        <w:rPr>
          <w:rFonts w:ascii="Times New Roman" w:hAnsi="Times New Roman" w:cs="Times New Roman"/>
        </w:rPr>
      </w:pPr>
    </w:p>
    <w:p w14:paraId="023A236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 В необходимых случаях снеговые нагрузки следует определять с учетом предусмотренного дальнейшего расширения здания.</w:t>
      </w:r>
    </w:p>
    <w:p w14:paraId="0B6D7466" w14:textId="77777777" w:rsidR="008104A5" w:rsidRPr="00D149FC" w:rsidRDefault="008104A5">
      <w:pPr>
        <w:pStyle w:val="FORMATTEXT"/>
        <w:ind w:firstLine="568"/>
        <w:jc w:val="both"/>
        <w:rPr>
          <w:rFonts w:ascii="Times New Roman" w:hAnsi="Times New Roman" w:cs="Times New Roman"/>
        </w:rPr>
      </w:pPr>
    </w:p>
    <w:p w14:paraId="0167837F" w14:textId="79A1053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2 В приложении Б следует учитывать нормативное значение снеговой нагрузки </w:t>
      </w:r>
      <w:r w:rsidR="00ED6318" w:rsidRPr="00D149FC">
        <w:rPr>
          <w:rFonts w:ascii="Times New Roman" w:hAnsi="Times New Roman" w:cs="Times New Roman"/>
          <w:noProof/>
          <w:position w:val="-11"/>
        </w:rPr>
        <w:drawing>
          <wp:inline distT="0" distB="0" distL="0" distR="0" wp14:anchorId="4520A099" wp14:editId="2BBC80AC">
            <wp:extent cx="524510" cy="23876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4510" cy="238760"/>
                    </a:xfrm>
                    <a:prstGeom prst="rect">
                      <a:avLst/>
                    </a:prstGeom>
                    <a:noFill/>
                    <a:ln>
                      <a:noFill/>
                    </a:ln>
                  </pic:spPr>
                </pic:pic>
              </a:graphicData>
            </a:graphic>
          </wp:inline>
        </w:drawing>
      </w:r>
      <w:r w:rsidRPr="00D149FC">
        <w:rPr>
          <w:rFonts w:ascii="Times New Roman" w:hAnsi="Times New Roman" w:cs="Times New Roman"/>
        </w:rPr>
        <w:t>.</w:t>
      </w:r>
    </w:p>
    <w:p w14:paraId="7B2C4B44" w14:textId="77777777" w:rsidR="008104A5" w:rsidRPr="00D149FC" w:rsidRDefault="008104A5">
      <w:pPr>
        <w:pStyle w:val="FORMATTEXT"/>
        <w:ind w:firstLine="568"/>
        <w:jc w:val="both"/>
        <w:rPr>
          <w:rFonts w:ascii="Times New Roman" w:hAnsi="Times New Roman" w:cs="Times New Roman"/>
        </w:rPr>
      </w:pPr>
    </w:p>
    <w:p w14:paraId="108078F5" w14:textId="4C22665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3 При расчетах конструкций допускается применение упрощенных схем снеговых нагрузок, эквивалентных по воздействию схемам нагрузок, приведенным в приложении Б.</w:t>
      </w:r>
    </w:p>
    <w:p w14:paraId="2BAD0CBF" w14:textId="77777777" w:rsidR="008104A5" w:rsidRPr="00D149FC" w:rsidRDefault="008104A5">
      <w:pPr>
        <w:pStyle w:val="FORMATTEXT"/>
        <w:ind w:firstLine="568"/>
        <w:jc w:val="both"/>
        <w:rPr>
          <w:rFonts w:ascii="Times New Roman" w:hAnsi="Times New Roman" w:cs="Times New Roman"/>
        </w:rPr>
      </w:pPr>
    </w:p>
    <w:p w14:paraId="28CEC8A4" w14:textId="30D2B41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4 При расчете прогонов покрытий на снеговую равномерно распределенную нагрузку следует учесть локальную неравномерность </w:t>
      </w:r>
      <w:proofErr w:type="spellStart"/>
      <w:r w:rsidRPr="00D149FC">
        <w:rPr>
          <w:rFonts w:ascii="Times New Roman" w:hAnsi="Times New Roman" w:cs="Times New Roman"/>
        </w:rPr>
        <w:t>снегоотложений</w:t>
      </w:r>
      <w:proofErr w:type="spellEnd"/>
      <w:r w:rsidRPr="00D149FC">
        <w:rPr>
          <w:rFonts w:ascii="Times New Roman" w:hAnsi="Times New Roman" w:cs="Times New Roman"/>
        </w:rPr>
        <w:t xml:space="preserve"> введением дополнительного коэффициента </w:t>
      </w:r>
      <w:r w:rsidR="00ED6318" w:rsidRPr="00D149FC">
        <w:rPr>
          <w:rFonts w:ascii="Times New Roman" w:hAnsi="Times New Roman" w:cs="Times New Roman"/>
          <w:noProof/>
          <w:position w:val="-8"/>
        </w:rPr>
        <w:drawing>
          <wp:inline distT="0" distB="0" distL="0" distR="0" wp14:anchorId="0FBDE1E1" wp14:editId="7EDE4A3B">
            <wp:extent cx="254635" cy="17462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4635" cy="174625"/>
                    </a:xfrm>
                    <a:prstGeom prst="rect">
                      <a:avLst/>
                    </a:prstGeom>
                    <a:noFill/>
                    <a:ln>
                      <a:noFill/>
                    </a:ln>
                  </pic:spPr>
                </pic:pic>
              </a:graphicData>
            </a:graphic>
          </wp:inline>
        </w:drawing>
      </w:r>
      <w:r w:rsidRPr="00D149FC">
        <w:rPr>
          <w:rFonts w:ascii="Times New Roman" w:hAnsi="Times New Roman" w:cs="Times New Roman"/>
        </w:rPr>
        <w:t>1,1.</w:t>
      </w:r>
    </w:p>
    <w:p w14:paraId="1FF3F979" w14:textId="77777777" w:rsidR="008104A5" w:rsidRPr="00D149FC" w:rsidRDefault="008104A5">
      <w:pPr>
        <w:pStyle w:val="FORMATTEXT"/>
        <w:ind w:firstLine="568"/>
        <w:jc w:val="both"/>
        <w:rPr>
          <w:rFonts w:ascii="Times New Roman" w:hAnsi="Times New Roman" w:cs="Times New Roman"/>
        </w:rPr>
      </w:pPr>
    </w:p>
    <w:p w14:paraId="6DB64BC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5 При эксплуатации существующих зданий, запроектированных на более низкие расчетные значения снеговой нагрузки, чем установлено действующим сводом правил, до проведения реконструкции зданий необходимо предусмотреть мероприятия по очистке кровли от снега.</w:t>
      </w:r>
    </w:p>
    <w:p w14:paraId="058613AC" w14:textId="77777777" w:rsidR="008104A5" w:rsidRPr="00D149FC" w:rsidRDefault="008104A5">
      <w:pPr>
        <w:pStyle w:val="FORMATTEXT"/>
        <w:ind w:firstLine="568"/>
        <w:jc w:val="both"/>
        <w:rPr>
          <w:rFonts w:ascii="Times New Roman" w:hAnsi="Times New Roman" w:cs="Times New Roman"/>
        </w:rPr>
      </w:pPr>
    </w:p>
    <w:p w14:paraId="449C6498" w14:textId="15E2BFD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2, 3, 5).</w:t>
      </w:r>
    </w:p>
    <w:p w14:paraId="3ECBF56F" w14:textId="77777777" w:rsidR="008104A5" w:rsidRPr="00D149FC" w:rsidRDefault="008104A5">
      <w:pPr>
        <w:pStyle w:val="FORMATTEXT"/>
        <w:ind w:firstLine="568"/>
        <w:jc w:val="both"/>
        <w:rPr>
          <w:rFonts w:ascii="Times New Roman" w:hAnsi="Times New Roman" w:cs="Times New Roman"/>
        </w:rPr>
      </w:pPr>
    </w:p>
    <w:p w14:paraId="7651C777" w14:textId="4852B65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10.5 Коэффициент </w:t>
      </w:r>
      <w:r w:rsidR="00ED6318" w:rsidRPr="00D149FC">
        <w:rPr>
          <w:rFonts w:ascii="Times New Roman" w:hAnsi="Times New Roman" w:cs="Times New Roman"/>
          <w:i/>
          <w:iCs/>
          <w:noProof/>
          <w:position w:val="-9"/>
        </w:rPr>
        <w:drawing>
          <wp:inline distT="0" distB="0" distL="0" distR="0" wp14:anchorId="028F357B" wp14:editId="4781597C">
            <wp:extent cx="142875" cy="19113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2875" cy="191135"/>
                    </a:xfrm>
                    <a:prstGeom prst="rect">
                      <a:avLst/>
                    </a:prstGeom>
                    <a:noFill/>
                    <a:ln>
                      <a:noFill/>
                    </a:ln>
                  </pic:spPr>
                </pic:pic>
              </a:graphicData>
            </a:graphic>
          </wp:inline>
        </w:drawing>
      </w:r>
      <w:r w:rsidRPr="00D149FC">
        <w:rPr>
          <w:rFonts w:ascii="Times New Roman" w:hAnsi="Times New Roman" w:cs="Times New Roman"/>
        </w:rPr>
        <w:t>, учитывающий снос снега с покрытий зданий под действием ветра или иных факторов, устанавливается в зависимости от типа местности (см. 11.1.6), формы покрытия и степени его защищенности от прямого воздействия ветра согласно 10.6-10.9.</w:t>
      </w:r>
    </w:p>
    <w:p w14:paraId="3A5E1EF9" w14:textId="77777777" w:rsidR="008104A5" w:rsidRPr="00D149FC" w:rsidRDefault="008104A5">
      <w:pPr>
        <w:pStyle w:val="FORMATTEXT"/>
        <w:ind w:firstLine="568"/>
        <w:jc w:val="both"/>
        <w:rPr>
          <w:rFonts w:ascii="Times New Roman" w:hAnsi="Times New Roman" w:cs="Times New Roman"/>
        </w:rPr>
      </w:pPr>
    </w:p>
    <w:p w14:paraId="7403CB96" w14:textId="5B65B01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lastRenderedPageBreak/>
        <w:t>10.6 Для покрытий зданий, защищенных от прямого воздействия ветра, в том числе: соседними более высокими зданиями, удаленными менее чем на 10</w:t>
      </w:r>
      <w:r w:rsidR="00ED6318" w:rsidRPr="00D149FC">
        <w:rPr>
          <w:rFonts w:ascii="Times New Roman" w:hAnsi="Times New Roman" w:cs="Times New Roman"/>
          <w:noProof/>
          <w:position w:val="-12"/>
        </w:rPr>
        <w:drawing>
          <wp:inline distT="0" distB="0" distL="0" distR="0" wp14:anchorId="4B0360C3" wp14:editId="0FDE3A0D">
            <wp:extent cx="158750" cy="25463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750" cy="254635"/>
                    </a:xfrm>
                    <a:prstGeom prst="rect">
                      <a:avLst/>
                    </a:prstGeom>
                    <a:noFill/>
                    <a:ln>
                      <a:noFill/>
                    </a:ln>
                  </pic:spPr>
                </pic:pic>
              </a:graphicData>
            </a:graphic>
          </wp:inline>
        </w:drawing>
      </w:r>
      <w:r w:rsidRPr="00D149FC">
        <w:rPr>
          <w:rFonts w:ascii="Times New Roman" w:hAnsi="Times New Roman" w:cs="Times New Roman"/>
        </w:rPr>
        <w:t xml:space="preserve">, где </w:t>
      </w:r>
      <w:r w:rsidR="00ED6318" w:rsidRPr="00D149FC">
        <w:rPr>
          <w:rFonts w:ascii="Times New Roman" w:hAnsi="Times New Roman" w:cs="Times New Roman"/>
          <w:noProof/>
          <w:position w:val="-12"/>
        </w:rPr>
        <w:drawing>
          <wp:inline distT="0" distB="0" distL="0" distR="0" wp14:anchorId="5BA3F1B5" wp14:editId="76FF488D">
            <wp:extent cx="158750" cy="25463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8750" cy="254635"/>
                    </a:xfrm>
                    <a:prstGeom prst="rect">
                      <a:avLst/>
                    </a:prstGeom>
                    <a:noFill/>
                    <a:ln>
                      <a:noFill/>
                    </a:ln>
                  </pic:spPr>
                </pic:pic>
              </a:graphicData>
            </a:graphic>
          </wp:inline>
        </w:drawing>
      </w:r>
      <w:r w:rsidRPr="00D149FC">
        <w:rPr>
          <w:rFonts w:ascii="Times New Roman" w:hAnsi="Times New Roman" w:cs="Times New Roman"/>
        </w:rPr>
        <w:t xml:space="preserve">- разность высот соседнего и проектируемого зданий; сплошными элементами конструкций, возвышающимися над покрытием с двух и более сторон; более высоким лесным массивом; для покрытий, расположенных ниже окружающей местности, проектируемых на местности типа С (см. 11.1.6), а также во всех случаях, не предусмотренных в 10.7 и 10.8, следует принимать </w:t>
      </w:r>
      <w:r w:rsidR="00ED6318" w:rsidRPr="00D149FC">
        <w:rPr>
          <w:rFonts w:ascii="Times New Roman" w:hAnsi="Times New Roman" w:cs="Times New Roman"/>
          <w:i/>
          <w:iCs/>
          <w:noProof/>
          <w:position w:val="-9"/>
        </w:rPr>
        <w:drawing>
          <wp:inline distT="0" distB="0" distL="0" distR="0" wp14:anchorId="3B7C8791" wp14:editId="72E56D9D">
            <wp:extent cx="142875" cy="19113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2875" cy="191135"/>
                    </a:xfrm>
                    <a:prstGeom prst="rect">
                      <a:avLst/>
                    </a:prstGeom>
                    <a:noFill/>
                    <a:ln>
                      <a:noFill/>
                    </a:ln>
                  </pic:spPr>
                </pic:pic>
              </a:graphicData>
            </a:graphic>
          </wp:inline>
        </w:drawing>
      </w:r>
      <w:r w:rsidRPr="00D149FC">
        <w:rPr>
          <w:rFonts w:ascii="Times New Roman" w:hAnsi="Times New Roman" w:cs="Times New Roman"/>
        </w:rPr>
        <w:t>=1,0.</w:t>
      </w:r>
    </w:p>
    <w:p w14:paraId="50A627B6" w14:textId="77777777" w:rsidR="008104A5" w:rsidRPr="00D149FC" w:rsidRDefault="008104A5">
      <w:pPr>
        <w:pStyle w:val="FORMATTEXT"/>
        <w:ind w:firstLine="568"/>
        <w:jc w:val="both"/>
        <w:rPr>
          <w:rFonts w:ascii="Times New Roman" w:hAnsi="Times New Roman" w:cs="Times New Roman"/>
        </w:rPr>
      </w:pPr>
    </w:p>
    <w:p w14:paraId="0E0F9938" w14:textId="70D958F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10.7 Для пологих (с уклонами до 10° или с </w:t>
      </w:r>
      <w:r w:rsidR="00ED6318" w:rsidRPr="00D149FC">
        <w:rPr>
          <w:rFonts w:ascii="Times New Roman" w:hAnsi="Times New Roman" w:cs="Times New Roman"/>
          <w:noProof/>
          <w:position w:val="-10"/>
        </w:rPr>
        <w:drawing>
          <wp:inline distT="0" distB="0" distL="0" distR="0" wp14:anchorId="3369A536" wp14:editId="2B18C8BA">
            <wp:extent cx="413385" cy="20701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3385" cy="207010"/>
                    </a:xfrm>
                    <a:prstGeom prst="rect">
                      <a:avLst/>
                    </a:prstGeom>
                    <a:noFill/>
                    <a:ln>
                      <a:noFill/>
                    </a:ln>
                  </pic:spPr>
                </pic:pic>
              </a:graphicData>
            </a:graphic>
          </wp:inline>
        </w:drawing>
      </w:r>
      <w:r w:rsidRPr="00D149FC">
        <w:rPr>
          <w:rFonts w:ascii="Times New Roman" w:hAnsi="Times New Roman" w:cs="Times New Roman"/>
        </w:rPr>
        <w:t xml:space="preserve">0,05, где </w:t>
      </w:r>
      <w:r w:rsidRPr="00D149FC">
        <w:rPr>
          <w:rFonts w:ascii="Times New Roman" w:hAnsi="Times New Roman" w:cs="Times New Roman"/>
          <w:i/>
          <w:iCs/>
        </w:rPr>
        <w:t>f</w:t>
      </w:r>
      <w:r w:rsidRPr="00D149FC">
        <w:rPr>
          <w:rFonts w:ascii="Times New Roman" w:hAnsi="Times New Roman" w:cs="Times New Roman"/>
        </w:rPr>
        <w:t xml:space="preserve"> - стрела подъема покрытия, м; </w:t>
      </w:r>
      <w:r w:rsidRPr="00D149FC">
        <w:rPr>
          <w:rFonts w:ascii="Times New Roman" w:hAnsi="Times New Roman" w:cs="Times New Roman"/>
          <w:i/>
          <w:iCs/>
        </w:rPr>
        <w:t>l</w:t>
      </w:r>
      <w:r w:rsidRPr="00D149FC">
        <w:rPr>
          <w:rFonts w:ascii="Times New Roman" w:hAnsi="Times New Roman" w:cs="Times New Roman"/>
        </w:rPr>
        <w:t xml:space="preserve"> - пролет покрытия, м) покрытий однопролетных и многопролетных зданий без фонарей, проектируемых на местности типов А или В (см. 11.1.6) и имеющих характерный размер в плане </w:t>
      </w:r>
      <w:r w:rsidR="00ED6318" w:rsidRPr="00D149FC">
        <w:rPr>
          <w:rFonts w:ascii="Times New Roman" w:hAnsi="Times New Roman" w:cs="Times New Roman"/>
          <w:noProof/>
          <w:position w:val="-11"/>
        </w:rPr>
        <w:drawing>
          <wp:inline distT="0" distB="0" distL="0" distR="0" wp14:anchorId="76F3D2CB" wp14:editId="68D5E862">
            <wp:extent cx="142875" cy="23050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2875" cy="230505"/>
                    </a:xfrm>
                    <a:prstGeom prst="rect">
                      <a:avLst/>
                    </a:prstGeom>
                    <a:noFill/>
                    <a:ln>
                      <a:noFill/>
                    </a:ln>
                  </pic:spPr>
                </pic:pic>
              </a:graphicData>
            </a:graphic>
          </wp:inline>
        </w:drawing>
      </w:r>
      <w:r w:rsidRPr="00D149FC">
        <w:rPr>
          <w:rFonts w:ascii="Times New Roman" w:hAnsi="Times New Roman" w:cs="Times New Roman"/>
        </w:rPr>
        <w:t>не более 100 м (см. схемы Б.1, Б.2, Б.5 и Б.6 приложения Б), а также для покрытий высотных зданий допускается учитывать коэффициент сноса снега, принимаемый по формуле (10.2), но не менее 0,5 и не более 1,0:</w:t>
      </w:r>
    </w:p>
    <w:p w14:paraId="0775BAE9" w14:textId="77777777" w:rsidR="008104A5" w:rsidRPr="00D149FC" w:rsidRDefault="008104A5">
      <w:pPr>
        <w:pStyle w:val="FORMATTEXT"/>
        <w:ind w:firstLine="568"/>
        <w:jc w:val="both"/>
        <w:rPr>
          <w:rFonts w:ascii="Times New Roman" w:hAnsi="Times New Roman" w:cs="Times New Roman"/>
        </w:rPr>
      </w:pPr>
    </w:p>
    <w:p w14:paraId="4A902DA6"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7500"/>
        <w:gridCol w:w="1350"/>
        <w:gridCol w:w="300"/>
      </w:tblGrid>
      <w:tr w:rsidR="00D149FC" w:rsidRPr="00D149FC" w14:paraId="240C4DD5" w14:textId="77777777">
        <w:tc>
          <w:tcPr>
            <w:tcW w:w="7500" w:type="dxa"/>
            <w:tcBorders>
              <w:top w:val="nil"/>
              <w:left w:val="nil"/>
              <w:bottom w:val="nil"/>
              <w:right w:val="nil"/>
            </w:tcBorders>
            <w:tcMar>
              <w:top w:w="114" w:type="dxa"/>
              <w:left w:w="28" w:type="dxa"/>
              <w:bottom w:w="114" w:type="dxa"/>
              <w:right w:w="28" w:type="dxa"/>
            </w:tcMar>
          </w:tcPr>
          <w:p w14:paraId="18340B34" w14:textId="2981B8A4"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2"/>
                <w:sz w:val="18"/>
                <w:szCs w:val="18"/>
              </w:rPr>
              <w:drawing>
                <wp:inline distT="0" distB="0" distL="0" distR="0" wp14:anchorId="02EAAF35" wp14:editId="1B97CC34">
                  <wp:extent cx="1979930" cy="25463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79930" cy="254635"/>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 </w:t>
            </w:r>
          </w:p>
        </w:tc>
        <w:tc>
          <w:tcPr>
            <w:tcW w:w="1350" w:type="dxa"/>
            <w:tcBorders>
              <w:top w:val="nil"/>
              <w:left w:val="nil"/>
              <w:bottom w:val="nil"/>
              <w:right w:val="nil"/>
            </w:tcBorders>
            <w:tcMar>
              <w:top w:w="114" w:type="dxa"/>
              <w:left w:w="28" w:type="dxa"/>
              <w:bottom w:w="114" w:type="dxa"/>
              <w:right w:w="28" w:type="dxa"/>
            </w:tcMar>
          </w:tcPr>
          <w:p w14:paraId="1F9E91D3" w14:textId="77777777" w:rsidR="008104A5" w:rsidRPr="00D149FC" w:rsidRDefault="000348ED">
            <w:pPr>
              <w:pStyle w:val="FORMATTEXT"/>
              <w:jc w:val="right"/>
              <w:rPr>
                <w:rFonts w:ascii="Times New Roman" w:hAnsi="Times New Roman" w:cs="Times New Roman"/>
                <w:sz w:val="18"/>
                <w:szCs w:val="18"/>
              </w:rPr>
            </w:pPr>
            <w:r w:rsidRPr="00D149FC">
              <w:rPr>
                <w:rFonts w:ascii="Times New Roman" w:hAnsi="Times New Roman" w:cs="Times New Roman"/>
                <w:sz w:val="18"/>
                <w:szCs w:val="18"/>
              </w:rPr>
              <w:t xml:space="preserve">(10.2) </w:t>
            </w:r>
          </w:p>
        </w:tc>
        <w:tc>
          <w:tcPr>
            <w:tcW w:w="300" w:type="dxa"/>
            <w:tcBorders>
              <w:top w:val="nil"/>
              <w:left w:val="nil"/>
              <w:bottom w:val="nil"/>
              <w:right w:val="single" w:sz="6" w:space="0" w:color="auto"/>
            </w:tcBorders>
            <w:tcMar>
              <w:top w:w="114" w:type="dxa"/>
              <w:left w:w="28" w:type="dxa"/>
              <w:bottom w:w="114" w:type="dxa"/>
              <w:right w:w="28" w:type="dxa"/>
            </w:tcMar>
          </w:tcPr>
          <w:p w14:paraId="214D0D84" w14:textId="77777777" w:rsidR="008104A5" w:rsidRPr="00D149FC" w:rsidRDefault="008104A5">
            <w:pPr>
              <w:pStyle w:val="FORMATTEXT"/>
              <w:rPr>
                <w:rFonts w:ascii="Times New Roman" w:hAnsi="Times New Roman" w:cs="Times New Roman"/>
                <w:sz w:val="18"/>
                <w:szCs w:val="18"/>
              </w:rPr>
            </w:pPr>
          </w:p>
        </w:tc>
      </w:tr>
    </w:tbl>
    <w:p w14:paraId="0712A5CC"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716F262C" w14:textId="77777777" w:rsidR="008104A5" w:rsidRPr="00D149FC" w:rsidRDefault="008104A5">
      <w:pPr>
        <w:pStyle w:val="FORMATTEXT"/>
        <w:jc w:val="both"/>
        <w:rPr>
          <w:rFonts w:ascii="Times New Roman" w:hAnsi="Times New Roman" w:cs="Times New Roman"/>
        </w:rPr>
      </w:pPr>
    </w:p>
    <w:p w14:paraId="5018667C" w14:textId="77777777" w:rsidR="008104A5" w:rsidRPr="00D149FC" w:rsidRDefault="008104A5">
      <w:pPr>
        <w:pStyle w:val="FORMATTEXT"/>
        <w:jc w:val="both"/>
        <w:rPr>
          <w:rFonts w:ascii="Times New Roman" w:hAnsi="Times New Roman" w:cs="Times New Roman"/>
        </w:rPr>
      </w:pPr>
    </w:p>
    <w:p w14:paraId="6B84653D" w14:textId="0ECAD668"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005048AB" wp14:editId="3E70F745">
            <wp:extent cx="174625" cy="23050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Pr="00D149FC">
        <w:rPr>
          <w:rFonts w:ascii="Times New Roman" w:hAnsi="Times New Roman" w:cs="Times New Roman"/>
        </w:rPr>
        <w:t>- коэффициент, зависящий от средней скорости ветра в зимний период и среднемесячной температуры воздуха в январе, принимаемый по таблице 10.2;</w:t>
      </w:r>
    </w:p>
    <w:p w14:paraId="66CECCB9" w14:textId="4E3F172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k</w:t>
      </w:r>
      <w:r w:rsidRPr="00D149FC">
        <w:rPr>
          <w:rFonts w:ascii="Times New Roman" w:hAnsi="Times New Roman" w:cs="Times New Roman"/>
        </w:rPr>
        <w:t xml:space="preserve"> - коэффициент, зависящий от высоты над уровнем планировочной отметки земли, принимаемый по таблице 11.2 для типов местности А или В (см. 11.1.6);</w:t>
      </w:r>
    </w:p>
    <w:p w14:paraId="2690D1D1" w14:textId="77777777" w:rsidR="008104A5" w:rsidRPr="00D149FC" w:rsidRDefault="008104A5">
      <w:pPr>
        <w:pStyle w:val="FORMATTEXT"/>
        <w:ind w:firstLine="568"/>
        <w:jc w:val="both"/>
        <w:rPr>
          <w:rFonts w:ascii="Times New Roman" w:hAnsi="Times New Roman" w:cs="Times New Roman"/>
        </w:rPr>
      </w:pPr>
    </w:p>
    <w:p w14:paraId="1CCDF507"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9150"/>
      </w:tblGrid>
      <w:tr w:rsidR="00D149FC" w:rsidRPr="00D149FC" w14:paraId="70F764EA" w14:textId="77777777">
        <w:tc>
          <w:tcPr>
            <w:tcW w:w="9150" w:type="dxa"/>
            <w:tcBorders>
              <w:top w:val="nil"/>
              <w:left w:val="nil"/>
              <w:bottom w:val="nil"/>
              <w:right w:val="single" w:sz="6" w:space="0" w:color="auto"/>
            </w:tcBorders>
            <w:tcMar>
              <w:top w:w="114" w:type="dxa"/>
              <w:left w:w="28" w:type="dxa"/>
              <w:bottom w:w="114" w:type="dxa"/>
              <w:right w:w="28" w:type="dxa"/>
            </w:tcMar>
          </w:tcPr>
          <w:p w14:paraId="243DC691" w14:textId="20C35D45" w:rsidR="008104A5" w:rsidRPr="00D149FC" w:rsidRDefault="00ED6318">
            <w:pPr>
              <w:pStyle w:val="FORMATTEXT"/>
              <w:ind w:firstLine="568"/>
              <w:jc w:val="both"/>
              <w:rPr>
                <w:rFonts w:ascii="Times New Roman" w:hAnsi="Times New Roman" w:cs="Times New Roman"/>
                <w:sz w:val="18"/>
                <w:szCs w:val="18"/>
              </w:rPr>
            </w:pPr>
            <w:r w:rsidRPr="00D149FC">
              <w:rPr>
                <w:rFonts w:ascii="Times New Roman" w:hAnsi="Times New Roman" w:cs="Times New Roman"/>
                <w:noProof/>
                <w:position w:val="-20"/>
                <w:sz w:val="18"/>
                <w:szCs w:val="18"/>
              </w:rPr>
              <w:drawing>
                <wp:inline distT="0" distB="0" distL="0" distR="0" wp14:anchorId="23007562" wp14:editId="44A2487B">
                  <wp:extent cx="874395" cy="46926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74395" cy="469265"/>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 характерный размер покрытия, принимаемый не более 100 м; </w:t>
            </w:r>
          </w:p>
        </w:tc>
      </w:tr>
    </w:tbl>
    <w:p w14:paraId="5DE766B5"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115C17C8" w14:textId="77777777" w:rsidR="008104A5" w:rsidRPr="00D149FC" w:rsidRDefault="008104A5">
      <w:pPr>
        <w:pStyle w:val="FORMATTEXT"/>
        <w:jc w:val="both"/>
        <w:rPr>
          <w:rFonts w:ascii="Times New Roman" w:hAnsi="Times New Roman" w:cs="Times New Roman"/>
        </w:rPr>
      </w:pPr>
    </w:p>
    <w:p w14:paraId="150907F6" w14:textId="77777777" w:rsidR="008104A5" w:rsidRPr="00D149FC" w:rsidRDefault="008104A5">
      <w:pPr>
        <w:pStyle w:val="FORMATTEXT"/>
        <w:jc w:val="both"/>
        <w:rPr>
          <w:rFonts w:ascii="Times New Roman" w:hAnsi="Times New Roman" w:cs="Times New Roman"/>
        </w:rPr>
      </w:pPr>
    </w:p>
    <w:p w14:paraId="1683139B"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здесь </w:t>
      </w:r>
      <w:r w:rsidRPr="00D149FC">
        <w:rPr>
          <w:rFonts w:ascii="Times New Roman" w:hAnsi="Times New Roman" w:cs="Times New Roman"/>
          <w:i/>
          <w:iCs/>
        </w:rPr>
        <w:t>b</w:t>
      </w:r>
      <w:r w:rsidRPr="00D149FC">
        <w:rPr>
          <w:rFonts w:ascii="Times New Roman" w:hAnsi="Times New Roman" w:cs="Times New Roman"/>
        </w:rPr>
        <w:t xml:space="preserve"> - наименьший размер покрытия в плане;</w:t>
      </w:r>
    </w:p>
    <w:p w14:paraId="3D93CD5E" w14:textId="4B97305C"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63A3EFFC" wp14:editId="5DDEE8D6">
            <wp:extent cx="294005" cy="23050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4005" cy="230505"/>
                    </a:xfrm>
                    <a:prstGeom prst="rect">
                      <a:avLst/>
                    </a:prstGeom>
                    <a:noFill/>
                    <a:ln>
                      <a:noFill/>
                    </a:ln>
                  </pic:spPr>
                </pic:pic>
              </a:graphicData>
            </a:graphic>
          </wp:inline>
        </w:drawing>
      </w:r>
      <w:r w:rsidR="000348ED" w:rsidRPr="00D149FC">
        <w:rPr>
          <w:rFonts w:ascii="Times New Roman" w:hAnsi="Times New Roman" w:cs="Times New Roman"/>
        </w:rPr>
        <w:t>- наибольший размер покрытия в плане.</w:t>
      </w:r>
    </w:p>
    <w:p w14:paraId="6A3A617E" w14:textId="461DAB87" w:rsidR="008104A5" w:rsidRDefault="008104A5">
      <w:pPr>
        <w:pStyle w:val="FORMATTEXT"/>
        <w:ind w:firstLine="568"/>
        <w:jc w:val="both"/>
        <w:rPr>
          <w:rFonts w:ascii="Times New Roman" w:hAnsi="Times New Roman" w:cs="Times New Roman"/>
        </w:rPr>
      </w:pPr>
    </w:p>
    <w:p w14:paraId="7B4A3F45" w14:textId="6A6A231D" w:rsidR="00D149FC" w:rsidRDefault="00D149FC">
      <w:pPr>
        <w:pStyle w:val="FORMATTEXT"/>
        <w:ind w:firstLine="568"/>
        <w:jc w:val="both"/>
        <w:rPr>
          <w:rFonts w:ascii="Times New Roman" w:hAnsi="Times New Roman" w:cs="Times New Roman"/>
        </w:rPr>
      </w:pPr>
    </w:p>
    <w:p w14:paraId="04D202DB" w14:textId="07C42D94" w:rsidR="00D149FC" w:rsidRDefault="00D149FC">
      <w:pPr>
        <w:pStyle w:val="FORMATTEXT"/>
        <w:ind w:firstLine="568"/>
        <w:jc w:val="both"/>
        <w:rPr>
          <w:rFonts w:ascii="Times New Roman" w:hAnsi="Times New Roman" w:cs="Times New Roman"/>
        </w:rPr>
      </w:pPr>
    </w:p>
    <w:p w14:paraId="0C154C14" w14:textId="28144F6B" w:rsidR="00D149FC" w:rsidRDefault="00D149FC">
      <w:pPr>
        <w:pStyle w:val="FORMATTEXT"/>
        <w:ind w:firstLine="568"/>
        <w:jc w:val="both"/>
        <w:rPr>
          <w:rFonts w:ascii="Times New Roman" w:hAnsi="Times New Roman" w:cs="Times New Roman"/>
        </w:rPr>
      </w:pPr>
    </w:p>
    <w:p w14:paraId="2E377F88" w14:textId="22245F12" w:rsidR="00D149FC" w:rsidRDefault="00D149FC">
      <w:pPr>
        <w:pStyle w:val="FORMATTEXT"/>
        <w:ind w:firstLine="568"/>
        <w:jc w:val="both"/>
        <w:rPr>
          <w:rFonts w:ascii="Times New Roman" w:hAnsi="Times New Roman" w:cs="Times New Roman"/>
        </w:rPr>
      </w:pPr>
    </w:p>
    <w:p w14:paraId="68600722" w14:textId="46FE9C23" w:rsidR="00D149FC" w:rsidRDefault="00D149FC">
      <w:pPr>
        <w:pStyle w:val="FORMATTEXT"/>
        <w:ind w:firstLine="568"/>
        <w:jc w:val="both"/>
        <w:rPr>
          <w:rFonts w:ascii="Times New Roman" w:hAnsi="Times New Roman" w:cs="Times New Roman"/>
        </w:rPr>
      </w:pPr>
    </w:p>
    <w:p w14:paraId="30B8BD10" w14:textId="3A39DA31" w:rsidR="00D149FC" w:rsidRDefault="00D149FC">
      <w:pPr>
        <w:pStyle w:val="FORMATTEXT"/>
        <w:ind w:firstLine="568"/>
        <w:jc w:val="both"/>
        <w:rPr>
          <w:rFonts w:ascii="Times New Roman" w:hAnsi="Times New Roman" w:cs="Times New Roman"/>
        </w:rPr>
      </w:pPr>
    </w:p>
    <w:p w14:paraId="5874594C" w14:textId="0292AE1A" w:rsidR="00D149FC" w:rsidRDefault="00D149FC">
      <w:pPr>
        <w:pStyle w:val="FORMATTEXT"/>
        <w:ind w:firstLine="568"/>
        <w:jc w:val="both"/>
        <w:rPr>
          <w:rFonts w:ascii="Times New Roman" w:hAnsi="Times New Roman" w:cs="Times New Roman"/>
        </w:rPr>
      </w:pPr>
    </w:p>
    <w:p w14:paraId="502DC7BA" w14:textId="77777777" w:rsidR="00D149FC" w:rsidRPr="00D149FC" w:rsidRDefault="00D149FC">
      <w:pPr>
        <w:pStyle w:val="FORMATTEXT"/>
        <w:ind w:firstLine="568"/>
        <w:jc w:val="both"/>
        <w:rPr>
          <w:rFonts w:ascii="Times New Roman" w:hAnsi="Times New Roman" w:cs="Times New Roman"/>
        </w:rPr>
      </w:pPr>
    </w:p>
    <w:p w14:paraId="5CBB1083" w14:textId="7CA99D59"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lastRenderedPageBreak/>
        <w:t>Таблица 10.2 - Коэффициент</w:t>
      </w:r>
      <w:r w:rsidRPr="00D149FC">
        <w:rPr>
          <w:rFonts w:ascii="Times New Roman" w:hAnsi="Times New Roman" w:cs="Times New Roman"/>
          <w:b/>
          <w:bCs/>
        </w:rPr>
        <w:t xml:space="preserve"> </w:t>
      </w:r>
      <w:r w:rsidR="00ED6318" w:rsidRPr="00D149FC">
        <w:rPr>
          <w:rFonts w:ascii="Times New Roman" w:hAnsi="Times New Roman" w:cs="Times New Roman"/>
          <w:b/>
          <w:bCs/>
          <w:noProof/>
          <w:position w:val="-11"/>
        </w:rPr>
        <w:drawing>
          <wp:inline distT="0" distB="0" distL="0" distR="0" wp14:anchorId="233A79C1" wp14:editId="3C2543DF">
            <wp:extent cx="174625" cy="230505"/>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p>
    <w:p w14:paraId="0F756775"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3300"/>
        <w:gridCol w:w="900"/>
        <w:gridCol w:w="1050"/>
        <w:gridCol w:w="1050"/>
        <w:gridCol w:w="900"/>
        <w:gridCol w:w="1050"/>
        <w:gridCol w:w="900"/>
      </w:tblGrid>
      <w:tr w:rsidR="00D149FC" w:rsidRPr="00D149FC" w14:paraId="17250A90" w14:textId="77777777">
        <w:tc>
          <w:tcPr>
            <w:tcW w:w="33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6B8CD095" w14:textId="14A1FD7C"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Среднемесячная температура воздуха в январе </w:t>
            </w:r>
            <w:r w:rsidRPr="00D149FC">
              <w:rPr>
                <w:rFonts w:ascii="Times New Roman" w:hAnsi="Times New Roman" w:cs="Times New Roman"/>
                <w:i/>
                <w:iCs/>
                <w:sz w:val="18"/>
                <w:szCs w:val="18"/>
              </w:rPr>
              <w:t>T</w:t>
            </w:r>
            <w:r w:rsidRPr="00D149FC">
              <w:rPr>
                <w:rFonts w:ascii="Times New Roman" w:hAnsi="Times New Roman" w:cs="Times New Roman"/>
                <w:sz w:val="18"/>
                <w:szCs w:val="18"/>
              </w:rPr>
              <w:t xml:space="preserve">, °С (по таблице 5.1 СП 131.13330.2020) </w:t>
            </w:r>
          </w:p>
        </w:tc>
        <w:tc>
          <w:tcPr>
            <w:tcW w:w="5850" w:type="dxa"/>
            <w:gridSpan w:val="6"/>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4B60D32" w14:textId="5EFDAD6E"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Средняя скорость ветра </w:t>
            </w:r>
            <w:r w:rsidR="00ED6318" w:rsidRPr="00D149FC">
              <w:rPr>
                <w:rFonts w:ascii="Times New Roman" w:hAnsi="Times New Roman" w:cs="Times New Roman"/>
                <w:noProof/>
                <w:position w:val="-7"/>
                <w:sz w:val="18"/>
                <w:szCs w:val="18"/>
              </w:rPr>
              <w:drawing>
                <wp:inline distT="0" distB="0" distL="0" distR="0" wp14:anchorId="155DA779" wp14:editId="39D94375">
                  <wp:extent cx="111125" cy="142875"/>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1125" cy="142875"/>
                          </a:xfrm>
                          <a:prstGeom prst="rect">
                            <a:avLst/>
                          </a:prstGeom>
                          <a:noFill/>
                          <a:ln>
                            <a:noFill/>
                          </a:ln>
                        </pic:spPr>
                      </pic:pic>
                    </a:graphicData>
                  </a:graphic>
                </wp:inline>
              </w:drawing>
            </w:r>
            <w:r w:rsidRPr="00D149FC">
              <w:rPr>
                <w:rFonts w:ascii="Times New Roman" w:hAnsi="Times New Roman" w:cs="Times New Roman"/>
                <w:sz w:val="18"/>
                <w:szCs w:val="18"/>
              </w:rPr>
              <w:t xml:space="preserve">, м/с, за период со средней суточной температурой воздуха </w:t>
            </w:r>
            <w:r w:rsidR="00ED6318" w:rsidRPr="00D149FC">
              <w:rPr>
                <w:rFonts w:ascii="Times New Roman" w:hAnsi="Times New Roman" w:cs="Times New Roman"/>
                <w:noProof/>
                <w:position w:val="-8"/>
                <w:sz w:val="18"/>
                <w:szCs w:val="18"/>
              </w:rPr>
              <w:drawing>
                <wp:inline distT="0" distB="0" distL="0" distR="0" wp14:anchorId="44EE95F0" wp14:editId="2B8EAB2A">
                  <wp:extent cx="127000" cy="15113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D149FC">
              <w:rPr>
                <w:rFonts w:ascii="Times New Roman" w:hAnsi="Times New Roman" w:cs="Times New Roman"/>
                <w:sz w:val="18"/>
                <w:szCs w:val="18"/>
              </w:rPr>
              <w:t xml:space="preserve">8°С (по таблице 3.1 СП 131.13330.2020) для типов местности </w:t>
            </w:r>
          </w:p>
        </w:tc>
      </w:tr>
      <w:tr w:rsidR="00D149FC" w:rsidRPr="00D149FC" w14:paraId="03EF114E" w14:textId="77777777">
        <w:tc>
          <w:tcPr>
            <w:tcW w:w="3300" w:type="dxa"/>
            <w:tcBorders>
              <w:top w:val="nil"/>
              <w:left w:val="single" w:sz="6" w:space="0" w:color="auto"/>
              <w:bottom w:val="nil"/>
              <w:right w:val="single" w:sz="6" w:space="0" w:color="auto"/>
            </w:tcBorders>
            <w:tcMar>
              <w:top w:w="114" w:type="dxa"/>
              <w:left w:w="28" w:type="dxa"/>
              <w:bottom w:w="114" w:type="dxa"/>
              <w:right w:w="28" w:type="dxa"/>
            </w:tcMar>
          </w:tcPr>
          <w:p w14:paraId="0312F029" w14:textId="77777777" w:rsidR="008104A5" w:rsidRPr="00D149FC" w:rsidRDefault="008104A5">
            <w:pPr>
              <w:pStyle w:val="FORMATTEXT"/>
              <w:jc w:val="center"/>
              <w:rPr>
                <w:rFonts w:ascii="Times New Roman" w:hAnsi="Times New Roman" w:cs="Times New Roman"/>
                <w:sz w:val="18"/>
                <w:szCs w:val="18"/>
              </w:rPr>
            </w:pPr>
          </w:p>
        </w:tc>
        <w:tc>
          <w:tcPr>
            <w:tcW w:w="195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8941111" w14:textId="1BECBA39"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3</w:t>
            </w:r>
            <w:r w:rsidR="00ED6318" w:rsidRPr="00D149FC">
              <w:rPr>
                <w:rFonts w:ascii="Times New Roman" w:hAnsi="Times New Roman" w:cs="Times New Roman"/>
                <w:noProof/>
                <w:position w:val="-8"/>
                <w:sz w:val="18"/>
                <w:szCs w:val="18"/>
              </w:rPr>
              <w:drawing>
                <wp:inline distT="0" distB="0" distL="0" distR="0" wp14:anchorId="0FFAEEE2" wp14:editId="02088541">
                  <wp:extent cx="341630" cy="174625"/>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41630" cy="174625"/>
                          </a:xfrm>
                          <a:prstGeom prst="rect">
                            <a:avLst/>
                          </a:prstGeom>
                          <a:noFill/>
                          <a:ln>
                            <a:noFill/>
                          </a:ln>
                        </pic:spPr>
                      </pic:pic>
                    </a:graphicData>
                  </a:graphic>
                </wp:inline>
              </w:drawing>
            </w:r>
            <w:r w:rsidRPr="00D149FC">
              <w:rPr>
                <w:rFonts w:ascii="Times New Roman" w:hAnsi="Times New Roman" w:cs="Times New Roman"/>
                <w:sz w:val="18"/>
                <w:szCs w:val="18"/>
              </w:rPr>
              <w:t xml:space="preserve">4 </w:t>
            </w:r>
          </w:p>
        </w:tc>
        <w:tc>
          <w:tcPr>
            <w:tcW w:w="195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35F672F" w14:textId="519092AC"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4</w:t>
            </w:r>
            <w:r w:rsidR="00ED6318" w:rsidRPr="00D149FC">
              <w:rPr>
                <w:rFonts w:ascii="Times New Roman" w:hAnsi="Times New Roman" w:cs="Times New Roman"/>
                <w:noProof/>
                <w:position w:val="-8"/>
                <w:sz w:val="18"/>
                <w:szCs w:val="18"/>
              </w:rPr>
              <w:drawing>
                <wp:inline distT="0" distB="0" distL="0" distR="0" wp14:anchorId="28AB0DA6" wp14:editId="0BE0FE83">
                  <wp:extent cx="341630" cy="17462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41630" cy="174625"/>
                          </a:xfrm>
                          <a:prstGeom prst="rect">
                            <a:avLst/>
                          </a:prstGeom>
                          <a:noFill/>
                          <a:ln>
                            <a:noFill/>
                          </a:ln>
                        </pic:spPr>
                      </pic:pic>
                    </a:graphicData>
                  </a:graphic>
                </wp:inline>
              </w:drawing>
            </w:r>
            <w:r w:rsidRPr="00D149FC">
              <w:rPr>
                <w:rFonts w:ascii="Times New Roman" w:hAnsi="Times New Roman" w:cs="Times New Roman"/>
                <w:sz w:val="18"/>
                <w:szCs w:val="18"/>
              </w:rPr>
              <w:t xml:space="preserve">6 </w:t>
            </w:r>
          </w:p>
        </w:tc>
        <w:tc>
          <w:tcPr>
            <w:tcW w:w="195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0654C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v</w:t>
            </w:r>
            <w:r w:rsidRPr="00D149FC">
              <w:rPr>
                <w:rFonts w:ascii="Times New Roman" w:hAnsi="Times New Roman" w:cs="Times New Roman"/>
                <w:sz w:val="18"/>
                <w:szCs w:val="18"/>
              </w:rPr>
              <w:t xml:space="preserve">&gt;6 </w:t>
            </w:r>
          </w:p>
        </w:tc>
      </w:tr>
      <w:tr w:rsidR="00D149FC" w:rsidRPr="00D149FC" w14:paraId="3C61985A" w14:textId="77777777">
        <w:tc>
          <w:tcPr>
            <w:tcW w:w="33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05777F48" w14:textId="77777777" w:rsidR="008104A5" w:rsidRPr="00D149FC" w:rsidRDefault="008104A5">
            <w:pPr>
              <w:pStyle w:val="FORMATTEXT"/>
              <w:jc w:val="center"/>
              <w:rPr>
                <w:rFonts w:ascii="Times New Roman" w:hAnsi="Times New Roman" w:cs="Times New Roman"/>
                <w:sz w:val="18"/>
                <w:szCs w:val="18"/>
              </w:rPr>
            </w:pP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5AAB7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А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7205C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В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254403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А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5305C2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В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B4C9D8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А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544684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В </w:t>
            </w:r>
          </w:p>
        </w:tc>
      </w:tr>
      <w:tr w:rsidR="00D149FC" w:rsidRPr="00D149FC" w14:paraId="5DE9401C" w14:textId="77777777">
        <w:tc>
          <w:tcPr>
            <w:tcW w:w="33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71E9AC0" w14:textId="68A01EB2"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-15</w:t>
            </w:r>
            <w:r w:rsidR="00ED6318" w:rsidRPr="00D149FC">
              <w:rPr>
                <w:rFonts w:ascii="Times New Roman" w:hAnsi="Times New Roman" w:cs="Times New Roman"/>
                <w:noProof/>
                <w:position w:val="-8"/>
                <w:sz w:val="18"/>
                <w:szCs w:val="18"/>
              </w:rPr>
              <w:drawing>
                <wp:inline distT="0" distB="0" distL="0" distR="0" wp14:anchorId="45375FF6" wp14:editId="767E5C19">
                  <wp:extent cx="365760" cy="17462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5760" cy="174625"/>
                          </a:xfrm>
                          <a:prstGeom prst="rect">
                            <a:avLst/>
                          </a:prstGeom>
                          <a:noFill/>
                          <a:ln>
                            <a:noFill/>
                          </a:ln>
                        </pic:spPr>
                      </pic:pic>
                    </a:graphicData>
                  </a:graphic>
                </wp:inline>
              </w:drawing>
            </w:r>
            <w:r w:rsidRPr="00D149FC">
              <w:rPr>
                <w:rFonts w:ascii="Times New Roman" w:hAnsi="Times New Roman" w:cs="Times New Roman"/>
                <w:sz w:val="18"/>
                <w:szCs w:val="18"/>
              </w:rPr>
              <w:t xml:space="preserve">-5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237A5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81A079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9A31D5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1A8ECB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8D1F9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9019CC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r>
      <w:tr w:rsidR="00D149FC" w:rsidRPr="00D149FC" w14:paraId="6CD3FFE2" w14:textId="77777777">
        <w:tc>
          <w:tcPr>
            <w:tcW w:w="33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84D51A1" w14:textId="4CB61C9A"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-25</w:t>
            </w:r>
            <w:r w:rsidR="00ED6318" w:rsidRPr="00D149FC">
              <w:rPr>
                <w:rFonts w:ascii="Times New Roman" w:hAnsi="Times New Roman" w:cs="Times New Roman"/>
                <w:noProof/>
                <w:position w:val="-8"/>
                <w:sz w:val="18"/>
                <w:szCs w:val="18"/>
              </w:rPr>
              <w:drawing>
                <wp:inline distT="0" distB="0" distL="0" distR="0" wp14:anchorId="78694538" wp14:editId="34DE3C25">
                  <wp:extent cx="365760" cy="17462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5760" cy="174625"/>
                          </a:xfrm>
                          <a:prstGeom prst="rect">
                            <a:avLst/>
                          </a:prstGeom>
                          <a:noFill/>
                          <a:ln>
                            <a:noFill/>
                          </a:ln>
                        </pic:spPr>
                      </pic:pic>
                    </a:graphicData>
                  </a:graphic>
                </wp:inline>
              </w:drawing>
            </w:r>
            <w:r w:rsidRPr="00D149FC">
              <w:rPr>
                <w:rFonts w:ascii="Times New Roman" w:hAnsi="Times New Roman" w:cs="Times New Roman"/>
                <w:sz w:val="18"/>
                <w:szCs w:val="18"/>
              </w:rPr>
              <w:t xml:space="preserve">-15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941771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F81780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4E68ED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C03AAD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3BD21C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9C5302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r>
      <w:tr w:rsidR="00D149FC" w:rsidRPr="00D149FC" w14:paraId="3E8EA6CC" w14:textId="77777777">
        <w:tc>
          <w:tcPr>
            <w:tcW w:w="33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C0C6D27" w14:textId="77777777" w:rsidR="008104A5" w:rsidRPr="00D149FC" w:rsidRDefault="000348ED">
            <w:pPr>
              <w:pStyle w:val="FORMATTEXT"/>
              <w:jc w:val="center"/>
              <w:rPr>
                <w:rFonts w:ascii="Times New Roman" w:hAnsi="Times New Roman" w:cs="Times New Roman"/>
                <w:sz w:val="18"/>
                <w:szCs w:val="18"/>
              </w:rPr>
            </w:pPr>
            <w:proofErr w:type="gramStart"/>
            <w:r w:rsidRPr="00D149FC">
              <w:rPr>
                <w:rFonts w:ascii="Times New Roman" w:hAnsi="Times New Roman" w:cs="Times New Roman"/>
                <w:i/>
                <w:iCs/>
                <w:sz w:val="18"/>
                <w:szCs w:val="18"/>
              </w:rPr>
              <w:t>Т</w:t>
            </w:r>
            <w:r w:rsidRPr="00D149FC">
              <w:rPr>
                <w:rFonts w:ascii="Times New Roman" w:hAnsi="Times New Roman" w:cs="Times New Roman"/>
                <w:sz w:val="18"/>
                <w:szCs w:val="18"/>
              </w:rPr>
              <w:t>&lt;</w:t>
            </w:r>
            <w:proofErr w:type="gramEnd"/>
            <w:r w:rsidRPr="00D149FC">
              <w:rPr>
                <w:rFonts w:ascii="Times New Roman" w:hAnsi="Times New Roman" w:cs="Times New Roman"/>
                <w:sz w:val="18"/>
                <w:szCs w:val="18"/>
              </w:rPr>
              <w:t xml:space="preserve">-25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3C421F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657244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173F5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EE6938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B6531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39FA52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r>
      <w:tr w:rsidR="00D149FC" w:rsidRPr="00D149FC" w14:paraId="599454CF" w14:textId="77777777">
        <w:tc>
          <w:tcPr>
            <w:tcW w:w="9150" w:type="dxa"/>
            <w:gridSpan w:val="7"/>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1A1C8B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Примечания</w:t>
            </w:r>
          </w:p>
          <w:p w14:paraId="369DB779" w14:textId="77777777" w:rsidR="008104A5" w:rsidRPr="00D149FC" w:rsidRDefault="008104A5">
            <w:pPr>
              <w:pStyle w:val="FORMATTEXT"/>
              <w:rPr>
                <w:rFonts w:ascii="Times New Roman" w:hAnsi="Times New Roman" w:cs="Times New Roman"/>
                <w:sz w:val="18"/>
                <w:szCs w:val="18"/>
              </w:rPr>
            </w:pPr>
          </w:p>
          <w:p w14:paraId="5B94702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1 Среднемесячная температура воздуха в январе и средняя скорость ветра принимаются для ближайшего населенного пункта к месту строительства.</w:t>
            </w:r>
          </w:p>
          <w:p w14:paraId="689E78C1" w14:textId="77777777" w:rsidR="008104A5" w:rsidRPr="00D149FC" w:rsidRDefault="008104A5">
            <w:pPr>
              <w:pStyle w:val="FORMATTEXT"/>
              <w:rPr>
                <w:rFonts w:ascii="Times New Roman" w:hAnsi="Times New Roman" w:cs="Times New Roman"/>
                <w:sz w:val="18"/>
                <w:szCs w:val="18"/>
              </w:rPr>
            </w:pPr>
          </w:p>
          <w:p w14:paraId="228B6AF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Тип местности может отличаться при различных направлениях </w:t>
            </w:r>
            <w:proofErr w:type="spellStart"/>
            <w:r w:rsidRPr="00D149FC">
              <w:rPr>
                <w:rFonts w:ascii="Times New Roman" w:hAnsi="Times New Roman" w:cs="Times New Roman"/>
                <w:sz w:val="18"/>
                <w:szCs w:val="18"/>
              </w:rPr>
              <w:t>снегопереноса</w:t>
            </w:r>
            <w:proofErr w:type="spellEnd"/>
            <w:r w:rsidRPr="00D149FC">
              <w:rPr>
                <w:rFonts w:ascii="Times New Roman" w:hAnsi="Times New Roman" w:cs="Times New Roman"/>
                <w:sz w:val="18"/>
                <w:szCs w:val="18"/>
              </w:rPr>
              <w:t>. В случае если местность типа А распространяется на расстояние менее 300 м от объекта, а далее расположены здания или сооружения, лесной массив или иные препятствия, характерные для местности типа В, данное направление следует относить к местности типа В.</w:t>
            </w:r>
          </w:p>
        </w:tc>
      </w:tr>
    </w:tbl>
    <w:p w14:paraId="2A866E6E"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024734A7"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3CFFE9BE" w14:textId="73E75F6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2, 3, 5).</w:t>
      </w:r>
    </w:p>
    <w:p w14:paraId="40B70114" w14:textId="77777777" w:rsidR="008104A5" w:rsidRPr="00D149FC" w:rsidRDefault="008104A5">
      <w:pPr>
        <w:pStyle w:val="FORMATTEXT"/>
        <w:ind w:firstLine="568"/>
        <w:jc w:val="both"/>
        <w:rPr>
          <w:rFonts w:ascii="Times New Roman" w:hAnsi="Times New Roman" w:cs="Times New Roman"/>
        </w:rPr>
      </w:pPr>
    </w:p>
    <w:p w14:paraId="0320BDF8" w14:textId="622E6A9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10.8 Для купольных сферических и конических покрытий зданий на круглом плане, регламентируемых схемами Б.13, Б.14 приложения Б, при задании равномерно распределенной снеговой нагрузки значения коэффициента </w:t>
      </w:r>
      <w:r w:rsidR="00ED6318" w:rsidRPr="00D149FC">
        <w:rPr>
          <w:rFonts w:ascii="Times New Roman" w:hAnsi="Times New Roman" w:cs="Times New Roman"/>
          <w:i/>
          <w:iCs/>
          <w:noProof/>
          <w:position w:val="-9"/>
        </w:rPr>
        <w:drawing>
          <wp:inline distT="0" distB="0" distL="0" distR="0" wp14:anchorId="799161E9" wp14:editId="0DB7E08E">
            <wp:extent cx="142875" cy="19113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2875" cy="191135"/>
                    </a:xfrm>
                    <a:prstGeom prst="rect">
                      <a:avLst/>
                    </a:prstGeom>
                    <a:noFill/>
                    <a:ln>
                      <a:noFill/>
                    </a:ln>
                  </pic:spPr>
                </pic:pic>
              </a:graphicData>
            </a:graphic>
          </wp:inline>
        </w:drawing>
      </w:r>
      <w:r w:rsidRPr="00D149FC">
        <w:rPr>
          <w:rFonts w:ascii="Times New Roman" w:hAnsi="Times New Roman" w:cs="Times New Roman"/>
        </w:rPr>
        <w:t xml:space="preserve">следует устанавливать в зависимости от диаметра </w:t>
      </w:r>
      <w:r w:rsidRPr="00D149FC">
        <w:rPr>
          <w:rFonts w:ascii="Times New Roman" w:hAnsi="Times New Roman" w:cs="Times New Roman"/>
          <w:i/>
          <w:iCs/>
        </w:rPr>
        <w:t>d</w:t>
      </w:r>
      <w:r w:rsidRPr="00D149FC">
        <w:rPr>
          <w:rFonts w:ascii="Times New Roman" w:hAnsi="Times New Roman" w:cs="Times New Roman"/>
        </w:rPr>
        <w:t xml:space="preserve"> основания купола:</w:t>
      </w:r>
    </w:p>
    <w:p w14:paraId="1A2489B8" w14:textId="77777777" w:rsidR="008104A5" w:rsidRPr="00D149FC" w:rsidRDefault="008104A5">
      <w:pPr>
        <w:pStyle w:val="FORMATTEXT"/>
        <w:ind w:firstLine="568"/>
        <w:jc w:val="both"/>
        <w:rPr>
          <w:rFonts w:ascii="Times New Roman" w:hAnsi="Times New Roman" w:cs="Times New Roman"/>
        </w:rPr>
      </w:pPr>
    </w:p>
    <w:p w14:paraId="06C41B49" w14:textId="25896EE4" w:rsidR="008104A5" w:rsidRPr="00D149FC" w:rsidRDefault="00ED6318">
      <w:pPr>
        <w:pStyle w:val="FORMATTEXT"/>
        <w:jc w:val="center"/>
        <w:rPr>
          <w:rFonts w:ascii="Times New Roman" w:hAnsi="Times New Roman" w:cs="Times New Roman"/>
        </w:rPr>
      </w:pPr>
      <w:r w:rsidRPr="00D149FC">
        <w:rPr>
          <w:rFonts w:ascii="Times New Roman" w:hAnsi="Times New Roman" w:cs="Times New Roman"/>
          <w:i/>
          <w:iCs/>
          <w:noProof/>
          <w:position w:val="-9"/>
        </w:rPr>
        <w:drawing>
          <wp:inline distT="0" distB="0" distL="0" distR="0" wp14:anchorId="59662F7D" wp14:editId="3CB276EE">
            <wp:extent cx="142875" cy="191135"/>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2875" cy="191135"/>
                    </a:xfrm>
                    <a:prstGeom prst="rect">
                      <a:avLst/>
                    </a:prstGeom>
                    <a:noFill/>
                    <a:ln>
                      <a:noFill/>
                    </a:ln>
                  </pic:spPr>
                </pic:pic>
              </a:graphicData>
            </a:graphic>
          </wp:inline>
        </w:drawing>
      </w:r>
      <w:r w:rsidR="000348ED" w:rsidRPr="00D149FC">
        <w:rPr>
          <w:rFonts w:ascii="Times New Roman" w:hAnsi="Times New Roman" w:cs="Times New Roman"/>
        </w:rPr>
        <w:t xml:space="preserve">=0,85 при </w:t>
      </w:r>
      <w:r w:rsidR="000348ED" w:rsidRPr="00D149FC">
        <w:rPr>
          <w:rFonts w:ascii="Times New Roman" w:hAnsi="Times New Roman" w:cs="Times New Roman"/>
          <w:i/>
          <w:iCs/>
        </w:rPr>
        <w:t>d</w:t>
      </w:r>
      <w:r w:rsidRPr="00D149FC">
        <w:rPr>
          <w:rFonts w:ascii="Times New Roman" w:hAnsi="Times New Roman" w:cs="Times New Roman"/>
          <w:noProof/>
          <w:position w:val="-8"/>
        </w:rPr>
        <w:drawing>
          <wp:inline distT="0" distB="0" distL="0" distR="0" wp14:anchorId="4038B463" wp14:editId="00FD99E8">
            <wp:extent cx="127000" cy="15113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000348ED" w:rsidRPr="00D149FC">
        <w:rPr>
          <w:rFonts w:ascii="Times New Roman" w:hAnsi="Times New Roman" w:cs="Times New Roman"/>
        </w:rPr>
        <w:t xml:space="preserve">60 м; </w:t>
      </w:r>
    </w:p>
    <w:p w14:paraId="2C5775EB" w14:textId="77777777" w:rsidR="008104A5" w:rsidRPr="00D149FC" w:rsidRDefault="000348ED">
      <w:pPr>
        <w:pStyle w:val="FORMATTEXT"/>
        <w:jc w:val="right"/>
        <w:rPr>
          <w:rFonts w:ascii="Times New Roman" w:hAnsi="Times New Roman" w:cs="Times New Roman"/>
        </w:rPr>
      </w:pPr>
      <w:r w:rsidRPr="00D149FC">
        <w:rPr>
          <w:rFonts w:ascii="Times New Roman" w:hAnsi="Times New Roman" w:cs="Times New Roman"/>
        </w:rPr>
        <w:t>     </w:t>
      </w:r>
    </w:p>
    <w:p w14:paraId="32538D44" w14:textId="58AA4C2E"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i/>
          <w:iCs/>
          <w:noProof/>
          <w:position w:val="-9"/>
        </w:rPr>
        <w:drawing>
          <wp:inline distT="0" distB="0" distL="0" distR="0" wp14:anchorId="5A6D1BF8" wp14:editId="7085D0DB">
            <wp:extent cx="142875" cy="19113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91135"/>
                    </a:xfrm>
                    <a:prstGeom prst="rect">
                      <a:avLst/>
                    </a:prstGeom>
                    <a:noFill/>
                    <a:ln>
                      <a:noFill/>
                    </a:ln>
                  </pic:spPr>
                </pic:pic>
              </a:graphicData>
            </a:graphic>
          </wp:inline>
        </w:drawing>
      </w:r>
      <w:r w:rsidR="000348ED" w:rsidRPr="00D149FC">
        <w:rPr>
          <w:rFonts w:ascii="Times New Roman" w:hAnsi="Times New Roman" w:cs="Times New Roman"/>
        </w:rPr>
        <w:t xml:space="preserve">=1,0 при </w:t>
      </w:r>
      <w:r w:rsidR="000348ED" w:rsidRPr="00D149FC">
        <w:rPr>
          <w:rFonts w:ascii="Times New Roman" w:hAnsi="Times New Roman" w:cs="Times New Roman"/>
          <w:i/>
          <w:iCs/>
        </w:rPr>
        <w:t>d</w:t>
      </w:r>
      <w:r w:rsidR="000348ED" w:rsidRPr="00D149FC">
        <w:rPr>
          <w:rFonts w:ascii="Times New Roman" w:hAnsi="Times New Roman" w:cs="Times New Roman"/>
        </w:rPr>
        <w:t xml:space="preserve">&gt;100 </w:t>
      </w:r>
      <w:proofErr w:type="gramStart"/>
      <w:r w:rsidR="000348ED" w:rsidRPr="00D149FC">
        <w:rPr>
          <w:rFonts w:ascii="Times New Roman" w:hAnsi="Times New Roman" w:cs="Times New Roman"/>
        </w:rPr>
        <w:t>м;   </w:t>
      </w:r>
      <w:proofErr w:type="gramEnd"/>
      <w:r w:rsidR="000348ED" w:rsidRPr="00D149FC">
        <w:rPr>
          <w:rFonts w:ascii="Times New Roman" w:hAnsi="Times New Roman" w:cs="Times New Roman"/>
        </w:rPr>
        <w:t xml:space="preserve">                                                                         (10.3) </w:t>
      </w:r>
    </w:p>
    <w:p w14:paraId="4A5F3BD3"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w:t>
      </w:r>
    </w:p>
    <w:p w14:paraId="4286EA7D" w14:textId="0B6FB804" w:rsidR="008104A5" w:rsidRPr="00D149FC" w:rsidRDefault="00ED6318">
      <w:pPr>
        <w:pStyle w:val="FORMATTEXT"/>
        <w:jc w:val="center"/>
        <w:rPr>
          <w:rFonts w:ascii="Times New Roman" w:hAnsi="Times New Roman" w:cs="Times New Roman"/>
        </w:rPr>
      </w:pPr>
      <w:r w:rsidRPr="00D149FC">
        <w:rPr>
          <w:rFonts w:ascii="Times New Roman" w:hAnsi="Times New Roman" w:cs="Times New Roman"/>
          <w:i/>
          <w:iCs/>
          <w:noProof/>
          <w:position w:val="-9"/>
        </w:rPr>
        <w:drawing>
          <wp:inline distT="0" distB="0" distL="0" distR="0" wp14:anchorId="26D6E96A" wp14:editId="21FD3F3C">
            <wp:extent cx="142875" cy="19113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42875" cy="191135"/>
                    </a:xfrm>
                    <a:prstGeom prst="rect">
                      <a:avLst/>
                    </a:prstGeom>
                    <a:noFill/>
                    <a:ln>
                      <a:noFill/>
                    </a:ln>
                  </pic:spPr>
                </pic:pic>
              </a:graphicData>
            </a:graphic>
          </wp:inline>
        </w:drawing>
      </w:r>
      <w:r w:rsidR="000348ED" w:rsidRPr="00D149FC">
        <w:rPr>
          <w:rFonts w:ascii="Times New Roman" w:hAnsi="Times New Roman" w:cs="Times New Roman"/>
        </w:rPr>
        <w:t>=0,85+0,00375(</w:t>
      </w:r>
      <w:r w:rsidR="000348ED" w:rsidRPr="00D149FC">
        <w:rPr>
          <w:rFonts w:ascii="Times New Roman" w:hAnsi="Times New Roman" w:cs="Times New Roman"/>
          <w:i/>
          <w:iCs/>
        </w:rPr>
        <w:t>d</w:t>
      </w:r>
      <w:r w:rsidR="000348ED" w:rsidRPr="00D149FC">
        <w:rPr>
          <w:rFonts w:ascii="Times New Roman" w:hAnsi="Times New Roman" w:cs="Times New Roman"/>
        </w:rPr>
        <w:t xml:space="preserve">-60) - в промежуточных случаях. </w:t>
      </w:r>
    </w:p>
    <w:p w14:paraId="2BDF40EA" w14:textId="13B9921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10.9 Снижение снеговой нагрузки, предусматриваемое 10.7, 10.8, не распространяется:</w:t>
      </w:r>
    </w:p>
    <w:p w14:paraId="2ECA09BB" w14:textId="77777777" w:rsidR="008104A5" w:rsidRPr="00D149FC" w:rsidRDefault="008104A5">
      <w:pPr>
        <w:pStyle w:val="FORMATTEXT"/>
        <w:ind w:firstLine="568"/>
        <w:jc w:val="both"/>
        <w:rPr>
          <w:rFonts w:ascii="Times New Roman" w:hAnsi="Times New Roman" w:cs="Times New Roman"/>
        </w:rPr>
      </w:pPr>
    </w:p>
    <w:p w14:paraId="7CB22036" w14:textId="3D7EE0D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 на покрытия зданий в районах со среднемесячной температурой воздуха в январе выше минус 5°C (см. таблицу 5.1 СП 131.13330);</w:t>
      </w:r>
    </w:p>
    <w:p w14:paraId="588ABFC3" w14:textId="77777777" w:rsidR="008104A5" w:rsidRPr="00D149FC" w:rsidRDefault="008104A5">
      <w:pPr>
        <w:pStyle w:val="FORMATTEXT"/>
        <w:ind w:firstLine="568"/>
        <w:jc w:val="both"/>
        <w:rPr>
          <w:rFonts w:ascii="Times New Roman" w:hAnsi="Times New Roman" w:cs="Times New Roman"/>
        </w:rPr>
      </w:pPr>
    </w:p>
    <w:p w14:paraId="787AE5DE" w14:textId="6D047A2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б) на участки покрытий длиной </w:t>
      </w:r>
      <w:r w:rsidRPr="00D149FC">
        <w:rPr>
          <w:rFonts w:ascii="Times New Roman" w:hAnsi="Times New Roman" w:cs="Times New Roman"/>
          <w:i/>
          <w:iCs/>
        </w:rPr>
        <w:t>b</w:t>
      </w:r>
      <w:r w:rsidRPr="00D149FC">
        <w:rPr>
          <w:rFonts w:ascii="Times New Roman" w:hAnsi="Times New Roman" w:cs="Times New Roman"/>
        </w:rPr>
        <w:t xml:space="preserve">, </w:t>
      </w:r>
      <w:r w:rsidR="00ED6318" w:rsidRPr="00D149FC">
        <w:rPr>
          <w:rFonts w:ascii="Times New Roman" w:hAnsi="Times New Roman" w:cs="Times New Roman"/>
          <w:noProof/>
          <w:position w:val="-10"/>
        </w:rPr>
        <w:drawing>
          <wp:inline distT="0" distB="0" distL="0" distR="0" wp14:anchorId="1DC545B3" wp14:editId="1777E121">
            <wp:extent cx="151130" cy="22288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1130" cy="22288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0"/>
        </w:rPr>
        <w:drawing>
          <wp:inline distT="0" distB="0" distL="0" distR="0" wp14:anchorId="340FB4BA" wp14:editId="71EC222E">
            <wp:extent cx="182880" cy="222885"/>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r w:rsidRPr="00D149FC">
        <w:rPr>
          <w:rFonts w:ascii="Times New Roman" w:hAnsi="Times New Roman" w:cs="Times New Roman"/>
        </w:rPr>
        <w:t>, у перепадов высот зданий и парапетов (см. схемы Б.8-Б.11 приложения Б).</w:t>
      </w:r>
    </w:p>
    <w:p w14:paraId="1DD16F09" w14:textId="77777777" w:rsidR="008104A5" w:rsidRPr="00D149FC" w:rsidRDefault="008104A5">
      <w:pPr>
        <w:pStyle w:val="FORMATTEXT"/>
        <w:ind w:firstLine="568"/>
        <w:jc w:val="both"/>
        <w:rPr>
          <w:rFonts w:ascii="Times New Roman" w:hAnsi="Times New Roman" w:cs="Times New Roman"/>
        </w:rPr>
      </w:pPr>
    </w:p>
    <w:p w14:paraId="069D69A4" w14:textId="1165BFD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10.10 Термический коэффициент </w:t>
      </w:r>
      <w:r w:rsidR="00ED6318" w:rsidRPr="00D149FC">
        <w:rPr>
          <w:rFonts w:ascii="Times New Roman" w:hAnsi="Times New Roman" w:cs="Times New Roman"/>
          <w:i/>
          <w:iCs/>
          <w:noProof/>
          <w:position w:val="-11"/>
        </w:rPr>
        <w:drawing>
          <wp:inline distT="0" distB="0" distL="0" distR="0" wp14:anchorId="59950F19" wp14:editId="76937112">
            <wp:extent cx="151130" cy="230505"/>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1130" cy="230505"/>
                    </a:xfrm>
                    <a:prstGeom prst="rect">
                      <a:avLst/>
                    </a:prstGeom>
                    <a:noFill/>
                    <a:ln>
                      <a:noFill/>
                    </a:ln>
                  </pic:spPr>
                </pic:pic>
              </a:graphicData>
            </a:graphic>
          </wp:inline>
        </w:drawing>
      </w:r>
      <w:r w:rsidRPr="00D149FC">
        <w:rPr>
          <w:rFonts w:ascii="Times New Roman" w:hAnsi="Times New Roman" w:cs="Times New Roman"/>
        </w:rPr>
        <w:t>следует применять для учета снижения снеговых нагрузок на покрытия с высоким коэффициентом теплопередачи (&gt;1 Вт/(м</w:t>
      </w:r>
      <w:r w:rsidR="00ED6318" w:rsidRPr="00D149FC">
        <w:rPr>
          <w:rFonts w:ascii="Times New Roman" w:hAnsi="Times New Roman" w:cs="Times New Roman"/>
          <w:noProof/>
          <w:position w:val="-10"/>
        </w:rPr>
        <w:drawing>
          <wp:inline distT="0" distB="0" distL="0" distR="0" wp14:anchorId="46710F84" wp14:editId="2606FDFA">
            <wp:extent cx="103505" cy="22288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D149FC">
        <w:rPr>
          <w:rFonts w:ascii="Times New Roman" w:hAnsi="Times New Roman" w:cs="Times New Roman"/>
        </w:rPr>
        <w:t>°С) вследствие таяния, вызванного потерей тепла.</w:t>
      </w:r>
    </w:p>
    <w:p w14:paraId="5FEA62FC" w14:textId="77777777" w:rsidR="008104A5" w:rsidRPr="00D149FC" w:rsidRDefault="008104A5">
      <w:pPr>
        <w:pStyle w:val="FORMATTEXT"/>
        <w:ind w:firstLine="568"/>
        <w:jc w:val="both"/>
        <w:rPr>
          <w:rFonts w:ascii="Times New Roman" w:hAnsi="Times New Roman" w:cs="Times New Roman"/>
        </w:rPr>
      </w:pPr>
    </w:p>
    <w:p w14:paraId="3DE45668" w14:textId="7BA61F5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определении снеговых нагрузок для неутепленных покрытий зданий с повышенными тепловыделениями, приводящими к таянию снега, при уклонах кровли свыше 3% и обеспечении надлежащего отвода талой воды следует вводить термический коэффициент </w:t>
      </w:r>
      <w:r w:rsidR="00ED6318" w:rsidRPr="00D149FC">
        <w:rPr>
          <w:rFonts w:ascii="Times New Roman" w:hAnsi="Times New Roman" w:cs="Times New Roman"/>
          <w:i/>
          <w:iCs/>
          <w:noProof/>
          <w:position w:val="-11"/>
        </w:rPr>
        <w:drawing>
          <wp:inline distT="0" distB="0" distL="0" distR="0" wp14:anchorId="7A6D2832" wp14:editId="7CF91BA2">
            <wp:extent cx="151130" cy="230505"/>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1130" cy="230505"/>
                    </a:xfrm>
                    <a:prstGeom prst="rect">
                      <a:avLst/>
                    </a:prstGeom>
                    <a:noFill/>
                    <a:ln>
                      <a:noFill/>
                    </a:ln>
                  </pic:spPr>
                </pic:pic>
              </a:graphicData>
            </a:graphic>
          </wp:inline>
        </w:drawing>
      </w:r>
      <w:r w:rsidRPr="00D149FC">
        <w:rPr>
          <w:rFonts w:ascii="Times New Roman" w:hAnsi="Times New Roman" w:cs="Times New Roman"/>
        </w:rPr>
        <w:t xml:space="preserve">=0,8. В остальных случаях </w:t>
      </w:r>
      <w:r w:rsidR="00ED6318" w:rsidRPr="00D149FC">
        <w:rPr>
          <w:rFonts w:ascii="Times New Roman" w:hAnsi="Times New Roman" w:cs="Times New Roman"/>
          <w:noProof/>
          <w:position w:val="-11"/>
        </w:rPr>
        <w:drawing>
          <wp:inline distT="0" distB="0" distL="0" distR="0" wp14:anchorId="48ABFFEC" wp14:editId="05730CC9">
            <wp:extent cx="151130" cy="23050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1130" cy="230505"/>
                    </a:xfrm>
                    <a:prstGeom prst="rect">
                      <a:avLst/>
                    </a:prstGeom>
                    <a:noFill/>
                    <a:ln>
                      <a:noFill/>
                    </a:ln>
                  </pic:spPr>
                </pic:pic>
              </a:graphicData>
            </a:graphic>
          </wp:inline>
        </w:drawing>
      </w:r>
      <w:r w:rsidRPr="00D149FC">
        <w:rPr>
          <w:rFonts w:ascii="Times New Roman" w:hAnsi="Times New Roman" w:cs="Times New Roman"/>
        </w:rPr>
        <w:t>=1,0.</w:t>
      </w:r>
    </w:p>
    <w:p w14:paraId="7BD3AD18" w14:textId="77777777" w:rsidR="008104A5" w:rsidRPr="00D149FC" w:rsidRDefault="008104A5">
      <w:pPr>
        <w:pStyle w:val="FORMATTEXT"/>
        <w:ind w:firstLine="568"/>
        <w:jc w:val="both"/>
        <w:rPr>
          <w:rFonts w:ascii="Times New Roman" w:hAnsi="Times New Roman" w:cs="Times New Roman"/>
        </w:rPr>
      </w:pPr>
    </w:p>
    <w:p w14:paraId="02A45F58" w14:textId="2877CD2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Примечание - Значения коэффициента </w:t>
      </w:r>
      <w:r w:rsidR="00ED6318" w:rsidRPr="00D149FC">
        <w:rPr>
          <w:rFonts w:ascii="Times New Roman" w:hAnsi="Times New Roman" w:cs="Times New Roman"/>
          <w:i/>
          <w:iCs/>
          <w:noProof/>
          <w:position w:val="-11"/>
        </w:rPr>
        <w:drawing>
          <wp:inline distT="0" distB="0" distL="0" distR="0" wp14:anchorId="0985E105" wp14:editId="34973923">
            <wp:extent cx="151130" cy="23050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1130" cy="230505"/>
                    </a:xfrm>
                    <a:prstGeom prst="rect">
                      <a:avLst/>
                    </a:prstGeom>
                    <a:noFill/>
                    <a:ln>
                      <a:noFill/>
                    </a:ln>
                  </pic:spPr>
                </pic:pic>
              </a:graphicData>
            </a:graphic>
          </wp:inline>
        </w:drawing>
      </w:r>
      <w:r w:rsidRPr="00D149FC">
        <w:rPr>
          <w:rFonts w:ascii="Times New Roman" w:hAnsi="Times New Roman" w:cs="Times New Roman"/>
        </w:rPr>
        <w:t>допускается устанавливать в специальных рекомендациях с учетом термоизоляционных свойств материалов и формы конструктивных элементов.</w:t>
      </w:r>
    </w:p>
    <w:p w14:paraId="76EA5C8D" w14:textId="77777777" w:rsidR="008104A5" w:rsidRPr="00D149FC" w:rsidRDefault="008104A5">
      <w:pPr>
        <w:pStyle w:val="FORMATTEXT"/>
        <w:ind w:firstLine="568"/>
        <w:jc w:val="both"/>
        <w:rPr>
          <w:rFonts w:ascii="Times New Roman" w:hAnsi="Times New Roman" w:cs="Times New Roman"/>
        </w:rPr>
      </w:pPr>
    </w:p>
    <w:p w14:paraId="60DC493A" w14:textId="06A779F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10.11 Для районов со средней температурой января минус 5°С и ниже (по таблице 5.1 СП 131.13330.2020) пониженное нормативное значение снеговой нагрузки устанавливают в зависимости от рассматриваемой расчетной ситуации, но не ниже 0,5 от ее полного нормативного значения. При этом коэффициенты </w:t>
      </w:r>
      <w:r w:rsidR="00ED6318" w:rsidRPr="00D149FC">
        <w:rPr>
          <w:rFonts w:ascii="Times New Roman" w:hAnsi="Times New Roman" w:cs="Times New Roman"/>
          <w:noProof/>
          <w:position w:val="-11"/>
        </w:rPr>
        <w:drawing>
          <wp:inline distT="0" distB="0" distL="0" distR="0" wp14:anchorId="70163FF3" wp14:editId="51DF82BD">
            <wp:extent cx="158750" cy="230505"/>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1"/>
        </w:rPr>
        <w:drawing>
          <wp:inline distT="0" distB="0" distL="0" distR="0" wp14:anchorId="20A043E4" wp14:editId="62B15876">
            <wp:extent cx="158750" cy="23050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 xml:space="preserve">принимают равными единице. </w:t>
      </w:r>
    </w:p>
    <w:p w14:paraId="7DF2296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районов со средней температурой января выше минус 5°С пониженное значение снеговой нагрузки не учитывают. </w:t>
      </w:r>
    </w:p>
    <w:p w14:paraId="61EB484E" w14:textId="1B1E40B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Примечание - Положения настоящего пункта распространяются на все случаи применения пониженных нормативных значений снеговой нагрузки, в том числе приведенных </w:t>
      </w:r>
      <w:proofErr w:type="spellStart"/>
      <w:r w:rsidRPr="00D149FC">
        <w:rPr>
          <w:rFonts w:ascii="Times New Roman" w:hAnsi="Times New Roman" w:cs="Times New Roman"/>
        </w:rPr>
        <w:t>втаблице</w:t>
      </w:r>
      <w:proofErr w:type="spellEnd"/>
      <w:r w:rsidRPr="00D149FC">
        <w:rPr>
          <w:rFonts w:ascii="Times New Roman" w:hAnsi="Times New Roman" w:cs="Times New Roman"/>
        </w:rPr>
        <w:t xml:space="preserve"> Д.1 приложения Д.2, таблице Л.1 приложения Л. </w:t>
      </w:r>
    </w:p>
    <w:p w14:paraId="1A41C941"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w:t>
      </w:r>
    </w:p>
    <w:p w14:paraId="68D2922F"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141B4476" w14:textId="6D21419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2, 3, 5).</w:t>
      </w:r>
    </w:p>
    <w:p w14:paraId="751E0F12" w14:textId="77777777" w:rsidR="008104A5" w:rsidRPr="00D149FC" w:rsidRDefault="008104A5">
      <w:pPr>
        <w:pStyle w:val="FORMATTEXT"/>
        <w:ind w:firstLine="568"/>
        <w:jc w:val="both"/>
        <w:rPr>
          <w:rFonts w:ascii="Times New Roman" w:hAnsi="Times New Roman" w:cs="Times New Roman"/>
        </w:rPr>
      </w:pPr>
    </w:p>
    <w:p w14:paraId="1D352C30" w14:textId="2194E05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10.12 Коэффициент надежности по нагрузке </w:t>
      </w:r>
      <w:r w:rsidR="00ED6318" w:rsidRPr="00D149FC">
        <w:rPr>
          <w:rFonts w:ascii="Times New Roman" w:hAnsi="Times New Roman" w:cs="Times New Roman"/>
          <w:noProof/>
          <w:position w:val="-11"/>
        </w:rPr>
        <w:drawing>
          <wp:inline distT="0" distB="0" distL="0" distR="0" wp14:anchorId="3F5949FC" wp14:editId="0DAC2F07">
            <wp:extent cx="198755" cy="23876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Pr="00D149FC">
        <w:rPr>
          <w:rFonts w:ascii="Times New Roman" w:hAnsi="Times New Roman" w:cs="Times New Roman"/>
        </w:rPr>
        <w:t>для снеговой нагрузки следует принимать равным 1,4.</w:t>
      </w:r>
    </w:p>
    <w:p w14:paraId="1BECF0A7" w14:textId="77777777" w:rsidR="008104A5" w:rsidRPr="00D149FC" w:rsidRDefault="008104A5">
      <w:pPr>
        <w:pStyle w:val="FORMATTEXT"/>
        <w:ind w:firstLine="568"/>
        <w:jc w:val="both"/>
        <w:rPr>
          <w:rFonts w:ascii="Times New Roman" w:hAnsi="Times New Roman" w:cs="Times New Roman"/>
        </w:rPr>
      </w:pPr>
    </w:p>
    <w:p w14:paraId="6BD8E785" w14:textId="03F02F1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10.13 Нормативное значение горизонтальной нагрузки </w:t>
      </w:r>
      <w:r w:rsidRPr="00D149FC">
        <w:rPr>
          <w:rFonts w:ascii="Times New Roman" w:hAnsi="Times New Roman" w:cs="Times New Roman"/>
          <w:i/>
          <w:iCs/>
        </w:rPr>
        <w:t>Т</w:t>
      </w:r>
      <w:r w:rsidRPr="00D149FC">
        <w:rPr>
          <w:rFonts w:ascii="Times New Roman" w:hAnsi="Times New Roman" w:cs="Times New Roman"/>
        </w:rPr>
        <w:t xml:space="preserve">, кН/м, от сползания снега, действующей на выступающие над кровлей парапеты, элементы ограждающих конструкций, фасадных систем и снегозадерживающие устройства, устанавливается в зависимости от уклона </w:t>
      </w:r>
      <w:r w:rsidR="00ED6318" w:rsidRPr="00D149FC">
        <w:rPr>
          <w:rFonts w:ascii="Times New Roman" w:hAnsi="Times New Roman" w:cs="Times New Roman"/>
          <w:noProof/>
          <w:position w:val="-7"/>
        </w:rPr>
        <w:drawing>
          <wp:inline distT="0" distB="0" distL="0" distR="0" wp14:anchorId="5F781F50" wp14:editId="0330D88C">
            <wp:extent cx="142875" cy="14287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rPr>
        <w:t>покрытия по формуле</w:t>
      </w:r>
    </w:p>
    <w:p w14:paraId="7B36C3A3" w14:textId="77777777" w:rsidR="008104A5" w:rsidRPr="00D149FC" w:rsidRDefault="008104A5">
      <w:pPr>
        <w:pStyle w:val="FORMATTEXT"/>
        <w:ind w:firstLine="568"/>
        <w:jc w:val="both"/>
        <w:rPr>
          <w:rFonts w:ascii="Times New Roman" w:hAnsi="Times New Roman" w:cs="Times New Roman"/>
        </w:rPr>
      </w:pPr>
    </w:p>
    <w:p w14:paraId="7EFC3AD3" w14:textId="28F4AF3C"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1E5626F1" wp14:editId="60AB5BFC">
            <wp:extent cx="1908175" cy="230505"/>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08175"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(10.4) </w:t>
      </w:r>
    </w:p>
    <w:p w14:paraId="2D699F2C" w14:textId="77777777" w:rsidR="008104A5" w:rsidRPr="00D149FC" w:rsidRDefault="008104A5">
      <w:pPr>
        <w:pStyle w:val="FORMATTEXT"/>
        <w:jc w:val="both"/>
        <w:rPr>
          <w:rFonts w:ascii="Times New Roman" w:hAnsi="Times New Roman" w:cs="Times New Roman"/>
        </w:rPr>
      </w:pPr>
    </w:p>
    <w:p w14:paraId="480C31D3" w14:textId="77777777" w:rsidR="008104A5" w:rsidRPr="00D149FC" w:rsidRDefault="008104A5">
      <w:pPr>
        <w:pStyle w:val="FORMATTEXT"/>
        <w:jc w:val="both"/>
        <w:rPr>
          <w:rFonts w:ascii="Times New Roman" w:hAnsi="Times New Roman" w:cs="Times New Roman"/>
        </w:rPr>
      </w:pPr>
    </w:p>
    <w:p w14:paraId="16E05980" w14:textId="0D57EE8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6A20AE16" wp14:editId="0C5754AB">
            <wp:extent cx="174625" cy="230505"/>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Pr="00D149FC">
        <w:rPr>
          <w:rFonts w:ascii="Times New Roman" w:hAnsi="Times New Roman" w:cs="Times New Roman"/>
        </w:rPr>
        <w:t>- коэффициент, учитывающий таяние снега, принимаемый равным 0,9;</w:t>
      </w:r>
    </w:p>
    <w:p w14:paraId="1E4AAD34" w14:textId="44D4F9A3"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02C36739" wp14:editId="5064C48B">
            <wp:extent cx="191135" cy="230505"/>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000348ED" w:rsidRPr="00D149FC">
        <w:rPr>
          <w:rFonts w:ascii="Times New Roman" w:hAnsi="Times New Roman" w:cs="Times New Roman"/>
        </w:rPr>
        <w:t>- нормативное значение снеговой нагрузки на покрытие, кН/м</w:t>
      </w:r>
      <w:r w:rsidRPr="00D149FC">
        <w:rPr>
          <w:rFonts w:ascii="Times New Roman" w:hAnsi="Times New Roman" w:cs="Times New Roman"/>
          <w:noProof/>
          <w:position w:val="-10"/>
        </w:rPr>
        <w:drawing>
          <wp:inline distT="0" distB="0" distL="0" distR="0" wp14:anchorId="1D5BB865" wp14:editId="64D1AD52">
            <wp:extent cx="103505" cy="222885"/>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000348ED" w:rsidRPr="00D149FC">
        <w:rPr>
          <w:rFonts w:ascii="Times New Roman" w:hAnsi="Times New Roman" w:cs="Times New Roman"/>
        </w:rPr>
        <w:t>, принимаемое согласно 10.1;</w:t>
      </w:r>
    </w:p>
    <w:p w14:paraId="31E35C17" w14:textId="77777777" w:rsidR="008104A5" w:rsidRPr="00D149FC" w:rsidRDefault="008104A5">
      <w:pPr>
        <w:pStyle w:val="FORMATTEXT"/>
        <w:ind w:firstLine="568"/>
        <w:jc w:val="both"/>
        <w:rPr>
          <w:rFonts w:ascii="Times New Roman" w:hAnsi="Times New Roman" w:cs="Times New Roman"/>
        </w:rPr>
      </w:pPr>
    </w:p>
    <w:p w14:paraId="7A509AAB" w14:textId="0384EAC7"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7"/>
        </w:rPr>
        <w:drawing>
          <wp:inline distT="0" distB="0" distL="0" distR="0" wp14:anchorId="62BDC77E" wp14:editId="76750D1C">
            <wp:extent cx="142875" cy="142875"/>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348ED" w:rsidRPr="00D149FC">
        <w:rPr>
          <w:rFonts w:ascii="Times New Roman" w:hAnsi="Times New Roman" w:cs="Times New Roman"/>
        </w:rPr>
        <w:t>- уклон поверхности покрытия в месте приложения нагрузки, градусы, принимаемый не менее 12°;</w:t>
      </w:r>
    </w:p>
    <w:p w14:paraId="014A9ACB" w14:textId="77777777" w:rsidR="008104A5" w:rsidRPr="00D149FC" w:rsidRDefault="008104A5">
      <w:pPr>
        <w:pStyle w:val="FORMATTEXT"/>
        <w:ind w:firstLine="568"/>
        <w:jc w:val="both"/>
        <w:rPr>
          <w:rFonts w:ascii="Times New Roman" w:hAnsi="Times New Roman" w:cs="Times New Roman"/>
        </w:rPr>
      </w:pPr>
    </w:p>
    <w:p w14:paraId="120B61A3" w14:textId="08605660"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7"/>
        </w:rPr>
        <w:drawing>
          <wp:inline distT="0" distB="0" distL="0" distR="0" wp14:anchorId="259B2496" wp14:editId="011B1E26">
            <wp:extent cx="127000" cy="14287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27000" cy="142875"/>
                    </a:xfrm>
                    <a:prstGeom prst="rect">
                      <a:avLst/>
                    </a:prstGeom>
                    <a:noFill/>
                    <a:ln>
                      <a:noFill/>
                    </a:ln>
                  </pic:spPr>
                </pic:pic>
              </a:graphicData>
            </a:graphic>
          </wp:inline>
        </w:drawing>
      </w:r>
      <w:r w:rsidR="000348ED" w:rsidRPr="00D149FC">
        <w:rPr>
          <w:rFonts w:ascii="Times New Roman" w:hAnsi="Times New Roman" w:cs="Times New Roman"/>
        </w:rPr>
        <w:t>- коэффициент трения снега по материалу покрытия, принимаемый по таблице 10.3;</w:t>
      </w:r>
    </w:p>
    <w:p w14:paraId="59AD7657" w14:textId="77777777" w:rsidR="008104A5" w:rsidRPr="00D149FC" w:rsidRDefault="008104A5">
      <w:pPr>
        <w:pStyle w:val="FORMATTEXT"/>
        <w:ind w:firstLine="568"/>
        <w:jc w:val="both"/>
        <w:rPr>
          <w:rFonts w:ascii="Times New Roman" w:hAnsi="Times New Roman" w:cs="Times New Roman"/>
        </w:rPr>
      </w:pPr>
    </w:p>
    <w:p w14:paraId="6EA1D66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L</w:t>
      </w:r>
      <w:r w:rsidRPr="00D149FC">
        <w:rPr>
          <w:rFonts w:ascii="Times New Roman" w:hAnsi="Times New Roman" w:cs="Times New Roman"/>
        </w:rPr>
        <w:t xml:space="preserve"> - длина зоны сползания снега или расстояние между снегозадерживающими преградами (в проекции на горизонтальную поверхность), м.</w:t>
      </w:r>
    </w:p>
    <w:p w14:paraId="51ABDFE0" w14:textId="77777777" w:rsidR="008104A5" w:rsidRPr="00D149FC" w:rsidRDefault="008104A5">
      <w:pPr>
        <w:pStyle w:val="FORMATTEXT"/>
        <w:ind w:firstLine="568"/>
        <w:jc w:val="both"/>
        <w:rPr>
          <w:rFonts w:ascii="Times New Roman" w:hAnsi="Times New Roman" w:cs="Times New Roman"/>
        </w:rPr>
      </w:pPr>
    </w:p>
    <w:p w14:paraId="49B86AEB" w14:textId="04AEED79"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Таблица 10.3 - Коэффициент трения </w:t>
      </w:r>
      <w:r w:rsidR="00ED6318" w:rsidRPr="00D149FC">
        <w:rPr>
          <w:rFonts w:ascii="Times New Roman" w:hAnsi="Times New Roman" w:cs="Times New Roman"/>
          <w:noProof/>
          <w:position w:val="-7"/>
        </w:rPr>
        <w:drawing>
          <wp:inline distT="0" distB="0" distL="0" distR="0" wp14:anchorId="4BD752FA" wp14:editId="078E99CC">
            <wp:extent cx="127000" cy="142875"/>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27000" cy="142875"/>
                    </a:xfrm>
                    <a:prstGeom prst="rect">
                      <a:avLst/>
                    </a:prstGeom>
                    <a:noFill/>
                    <a:ln>
                      <a:noFill/>
                    </a:ln>
                  </pic:spPr>
                </pic:pic>
              </a:graphicData>
            </a:graphic>
          </wp:inline>
        </w:drawing>
      </w:r>
      <w:r w:rsidRPr="00D149FC">
        <w:rPr>
          <w:rFonts w:ascii="Times New Roman" w:hAnsi="Times New Roman" w:cs="Times New Roman"/>
        </w:rPr>
        <w:t>снега по материалу</w:t>
      </w:r>
    </w:p>
    <w:p w14:paraId="42EA8B58"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2850"/>
        <w:gridCol w:w="1650"/>
        <w:gridCol w:w="3000"/>
        <w:gridCol w:w="1650"/>
      </w:tblGrid>
      <w:tr w:rsidR="00D149FC" w:rsidRPr="00D149FC" w14:paraId="276474F9" w14:textId="77777777">
        <w:tc>
          <w:tcPr>
            <w:tcW w:w="28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AF07DD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Материал поверхности покрытия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71991C1" w14:textId="0B8F4914"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Коэффициент трения </w:t>
            </w:r>
            <w:r w:rsidR="00ED6318" w:rsidRPr="00D149FC">
              <w:rPr>
                <w:rFonts w:ascii="Times New Roman" w:hAnsi="Times New Roman" w:cs="Times New Roman"/>
                <w:noProof/>
                <w:position w:val="-7"/>
                <w:sz w:val="18"/>
                <w:szCs w:val="18"/>
              </w:rPr>
              <w:drawing>
                <wp:inline distT="0" distB="0" distL="0" distR="0" wp14:anchorId="1E971B69" wp14:editId="7DD26590">
                  <wp:extent cx="127000" cy="142875"/>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27000" cy="142875"/>
                          </a:xfrm>
                          <a:prstGeom prst="rect">
                            <a:avLst/>
                          </a:prstGeom>
                          <a:noFill/>
                          <a:ln>
                            <a:noFill/>
                          </a:ln>
                        </pic:spPr>
                      </pic:pic>
                    </a:graphicData>
                  </a:graphic>
                </wp:inline>
              </w:drawing>
            </w:r>
          </w:p>
        </w:tc>
        <w:tc>
          <w:tcPr>
            <w:tcW w:w="30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AF9665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Материал поверхности покрытия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CD8E209" w14:textId="0052F502"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Коэффициент трения </w:t>
            </w:r>
            <w:r w:rsidR="00ED6318" w:rsidRPr="00D149FC">
              <w:rPr>
                <w:rFonts w:ascii="Times New Roman" w:hAnsi="Times New Roman" w:cs="Times New Roman"/>
                <w:noProof/>
                <w:position w:val="-7"/>
                <w:sz w:val="18"/>
                <w:szCs w:val="18"/>
              </w:rPr>
              <w:drawing>
                <wp:inline distT="0" distB="0" distL="0" distR="0" wp14:anchorId="260355C6" wp14:editId="58F313FF">
                  <wp:extent cx="127000" cy="142875"/>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27000" cy="142875"/>
                          </a:xfrm>
                          <a:prstGeom prst="rect">
                            <a:avLst/>
                          </a:prstGeom>
                          <a:noFill/>
                          <a:ln>
                            <a:noFill/>
                          </a:ln>
                        </pic:spPr>
                      </pic:pic>
                    </a:graphicData>
                  </a:graphic>
                </wp:inline>
              </w:drawing>
            </w:r>
          </w:p>
        </w:tc>
      </w:tr>
      <w:tr w:rsidR="00D149FC" w:rsidRPr="00D149FC" w14:paraId="7256E50E" w14:textId="77777777">
        <w:tc>
          <w:tcPr>
            <w:tcW w:w="28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3E8381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Сталь листовая </w:t>
            </w:r>
          </w:p>
          <w:p w14:paraId="0EBDB19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E51B2E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0,02 </w:t>
            </w:r>
          </w:p>
        </w:tc>
        <w:tc>
          <w:tcPr>
            <w:tcW w:w="30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F49671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Дерево, сухой снег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E03C98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0,035 </w:t>
            </w:r>
          </w:p>
        </w:tc>
      </w:tr>
      <w:tr w:rsidR="00D149FC" w:rsidRPr="00D149FC" w14:paraId="259B3364" w14:textId="77777777">
        <w:tc>
          <w:tcPr>
            <w:tcW w:w="28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9E401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Сталь, </w:t>
            </w:r>
            <w:proofErr w:type="spellStart"/>
            <w:r w:rsidRPr="00D149FC">
              <w:rPr>
                <w:rFonts w:ascii="Times New Roman" w:hAnsi="Times New Roman" w:cs="Times New Roman"/>
                <w:sz w:val="18"/>
                <w:szCs w:val="18"/>
              </w:rPr>
              <w:t>фальцевая</w:t>
            </w:r>
            <w:proofErr w:type="spellEnd"/>
            <w:r w:rsidRPr="00D149FC">
              <w:rPr>
                <w:rFonts w:ascii="Times New Roman" w:hAnsi="Times New Roman" w:cs="Times New Roman"/>
                <w:sz w:val="18"/>
                <w:szCs w:val="18"/>
              </w:rPr>
              <w:t xml:space="preserve"> кровля </w:t>
            </w:r>
          </w:p>
          <w:p w14:paraId="740DDC3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C621B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0,03 </w:t>
            </w:r>
          </w:p>
        </w:tc>
        <w:tc>
          <w:tcPr>
            <w:tcW w:w="30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084D8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Дерево, влажный снег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79260D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0,1 </w:t>
            </w:r>
          </w:p>
        </w:tc>
      </w:tr>
      <w:tr w:rsidR="00D149FC" w:rsidRPr="00D149FC" w14:paraId="08E65F81" w14:textId="77777777">
        <w:tc>
          <w:tcPr>
            <w:tcW w:w="28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E0F37C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Алюминий </w:t>
            </w:r>
          </w:p>
          <w:p w14:paraId="38DBACD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820B3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0,04 </w:t>
            </w:r>
          </w:p>
        </w:tc>
        <w:tc>
          <w:tcPr>
            <w:tcW w:w="30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DF4504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Лед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0B7DEA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0,028 </w:t>
            </w:r>
          </w:p>
        </w:tc>
      </w:tr>
      <w:tr w:rsidR="00D149FC" w:rsidRPr="00D149FC" w14:paraId="5BCE8A66" w14:textId="77777777">
        <w:tc>
          <w:tcPr>
            <w:tcW w:w="28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8EA846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Стекло </w:t>
            </w:r>
          </w:p>
          <w:p w14:paraId="27E5064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82FB75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0,012 </w:t>
            </w:r>
          </w:p>
        </w:tc>
        <w:tc>
          <w:tcPr>
            <w:tcW w:w="30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999C97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Металлочерепица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BD1D46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0,1 </w:t>
            </w:r>
          </w:p>
        </w:tc>
      </w:tr>
      <w:tr w:rsidR="00D149FC" w:rsidRPr="00D149FC" w14:paraId="4F2CB1BA" w14:textId="77777777">
        <w:tc>
          <w:tcPr>
            <w:tcW w:w="28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DA0451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Полимерное покрытие из поливинилхлорида </w:t>
            </w:r>
          </w:p>
          <w:p w14:paraId="2888767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35F35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0,014 </w:t>
            </w:r>
          </w:p>
        </w:tc>
        <w:tc>
          <w:tcPr>
            <w:tcW w:w="30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C56CA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Керамическая черепица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6E736C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0,2 </w:t>
            </w:r>
          </w:p>
        </w:tc>
      </w:tr>
      <w:tr w:rsidR="00D149FC" w:rsidRPr="00D149FC" w14:paraId="3E0785F6" w14:textId="77777777">
        <w:tc>
          <w:tcPr>
            <w:tcW w:w="9150" w:type="dxa"/>
            <w:gridSpan w:val="4"/>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0AB131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Примечание - Для других материалов покрытия коэффициент трения принимают на основе опубликованных данных.</w:t>
            </w:r>
          </w:p>
        </w:tc>
      </w:tr>
    </w:tbl>
    <w:p w14:paraId="41AB01D7"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4C5B74AC" w14:textId="331ED39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Коэффициент надежности по нагрузке следует принимать согласно 10.12.</w:t>
      </w:r>
    </w:p>
    <w:p w14:paraId="6B97C1A0" w14:textId="77777777" w:rsidR="008104A5" w:rsidRPr="00D149FC" w:rsidRDefault="008104A5">
      <w:pPr>
        <w:pStyle w:val="FORMATTEXT"/>
        <w:ind w:firstLine="568"/>
        <w:jc w:val="both"/>
        <w:rPr>
          <w:rFonts w:ascii="Times New Roman" w:hAnsi="Times New Roman" w:cs="Times New Roman"/>
        </w:rPr>
      </w:pPr>
    </w:p>
    <w:p w14:paraId="48B0A15C" w14:textId="3D87D2C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(Введен дополнительно, Изм. N 2), (Измененная редакция, Изм. N 3).</w:t>
      </w:r>
    </w:p>
    <w:p w14:paraId="3B2B2176" w14:textId="77777777" w:rsidR="008104A5" w:rsidRPr="00D149FC" w:rsidRDefault="008104A5">
      <w:pPr>
        <w:pStyle w:val="FORMATTEXT"/>
        <w:ind w:firstLine="568"/>
        <w:jc w:val="both"/>
        <w:rPr>
          <w:rFonts w:ascii="Times New Roman" w:hAnsi="Times New Roman" w:cs="Times New Roman"/>
        </w:rPr>
      </w:pPr>
    </w:p>
    <w:p w14:paraId="1F373828" w14:textId="1272F75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10.14 Экстремальные значения снеговой нагрузки необходимо учитывать в соответствии с СП 296.1325800.2017 (таблица А.1 приложения А) в особых сочетаниях для населенных пунктов или в задании на проектирование.</w:t>
      </w:r>
    </w:p>
    <w:p w14:paraId="24721BC4" w14:textId="77777777" w:rsidR="008104A5" w:rsidRPr="00D149FC" w:rsidRDefault="008104A5">
      <w:pPr>
        <w:pStyle w:val="FORMATTEXT"/>
        <w:ind w:firstLine="568"/>
        <w:jc w:val="both"/>
        <w:rPr>
          <w:rFonts w:ascii="Times New Roman" w:hAnsi="Times New Roman" w:cs="Times New Roman"/>
        </w:rPr>
      </w:pPr>
    </w:p>
    <w:p w14:paraId="09853DB3" w14:textId="0BE6D59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(Введен дополнительно, Изм. N 5).</w:t>
      </w:r>
    </w:p>
    <w:p w14:paraId="579CAAC8" w14:textId="77777777" w:rsidR="008104A5" w:rsidRPr="00D149FC" w:rsidRDefault="008104A5">
      <w:pPr>
        <w:pStyle w:val="FORMATTEXT"/>
        <w:ind w:firstLine="568"/>
        <w:jc w:val="both"/>
        <w:rPr>
          <w:rFonts w:ascii="Times New Roman" w:hAnsi="Times New Roman" w:cs="Times New Roman"/>
        </w:rPr>
      </w:pPr>
    </w:p>
    <w:p w14:paraId="3050A1AF" w14:textId="77777777" w:rsidR="008104A5" w:rsidRPr="00D149FC" w:rsidRDefault="008104A5">
      <w:pPr>
        <w:pStyle w:val="FORMATTEXT"/>
        <w:ind w:firstLine="568"/>
        <w:jc w:val="both"/>
        <w:rPr>
          <w:rFonts w:ascii="Times New Roman" w:hAnsi="Times New Roman" w:cs="Times New Roman"/>
        </w:rPr>
      </w:pPr>
    </w:p>
    <w:p w14:paraId="2057870D"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fldChar w:fldCharType="begin"/>
      </w:r>
      <w:r w:rsidRPr="00D149FC">
        <w:rPr>
          <w:rFonts w:ascii="Times New Roman" w:hAnsi="Times New Roman" w:cs="Times New Roman"/>
        </w:rPr>
        <w:instrText>tc  \l 2 "11 Воздействия ветра"</w:instrText>
      </w:r>
      <w:r w:rsidRPr="00D149FC">
        <w:rPr>
          <w:rFonts w:ascii="Times New Roman" w:hAnsi="Times New Roman" w:cs="Times New Roman"/>
        </w:rPr>
        <w:fldChar w:fldCharType="end"/>
      </w:r>
    </w:p>
    <w:p w14:paraId="58E4B458" w14:textId="77777777" w:rsidR="008104A5" w:rsidRPr="00D149FC" w:rsidRDefault="008104A5">
      <w:pPr>
        <w:pStyle w:val="HEADERTEXT"/>
        <w:rPr>
          <w:rFonts w:ascii="Times New Roman" w:hAnsi="Times New Roman" w:cs="Times New Roman"/>
          <w:b/>
          <w:bCs/>
          <w:color w:val="auto"/>
        </w:rPr>
      </w:pPr>
    </w:p>
    <w:p w14:paraId="58E77DC4" w14:textId="77777777" w:rsidR="008104A5" w:rsidRPr="00D149FC" w:rsidRDefault="000348ED">
      <w:pPr>
        <w:pStyle w:val="HEADERTEXT"/>
        <w:outlineLvl w:val="2"/>
        <w:rPr>
          <w:rFonts w:ascii="Times New Roman" w:hAnsi="Times New Roman" w:cs="Times New Roman"/>
          <w:b/>
          <w:bCs/>
          <w:color w:val="auto"/>
        </w:rPr>
      </w:pPr>
      <w:r w:rsidRPr="00D149FC">
        <w:rPr>
          <w:rFonts w:ascii="Times New Roman" w:hAnsi="Times New Roman" w:cs="Times New Roman"/>
          <w:b/>
          <w:bCs/>
          <w:color w:val="auto"/>
        </w:rPr>
        <w:t xml:space="preserve">      11 Воздействия ветра </w:t>
      </w:r>
    </w:p>
    <w:p w14:paraId="43D0B45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Для зданий и сооружений необходимо учитывать следующие воздействия ветра:</w:t>
      </w:r>
    </w:p>
    <w:p w14:paraId="38A2B21D" w14:textId="77777777" w:rsidR="008104A5" w:rsidRPr="00D149FC" w:rsidRDefault="008104A5">
      <w:pPr>
        <w:pStyle w:val="FORMATTEXT"/>
        <w:ind w:firstLine="568"/>
        <w:jc w:val="both"/>
        <w:rPr>
          <w:rFonts w:ascii="Times New Roman" w:hAnsi="Times New Roman" w:cs="Times New Roman"/>
        </w:rPr>
      </w:pPr>
    </w:p>
    <w:p w14:paraId="0F084CB7" w14:textId="06B7D17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 основной тип ветровой нагрузки (в дальнейшем - "основная ветровая нагрузка", см. раздел 11.1.);</w:t>
      </w:r>
    </w:p>
    <w:p w14:paraId="4C73D25C" w14:textId="77777777" w:rsidR="008104A5" w:rsidRPr="00D149FC" w:rsidRDefault="008104A5">
      <w:pPr>
        <w:pStyle w:val="FORMATTEXT"/>
        <w:ind w:firstLine="568"/>
        <w:jc w:val="both"/>
        <w:rPr>
          <w:rFonts w:ascii="Times New Roman" w:hAnsi="Times New Roman" w:cs="Times New Roman"/>
        </w:rPr>
      </w:pPr>
    </w:p>
    <w:p w14:paraId="0057FC04" w14:textId="6228452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б) пиковые значения ветровой нагрузки, действующие на конструктивные элементы ограждения и элементы их крепления (в дальнейшем - "пиковая ветровая нагрузка", см. </w:t>
      </w:r>
      <w:r w:rsidRPr="00D149FC">
        <w:rPr>
          <w:rFonts w:ascii="Times New Roman" w:hAnsi="Times New Roman" w:cs="Times New Roman"/>
        </w:rPr>
        <w:lastRenderedPageBreak/>
        <w:t>раздел 11.2);</w:t>
      </w:r>
    </w:p>
    <w:p w14:paraId="4A6BE00C" w14:textId="77777777" w:rsidR="008104A5" w:rsidRPr="00D149FC" w:rsidRDefault="008104A5">
      <w:pPr>
        <w:pStyle w:val="FORMATTEXT"/>
        <w:ind w:firstLine="568"/>
        <w:jc w:val="both"/>
        <w:rPr>
          <w:rFonts w:ascii="Times New Roman" w:hAnsi="Times New Roman" w:cs="Times New Roman"/>
        </w:rPr>
      </w:pPr>
    </w:p>
    <w:p w14:paraId="2D758C63" w14:textId="2751ABD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 резонансное вихревое возбуждение (см. раздел 11.3 и приложение В.2.);</w:t>
      </w:r>
    </w:p>
    <w:p w14:paraId="11976D03" w14:textId="77777777" w:rsidR="008104A5" w:rsidRPr="00D149FC" w:rsidRDefault="008104A5">
      <w:pPr>
        <w:pStyle w:val="FORMATTEXT"/>
        <w:ind w:firstLine="568"/>
        <w:jc w:val="both"/>
        <w:rPr>
          <w:rFonts w:ascii="Times New Roman" w:hAnsi="Times New Roman" w:cs="Times New Roman"/>
        </w:rPr>
      </w:pPr>
    </w:p>
    <w:p w14:paraId="793DC4A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г) аэродинамически неустойчивые колебания типа галопирования, дивергенции и флаттера.</w:t>
      </w:r>
    </w:p>
    <w:p w14:paraId="51AE668D" w14:textId="77777777" w:rsidR="008104A5" w:rsidRPr="00D149FC" w:rsidRDefault="008104A5">
      <w:pPr>
        <w:pStyle w:val="FORMATTEXT"/>
        <w:ind w:firstLine="568"/>
        <w:jc w:val="both"/>
        <w:rPr>
          <w:rFonts w:ascii="Times New Roman" w:hAnsi="Times New Roman" w:cs="Times New Roman"/>
        </w:rPr>
      </w:pPr>
    </w:p>
    <w:p w14:paraId="2AA12370"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Основной тип ветровой нагрузки и пиковые ветровые нагрузки связаны с непосредственным действием на здания и сооружения максимальных для места строительства ураганных ветров и должны учитываться при проектировании всех сооружений.</w:t>
      </w:r>
    </w:p>
    <w:p w14:paraId="02D94EF7" w14:textId="77777777" w:rsidR="008104A5" w:rsidRPr="00D149FC" w:rsidRDefault="008104A5">
      <w:pPr>
        <w:pStyle w:val="FORMATTEXT"/>
        <w:ind w:firstLine="568"/>
        <w:jc w:val="both"/>
        <w:rPr>
          <w:rFonts w:ascii="Times New Roman" w:hAnsi="Times New Roman" w:cs="Times New Roman"/>
        </w:rPr>
      </w:pPr>
    </w:p>
    <w:p w14:paraId="7F9A5DA5" w14:textId="1B01CBA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Резонансное вихревое возбуждение и аэродинамические неустойчивые колебания необходимо учитывать для зданий, </w:t>
      </w:r>
      <w:proofErr w:type="spellStart"/>
      <w:r w:rsidRPr="00D149FC">
        <w:rPr>
          <w:rFonts w:ascii="Times New Roman" w:hAnsi="Times New Roman" w:cs="Times New Roman"/>
        </w:rPr>
        <w:t>сплошностенчатых</w:t>
      </w:r>
      <w:proofErr w:type="spellEnd"/>
      <w:r w:rsidRPr="00D149FC">
        <w:rPr>
          <w:rFonts w:ascii="Times New Roman" w:hAnsi="Times New Roman" w:cs="Times New Roman"/>
        </w:rPr>
        <w:t xml:space="preserve"> сооружений или их отдельных участков, имеющих прямолинейную (или близкую к прямолинейной) центральную ось, а также неизменяющиеся или плавно изменяющиеся формы и размеры поперечного сечения, для которых </w:t>
      </w:r>
      <w:r w:rsidR="00ED6318" w:rsidRPr="00D149FC">
        <w:rPr>
          <w:rFonts w:ascii="Times New Roman" w:hAnsi="Times New Roman" w:cs="Times New Roman"/>
          <w:noProof/>
          <w:position w:val="-11"/>
        </w:rPr>
        <w:drawing>
          <wp:inline distT="0" distB="0" distL="0" distR="0" wp14:anchorId="68FE6378" wp14:editId="58ADB4E6">
            <wp:extent cx="191135" cy="230505"/>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xml:space="preserve">&gt;20, где </w:t>
      </w:r>
      <w:r w:rsidR="00ED6318" w:rsidRPr="00D149FC">
        <w:rPr>
          <w:rFonts w:ascii="Times New Roman" w:hAnsi="Times New Roman" w:cs="Times New Roman"/>
          <w:noProof/>
          <w:position w:val="-11"/>
        </w:rPr>
        <w:drawing>
          <wp:inline distT="0" distB="0" distL="0" distR="0" wp14:anchorId="023AEAEF" wp14:editId="2FF240C7">
            <wp:extent cx="191135" cy="23050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определено в В.1.15. Критерии возможности возбуждения аэродинамически неустойчивых колебаний устанавливаются в нормах проектирования. При проектировании сооружений должны использоваться такие архитектурные и конструктивные решения, которые исключают возбуждение аэродинамически неустойчивых колебаний.</w:t>
      </w:r>
    </w:p>
    <w:p w14:paraId="6007902E" w14:textId="77777777" w:rsidR="008104A5" w:rsidRPr="00D149FC" w:rsidRDefault="008104A5">
      <w:pPr>
        <w:pStyle w:val="FORMATTEXT"/>
        <w:ind w:firstLine="568"/>
        <w:jc w:val="both"/>
        <w:rPr>
          <w:rFonts w:ascii="Times New Roman" w:hAnsi="Times New Roman" w:cs="Times New Roman"/>
        </w:rPr>
      </w:pPr>
    </w:p>
    <w:p w14:paraId="1D331DB0"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 разработке архитектурно-планировочных решений городских кварталов, а также при планировании возведения зданий внутри существующих городских кварталов необходимо провести оценку комфортности пешеходных зон.</w:t>
      </w:r>
    </w:p>
    <w:p w14:paraId="4D06AEC5" w14:textId="77777777" w:rsidR="008104A5" w:rsidRPr="00D149FC" w:rsidRDefault="008104A5">
      <w:pPr>
        <w:pStyle w:val="FORMATTEXT"/>
        <w:ind w:firstLine="568"/>
        <w:jc w:val="both"/>
        <w:rPr>
          <w:rFonts w:ascii="Times New Roman" w:hAnsi="Times New Roman" w:cs="Times New Roman"/>
        </w:rPr>
      </w:pPr>
    </w:p>
    <w:p w14:paraId="0B458317" w14:textId="0AAA247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1, 5).</w:t>
      </w:r>
    </w:p>
    <w:p w14:paraId="04C2BE55" w14:textId="77777777" w:rsidR="008104A5" w:rsidRPr="00D149FC" w:rsidRDefault="008104A5">
      <w:pPr>
        <w:pStyle w:val="FORMATTEXT"/>
        <w:ind w:firstLine="568"/>
        <w:jc w:val="both"/>
        <w:rPr>
          <w:rFonts w:ascii="Times New Roman" w:hAnsi="Times New Roman" w:cs="Times New Roman"/>
        </w:rPr>
      </w:pPr>
    </w:p>
    <w:p w14:paraId="3E0C8677" w14:textId="77777777" w:rsidR="008104A5" w:rsidRPr="00D149FC" w:rsidRDefault="008104A5">
      <w:pPr>
        <w:pStyle w:val="FORMATTEXT"/>
        <w:ind w:firstLine="568"/>
        <w:jc w:val="both"/>
        <w:rPr>
          <w:rFonts w:ascii="Times New Roman" w:hAnsi="Times New Roman" w:cs="Times New Roman"/>
        </w:rPr>
      </w:pPr>
    </w:p>
    <w:p w14:paraId="018F56E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fldChar w:fldCharType="begin"/>
      </w:r>
      <w:r w:rsidRPr="00D149FC">
        <w:rPr>
          <w:rFonts w:ascii="Times New Roman" w:hAnsi="Times New Roman" w:cs="Times New Roman"/>
        </w:rPr>
        <w:instrText>tc  \l 3 "11.1 Основная ветровая нагрузка"</w:instrText>
      </w:r>
      <w:r w:rsidRPr="00D149FC">
        <w:rPr>
          <w:rFonts w:ascii="Times New Roman" w:hAnsi="Times New Roman" w:cs="Times New Roman"/>
        </w:rPr>
        <w:fldChar w:fldCharType="end"/>
      </w:r>
    </w:p>
    <w:p w14:paraId="730697D0" w14:textId="77777777" w:rsidR="008104A5" w:rsidRPr="00D149FC" w:rsidRDefault="008104A5">
      <w:pPr>
        <w:pStyle w:val="HEADERTEXT"/>
        <w:rPr>
          <w:rFonts w:ascii="Times New Roman" w:hAnsi="Times New Roman" w:cs="Times New Roman"/>
          <w:b/>
          <w:bCs/>
          <w:color w:val="auto"/>
        </w:rPr>
      </w:pPr>
    </w:p>
    <w:p w14:paraId="5EFAFEF9" w14:textId="77777777" w:rsidR="008104A5" w:rsidRPr="00D149FC" w:rsidRDefault="000348ED">
      <w:pPr>
        <w:pStyle w:val="HEADERTEXT"/>
        <w:outlineLvl w:val="3"/>
        <w:rPr>
          <w:rFonts w:ascii="Times New Roman" w:hAnsi="Times New Roman" w:cs="Times New Roman"/>
          <w:b/>
          <w:bCs/>
          <w:color w:val="auto"/>
        </w:rPr>
      </w:pPr>
      <w:r w:rsidRPr="00D149FC">
        <w:rPr>
          <w:rFonts w:ascii="Times New Roman" w:hAnsi="Times New Roman" w:cs="Times New Roman"/>
          <w:b/>
          <w:bCs/>
          <w:color w:val="auto"/>
        </w:rPr>
        <w:t xml:space="preserve">      11.1 Основная ветровая нагрузка </w:t>
      </w:r>
    </w:p>
    <w:p w14:paraId="5E1477F0"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11.1.1 Нормативное значение основной ветровой нагрузки </w:t>
      </w:r>
      <w:r w:rsidRPr="00D149FC">
        <w:rPr>
          <w:rFonts w:ascii="Times New Roman" w:hAnsi="Times New Roman" w:cs="Times New Roman"/>
          <w:i/>
          <w:iCs/>
        </w:rPr>
        <w:t>w</w:t>
      </w:r>
      <w:r w:rsidRPr="00D149FC">
        <w:rPr>
          <w:rFonts w:ascii="Times New Roman" w:hAnsi="Times New Roman" w:cs="Times New Roman"/>
        </w:rPr>
        <w:t xml:space="preserve"> следует задавать в одном из двух вариантов. В первом случае нагрузка </w:t>
      </w:r>
      <w:r w:rsidRPr="00D149FC">
        <w:rPr>
          <w:rFonts w:ascii="Times New Roman" w:hAnsi="Times New Roman" w:cs="Times New Roman"/>
          <w:i/>
          <w:iCs/>
        </w:rPr>
        <w:t>w</w:t>
      </w:r>
      <w:r w:rsidRPr="00D149FC">
        <w:rPr>
          <w:rFonts w:ascii="Times New Roman" w:hAnsi="Times New Roman" w:cs="Times New Roman"/>
        </w:rPr>
        <w:t xml:space="preserve"> представляет собой совокупность:</w:t>
      </w:r>
    </w:p>
    <w:p w14:paraId="524A1817" w14:textId="77777777" w:rsidR="008104A5" w:rsidRPr="00D149FC" w:rsidRDefault="008104A5">
      <w:pPr>
        <w:pStyle w:val="FORMATTEXT"/>
        <w:ind w:firstLine="568"/>
        <w:jc w:val="both"/>
        <w:rPr>
          <w:rFonts w:ascii="Times New Roman" w:hAnsi="Times New Roman" w:cs="Times New Roman"/>
        </w:rPr>
      </w:pPr>
    </w:p>
    <w:p w14:paraId="7F8B0564" w14:textId="0609B98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 нормального давления </w:t>
      </w:r>
      <w:r w:rsidR="00ED6318" w:rsidRPr="00D149FC">
        <w:rPr>
          <w:rFonts w:ascii="Times New Roman" w:hAnsi="Times New Roman" w:cs="Times New Roman"/>
          <w:noProof/>
          <w:position w:val="-11"/>
        </w:rPr>
        <w:drawing>
          <wp:inline distT="0" distB="0" distL="0" distR="0" wp14:anchorId="29537B5D" wp14:editId="5CAD790C">
            <wp:extent cx="198755" cy="230505"/>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98755" cy="230505"/>
                    </a:xfrm>
                    <a:prstGeom prst="rect">
                      <a:avLst/>
                    </a:prstGeom>
                    <a:noFill/>
                    <a:ln>
                      <a:noFill/>
                    </a:ln>
                  </pic:spPr>
                </pic:pic>
              </a:graphicData>
            </a:graphic>
          </wp:inline>
        </w:drawing>
      </w:r>
      <w:r w:rsidRPr="00D149FC">
        <w:rPr>
          <w:rFonts w:ascii="Times New Roman" w:hAnsi="Times New Roman" w:cs="Times New Roman"/>
        </w:rPr>
        <w:t>, приложенного к внешней поверхности сооружения или элемента;</w:t>
      </w:r>
    </w:p>
    <w:p w14:paraId="135AC1C5" w14:textId="77777777" w:rsidR="008104A5" w:rsidRPr="00D149FC" w:rsidRDefault="008104A5">
      <w:pPr>
        <w:pStyle w:val="FORMATTEXT"/>
        <w:ind w:firstLine="568"/>
        <w:jc w:val="both"/>
        <w:rPr>
          <w:rFonts w:ascii="Times New Roman" w:hAnsi="Times New Roman" w:cs="Times New Roman"/>
        </w:rPr>
      </w:pPr>
    </w:p>
    <w:p w14:paraId="1BC86089" w14:textId="2BAD169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б) сил трения </w:t>
      </w:r>
      <w:r w:rsidR="00ED6318" w:rsidRPr="00D149FC">
        <w:rPr>
          <w:rFonts w:ascii="Times New Roman" w:hAnsi="Times New Roman" w:cs="Times New Roman"/>
          <w:noProof/>
          <w:position w:val="-11"/>
        </w:rPr>
        <w:drawing>
          <wp:inline distT="0" distB="0" distL="0" distR="0" wp14:anchorId="02B05C88" wp14:editId="676BBFE1">
            <wp:extent cx="230505" cy="23876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0505" cy="238760"/>
                    </a:xfrm>
                    <a:prstGeom prst="rect">
                      <a:avLst/>
                    </a:prstGeom>
                    <a:noFill/>
                    <a:ln>
                      <a:noFill/>
                    </a:ln>
                  </pic:spPr>
                </pic:pic>
              </a:graphicData>
            </a:graphic>
          </wp:inline>
        </w:drawing>
      </w:r>
      <w:r w:rsidRPr="00D149FC">
        <w:rPr>
          <w:rFonts w:ascii="Times New Roman" w:hAnsi="Times New Roman" w:cs="Times New Roman"/>
        </w:rPr>
        <w:t xml:space="preserve">, направленных по касательной к внешней поверхности и отнесенных к площади ее горизонтальной (для </w:t>
      </w:r>
      <w:proofErr w:type="spellStart"/>
      <w:r w:rsidRPr="00D149FC">
        <w:rPr>
          <w:rFonts w:ascii="Times New Roman" w:hAnsi="Times New Roman" w:cs="Times New Roman"/>
        </w:rPr>
        <w:t>шедовых</w:t>
      </w:r>
      <w:proofErr w:type="spellEnd"/>
      <w:r w:rsidRPr="00D149FC">
        <w:rPr>
          <w:rFonts w:ascii="Times New Roman" w:hAnsi="Times New Roman" w:cs="Times New Roman"/>
        </w:rPr>
        <w:t xml:space="preserve"> или волнистых покрытий, покрытий с фонарями) или вертикальной проекции (для стен с лоджиями и подобных конструкций);</w:t>
      </w:r>
    </w:p>
    <w:p w14:paraId="712C238F" w14:textId="77777777" w:rsidR="008104A5" w:rsidRPr="00D149FC" w:rsidRDefault="008104A5">
      <w:pPr>
        <w:pStyle w:val="FORMATTEXT"/>
        <w:ind w:firstLine="568"/>
        <w:jc w:val="both"/>
        <w:rPr>
          <w:rFonts w:ascii="Times New Roman" w:hAnsi="Times New Roman" w:cs="Times New Roman"/>
        </w:rPr>
      </w:pPr>
    </w:p>
    <w:p w14:paraId="455D2334" w14:textId="7DE26C4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 нормального давления </w:t>
      </w:r>
      <w:r w:rsidR="00ED6318" w:rsidRPr="00D149FC">
        <w:rPr>
          <w:rFonts w:ascii="Times New Roman" w:hAnsi="Times New Roman" w:cs="Times New Roman"/>
          <w:noProof/>
          <w:position w:val="-11"/>
        </w:rPr>
        <w:drawing>
          <wp:inline distT="0" distB="0" distL="0" distR="0" wp14:anchorId="42DA8B4C" wp14:editId="30170332">
            <wp:extent cx="182880" cy="230505"/>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 приложенного к внутренним поверхностям сооружений с проницаемыми ограждениями, открывающимися или постоянно открытыми проемами.</w:t>
      </w:r>
    </w:p>
    <w:p w14:paraId="211C5E48" w14:textId="77777777" w:rsidR="008104A5" w:rsidRPr="00D149FC" w:rsidRDefault="008104A5">
      <w:pPr>
        <w:pStyle w:val="FORMATTEXT"/>
        <w:ind w:firstLine="568"/>
        <w:jc w:val="both"/>
        <w:rPr>
          <w:rFonts w:ascii="Times New Roman" w:hAnsi="Times New Roman" w:cs="Times New Roman"/>
        </w:rPr>
      </w:pPr>
    </w:p>
    <w:p w14:paraId="5859A23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Во втором случае нагрузка </w:t>
      </w:r>
      <w:r w:rsidRPr="00D149FC">
        <w:rPr>
          <w:rFonts w:ascii="Times New Roman" w:hAnsi="Times New Roman" w:cs="Times New Roman"/>
          <w:i/>
          <w:iCs/>
        </w:rPr>
        <w:t>w</w:t>
      </w:r>
      <w:r w:rsidRPr="00D149FC">
        <w:rPr>
          <w:rFonts w:ascii="Times New Roman" w:hAnsi="Times New Roman" w:cs="Times New Roman"/>
        </w:rPr>
        <w:t xml:space="preserve"> рассматривается как совокупность:</w:t>
      </w:r>
    </w:p>
    <w:p w14:paraId="01B0B1FC" w14:textId="77777777" w:rsidR="008104A5" w:rsidRPr="00D149FC" w:rsidRDefault="008104A5">
      <w:pPr>
        <w:pStyle w:val="FORMATTEXT"/>
        <w:ind w:firstLine="568"/>
        <w:jc w:val="both"/>
        <w:rPr>
          <w:rFonts w:ascii="Times New Roman" w:hAnsi="Times New Roman" w:cs="Times New Roman"/>
        </w:rPr>
      </w:pPr>
    </w:p>
    <w:p w14:paraId="72A8C525" w14:textId="62A9326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 проекций </w:t>
      </w:r>
      <w:r w:rsidR="00ED6318" w:rsidRPr="00D149FC">
        <w:rPr>
          <w:rFonts w:ascii="Times New Roman" w:hAnsi="Times New Roman" w:cs="Times New Roman"/>
          <w:noProof/>
          <w:position w:val="-11"/>
        </w:rPr>
        <w:drawing>
          <wp:inline distT="0" distB="0" distL="0" distR="0" wp14:anchorId="551EBDCC" wp14:editId="156F1C9B">
            <wp:extent cx="198755" cy="23050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98755" cy="23050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1"/>
        </w:rPr>
        <w:drawing>
          <wp:inline distT="0" distB="0" distL="0" distR="0" wp14:anchorId="17642E21" wp14:editId="6B0D0071">
            <wp:extent cx="222885" cy="23876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2885" cy="238760"/>
                    </a:xfrm>
                    <a:prstGeom prst="rect">
                      <a:avLst/>
                    </a:prstGeom>
                    <a:noFill/>
                    <a:ln>
                      <a:noFill/>
                    </a:ln>
                  </pic:spPr>
                </pic:pic>
              </a:graphicData>
            </a:graphic>
          </wp:inline>
        </w:drawing>
      </w:r>
      <w:r w:rsidRPr="00D149FC">
        <w:rPr>
          <w:rFonts w:ascii="Times New Roman" w:hAnsi="Times New Roman" w:cs="Times New Roman"/>
        </w:rPr>
        <w:t xml:space="preserve">, внешних сил, обусловленных общим сопротивлением сооружения в направлении осей </w:t>
      </w:r>
      <w:r w:rsidRPr="00D149FC">
        <w:rPr>
          <w:rFonts w:ascii="Times New Roman" w:hAnsi="Times New Roman" w:cs="Times New Roman"/>
          <w:i/>
          <w:iCs/>
        </w:rPr>
        <w:t>х</w:t>
      </w:r>
      <w:r w:rsidRPr="00D149FC">
        <w:rPr>
          <w:rFonts w:ascii="Times New Roman" w:hAnsi="Times New Roman" w:cs="Times New Roman"/>
        </w:rPr>
        <w:t xml:space="preserve"> и </w:t>
      </w:r>
      <w:r w:rsidRPr="00D149FC">
        <w:rPr>
          <w:rFonts w:ascii="Times New Roman" w:hAnsi="Times New Roman" w:cs="Times New Roman"/>
          <w:i/>
          <w:iCs/>
        </w:rPr>
        <w:t>у</w:t>
      </w:r>
      <w:r w:rsidRPr="00D149FC">
        <w:rPr>
          <w:rFonts w:ascii="Times New Roman" w:hAnsi="Times New Roman" w:cs="Times New Roman"/>
        </w:rPr>
        <w:t>;</w:t>
      </w:r>
    </w:p>
    <w:p w14:paraId="4FA009EA" w14:textId="77777777" w:rsidR="008104A5" w:rsidRPr="00D149FC" w:rsidRDefault="008104A5">
      <w:pPr>
        <w:pStyle w:val="FORMATTEXT"/>
        <w:ind w:firstLine="568"/>
        <w:jc w:val="both"/>
        <w:rPr>
          <w:rFonts w:ascii="Times New Roman" w:hAnsi="Times New Roman" w:cs="Times New Roman"/>
        </w:rPr>
      </w:pPr>
    </w:p>
    <w:p w14:paraId="49A92EF3" w14:textId="7EBAB8B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б) крутящего момента </w:t>
      </w:r>
      <w:r w:rsidR="00ED6318" w:rsidRPr="00D149FC">
        <w:rPr>
          <w:rFonts w:ascii="Times New Roman" w:hAnsi="Times New Roman" w:cs="Times New Roman"/>
          <w:noProof/>
          <w:position w:val="-10"/>
        </w:rPr>
        <w:drawing>
          <wp:inline distT="0" distB="0" distL="0" distR="0" wp14:anchorId="794A547E" wp14:editId="7707BBC0">
            <wp:extent cx="294005" cy="222885"/>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4005" cy="222885"/>
                    </a:xfrm>
                    <a:prstGeom prst="rect">
                      <a:avLst/>
                    </a:prstGeom>
                    <a:noFill/>
                    <a:ln>
                      <a:noFill/>
                    </a:ln>
                  </pic:spPr>
                </pic:pic>
              </a:graphicData>
            </a:graphic>
          </wp:inline>
        </w:drawing>
      </w:r>
      <w:r w:rsidRPr="00D149FC">
        <w:rPr>
          <w:rFonts w:ascii="Times New Roman" w:hAnsi="Times New Roman" w:cs="Times New Roman"/>
        </w:rPr>
        <w:t xml:space="preserve">относительно оси </w:t>
      </w:r>
      <w:r w:rsidRPr="00D149FC">
        <w:rPr>
          <w:rFonts w:ascii="Times New Roman" w:hAnsi="Times New Roman" w:cs="Times New Roman"/>
          <w:i/>
          <w:iCs/>
        </w:rPr>
        <w:t>z</w:t>
      </w:r>
      <w:r w:rsidRPr="00D149FC">
        <w:rPr>
          <w:rFonts w:ascii="Times New Roman" w:hAnsi="Times New Roman" w:cs="Times New Roman"/>
        </w:rPr>
        <w:t>.</w:t>
      </w:r>
    </w:p>
    <w:p w14:paraId="7A7AEB0D" w14:textId="77777777" w:rsidR="008104A5" w:rsidRPr="00D149FC" w:rsidRDefault="008104A5">
      <w:pPr>
        <w:pStyle w:val="FORMATTEXT"/>
        <w:ind w:firstLine="568"/>
        <w:jc w:val="both"/>
        <w:rPr>
          <w:rFonts w:ascii="Times New Roman" w:hAnsi="Times New Roman" w:cs="Times New Roman"/>
        </w:rPr>
      </w:pPr>
    </w:p>
    <w:p w14:paraId="45CD754D" w14:textId="34110F5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Примечание - Для линейных конструктивных элементов (проводов, тросов и т.п.), покрытых гололедом, их диаметр необходимо принимать с учетом толщины стенки гололеда </w:t>
      </w:r>
      <w:r w:rsidRPr="00D149FC">
        <w:rPr>
          <w:rFonts w:ascii="Times New Roman" w:hAnsi="Times New Roman" w:cs="Times New Roman"/>
        </w:rPr>
        <w:lastRenderedPageBreak/>
        <w:t>(см. раздел 12).</w:t>
      </w:r>
    </w:p>
    <w:p w14:paraId="7619E3E9" w14:textId="77777777" w:rsidR="008104A5" w:rsidRPr="00D149FC" w:rsidRDefault="008104A5">
      <w:pPr>
        <w:pStyle w:val="FORMATTEXT"/>
        <w:ind w:firstLine="568"/>
        <w:jc w:val="both"/>
        <w:rPr>
          <w:rFonts w:ascii="Times New Roman" w:hAnsi="Times New Roman" w:cs="Times New Roman"/>
        </w:rPr>
      </w:pPr>
    </w:p>
    <w:p w14:paraId="0F5330F9" w14:textId="4DCC623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w:t>
      </w:r>
    </w:p>
    <w:p w14:paraId="058A87DE" w14:textId="77777777" w:rsidR="008104A5" w:rsidRPr="00D149FC" w:rsidRDefault="008104A5">
      <w:pPr>
        <w:pStyle w:val="FORMATTEXT"/>
        <w:ind w:firstLine="568"/>
        <w:jc w:val="both"/>
        <w:rPr>
          <w:rFonts w:ascii="Times New Roman" w:hAnsi="Times New Roman" w:cs="Times New Roman"/>
        </w:rPr>
      </w:pPr>
    </w:p>
    <w:p w14:paraId="2E8B0719" w14:textId="4CFA537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11.1.2 Во всех случаях нормативное значение основной ветровой нагрузки </w:t>
      </w:r>
      <w:r w:rsidR="00ED6318" w:rsidRPr="00D149FC">
        <w:rPr>
          <w:rFonts w:ascii="Times New Roman" w:hAnsi="Times New Roman" w:cs="Times New Roman"/>
          <w:noProof/>
          <w:position w:val="-7"/>
        </w:rPr>
        <w:drawing>
          <wp:inline distT="0" distB="0" distL="0" distR="0" wp14:anchorId="339861EE" wp14:editId="3CA97BAC">
            <wp:extent cx="151130" cy="142875"/>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1130" cy="142875"/>
                    </a:xfrm>
                    <a:prstGeom prst="rect">
                      <a:avLst/>
                    </a:prstGeom>
                    <a:noFill/>
                    <a:ln>
                      <a:noFill/>
                    </a:ln>
                  </pic:spPr>
                </pic:pic>
              </a:graphicData>
            </a:graphic>
          </wp:inline>
        </w:drawing>
      </w:r>
      <w:r w:rsidRPr="00D149FC">
        <w:rPr>
          <w:rFonts w:ascii="Times New Roman" w:hAnsi="Times New Roman" w:cs="Times New Roman"/>
        </w:rPr>
        <w:t xml:space="preserve">следует определять как сумму средней </w:t>
      </w:r>
      <w:r w:rsidR="00ED6318" w:rsidRPr="00D149FC">
        <w:rPr>
          <w:rFonts w:ascii="Times New Roman" w:hAnsi="Times New Roman" w:cs="Times New Roman"/>
          <w:noProof/>
          <w:position w:val="-11"/>
        </w:rPr>
        <w:drawing>
          <wp:inline distT="0" distB="0" distL="0" distR="0" wp14:anchorId="77F1C08C" wp14:editId="3D12FA14">
            <wp:extent cx="230505" cy="230505"/>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D149FC">
        <w:rPr>
          <w:rFonts w:ascii="Times New Roman" w:hAnsi="Times New Roman" w:cs="Times New Roman"/>
        </w:rPr>
        <w:t xml:space="preserve">и пульсационной </w:t>
      </w:r>
      <w:r w:rsidR="00ED6318" w:rsidRPr="00D149FC">
        <w:rPr>
          <w:rFonts w:ascii="Times New Roman" w:hAnsi="Times New Roman" w:cs="Times New Roman"/>
          <w:noProof/>
          <w:position w:val="-11"/>
        </w:rPr>
        <w:drawing>
          <wp:inline distT="0" distB="0" distL="0" distR="0" wp14:anchorId="1074B9F1" wp14:editId="4163E1F8">
            <wp:extent cx="222885" cy="23876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2885" cy="238760"/>
                    </a:xfrm>
                    <a:prstGeom prst="rect">
                      <a:avLst/>
                    </a:prstGeom>
                    <a:noFill/>
                    <a:ln>
                      <a:noFill/>
                    </a:ln>
                  </pic:spPr>
                </pic:pic>
              </a:graphicData>
            </a:graphic>
          </wp:inline>
        </w:drawing>
      </w:r>
      <w:r w:rsidRPr="00D149FC">
        <w:rPr>
          <w:rFonts w:ascii="Times New Roman" w:hAnsi="Times New Roman" w:cs="Times New Roman"/>
        </w:rPr>
        <w:t>составляющих</w:t>
      </w:r>
    </w:p>
    <w:p w14:paraId="269C0D72" w14:textId="77777777" w:rsidR="008104A5" w:rsidRPr="00D149FC" w:rsidRDefault="008104A5">
      <w:pPr>
        <w:pStyle w:val="FORMATTEXT"/>
        <w:ind w:firstLine="568"/>
        <w:jc w:val="both"/>
        <w:rPr>
          <w:rFonts w:ascii="Times New Roman" w:hAnsi="Times New Roman" w:cs="Times New Roman"/>
        </w:rPr>
      </w:pPr>
    </w:p>
    <w:p w14:paraId="4BBC8D34" w14:textId="6B370DA3"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690E086C" wp14:editId="3BF96F7E">
            <wp:extent cx="810895" cy="23876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10895" cy="238760"/>
                    </a:xfrm>
                    <a:prstGeom prst="rect">
                      <a:avLst/>
                    </a:prstGeom>
                    <a:noFill/>
                    <a:ln>
                      <a:noFill/>
                    </a:ln>
                  </pic:spPr>
                </pic:pic>
              </a:graphicData>
            </a:graphic>
          </wp:inline>
        </w:drawing>
      </w:r>
      <w:r w:rsidR="000348ED" w:rsidRPr="00D149FC">
        <w:rPr>
          <w:rFonts w:ascii="Times New Roman" w:hAnsi="Times New Roman" w:cs="Times New Roman"/>
        </w:rPr>
        <w:t xml:space="preserve">.                                                       (11.1) </w:t>
      </w:r>
    </w:p>
    <w:p w14:paraId="1B81E5F9" w14:textId="7A89AE3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определении внутреннего давления </w:t>
      </w:r>
      <w:r w:rsidR="00ED6318" w:rsidRPr="00D149FC">
        <w:rPr>
          <w:rFonts w:ascii="Times New Roman" w:hAnsi="Times New Roman" w:cs="Times New Roman"/>
          <w:noProof/>
          <w:position w:val="-11"/>
        </w:rPr>
        <w:drawing>
          <wp:inline distT="0" distB="0" distL="0" distR="0" wp14:anchorId="5A660813" wp14:editId="383C40AB">
            <wp:extent cx="182880" cy="230505"/>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пульсационную составляющую ветровой нагрузки допускается не учитывать.</w:t>
      </w:r>
    </w:p>
    <w:p w14:paraId="61605261" w14:textId="77777777" w:rsidR="008104A5" w:rsidRPr="00D149FC" w:rsidRDefault="008104A5">
      <w:pPr>
        <w:pStyle w:val="FORMATTEXT"/>
        <w:ind w:firstLine="568"/>
        <w:jc w:val="both"/>
        <w:rPr>
          <w:rFonts w:ascii="Times New Roman" w:hAnsi="Times New Roman" w:cs="Times New Roman"/>
        </w:rPr>
      </w:pPr>
    </w:p>
    <w:p w14:paraId="4B8D1BF4" w14:textId="0C6A4FA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2).</w:t>
      </w:r>
    </w:p>
    <w:p w14:paraId="7F764ED5" w14:textId="77777777" w:rsidR="008104A5" w:rsidRPr="00D149FC" w:rsidRDefault="008104A5">
      <w:pPr>
        <w:pStyle w:val="FORMATTEXT"/>
        <w:ind w:firstLine="568"/>
        <w:jc w:val="both"/>
        <w:rPr>
          <w:rFonts w:ascii="Times New Roman" w:hAnsi="Times New Roman" w:cs="Times New Roman"/>
        </w:rPr>
      </w:pPr>
    </w:p>
    <w:p w14:paraId="78BB307F" w14:textId="22EAF6E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11.1.3 Нормативное значение средней составляющей основной ветровой нагрузки </w:t>
      </w:r>
      <w:r w:rsidR="00ED6318" w:rsidRPr="00D149FC">
        <w:rPr>
          <w:rFonts w:ascii="Times New Roman" w:hAnsi="Times New Roman" w:cs="Times New Roman"/>
          <w:i/>
          <w:iCs/>
          <w:noProof/>
          <w:position w:val="-11"/>
        </w:rPr>
        <w:drawing>
          <wp:inline distT="0" distB="0" distL="0" distR="0" wp14:anchorId="1750AFE0" wp14:editId="229E0322">
            <wp:extent cx="230505" cy="230505"/>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D149FC">
        <w:rPr>
          <w:rFonts w:ascii="Times New Roman" w:hAnsi="Times New Roman" w:cs="Times New Roman"/>
        </w:rPr>
        <w:t xml:space="preserve">в зависимости от эквивалентной высоты </w:t>
      </w:r>
      <w:r w:rsidR="00ED6318" w:rsidRPr="00D149FC">
        <w:rPr>
          <w:rFonts w:ascii="Times New Roman" w:hAnsi="Times New Roman" w:cs="Times New Roman"/>
          <w:noProof/>
          <w:position w:val="-11"/>
        </w:rPr>
        <w:drawing>
          <wp:inline distT="0" distB="0" distL="0" distR="0" wp14:anchorId="0D77D83B" wp14:editId="529F85ED">
            <wp:extent cx="158750" cy="230505"/>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над поверхностью земли следует определять по формуле</w:t>
      </w:r>
    </w:p>
    <w:p w14:paraId="4040605D" w14:textId="77777777" w:rsidR="008104A5" w:rsidRPr="00D149FC" w:rsidRDefault="008104A5">
      <w:pPr>
        <w:pStyle w:val="FORMATTEXT"/>
        <w:ind w:firstLine="568"/>
        <w:jc w:val="both"/>
        <w:rPr>
          <w:rFonts w:ascii="Times New Roman" w:hAnsi="Times New Roman" w:cs="Times New Roman"/>
        </w:rPr>
      </w:pPr>
    </w:p>
    <w:p w14:paraId="00BD9CBE" w14:textId="609B0530"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49AEF738" wp14:editId="057E7D56">
            <wp:extent cx="962025" cy="230505"/>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62025"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(11.2) </w:t>
      </w:r>
    </w:p>
    <w:p w14:paraId="0532C70B"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1C138505" w14:textId="76E8F90D"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i/>
          <w:iCs/>
          <w:noProof/>
          <w:position w:val="-9"/>
        </w:rPr>
        <w:drawing>
          <wp:inline distT="0" distB="0" distL="0" distR="0" wp14:anchorId="584F0A7D" wp14:editId="06AB5BAF">
            <wp:extent cx="182880" cy="191135"/>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2880" cy="191135"/>
                    </a:xfrm>
                    <a:prstGeom prst="rect">
                      <a:avLst/>
                    </a:prstGeom>
                    <a:noFill/>
                    <a:ln>
                      <a:noFill/>
                    </a:ln>
                  </pic:spPr>
                </pic:pic>
              </a:graphicData>
            </a:graphic>
          </wp:inline>
        </w:drawing>
      </w:r>
      <w:r w:rsidRPr="00D149FC">
        <w:rPr>
          <w:rFonts w:ascii="Times New Roman" w:hAnsi="Times New Roman" w:cs="Times New Roman"/>
        </w:rPr>
        <w:t xml:space="preserve">- нормативное значение ветрового давления (см. 11.1.4); </w:t>
      </w:r>
    </w:p>
    <w:p w14:paraId="6D124BC0" w14:textId="4E10B4FE"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i/>
          <w:iCs/>
          <w:noProof/>
          <w:position w:val="-11"/>
        </w:rPr>
        <w:drawing>
          <wp:inline distT="0" distB="0" distL="0" distR="0" wp14:anchorId="6B5253DF" wp14:editId="321AED5C">
            <wp:extent cx="341630" cy="230505"/>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41630" cy="230505"/>
                    </a:xfrm>
                    <a:prstGeom prst="rect">
                      <a:avLst/>
                    </a:prstGeom>
                    <a:noFill/>
                    <a:ln>
                      <a:noFill/>
                    </a:ln>
                  </pic:spPr>
                </pic:pic>
              </a:graphicData>
            </a:graphic>
          </wp:inline>
        </w:drawing>
      </w:r>
      <w:r w:rsidR="000348ED" w:rsidRPr="00D149FC">
        <w:rPr>
          <w:rFonts w:ascii="Times New Roman" w:hAnsi="Times New Roman" w:cs="Times New Roman"/>
        </w:rPr>
        <w:t xml:space="preserve">- коэффициент, учитывающий изменение ветрового давления для высоты </w:t>
      </w:r>
      <w:r w:rsidRPr="00D149FC">
        <w:rPr>
          <w:rFonts w:ascii="Times New Roman" w:hAnsi="Times New Roman" w:cs="Times New Roman"/>
          <w:i/>
          <w:iCs/>
          <w:noProof/>
          <w:position w:val="-11"/>
        </w:rPr>
        <w:drawing>
          <wp:inline distT="0" distB="0" distL="0" distR="0" wp14:anchorId="50687285" wp14:editId="11F57392">
            <wp:extent cx="158750" cy="230505"/>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000348ED" w:rsidRPr="00D149FC">
        <w:rPr>
          <w:rFonts w:ascii="Times New Roman" w:hAnsi="Times New Roman" w:cs="Times New Roman"/>
        </w:rPr>
        <w:t>(см. 11.1.5 и 11.1.6);</w:t>
      </w:r>
    </w:p>
    <w:p w14:paraId="71F10207" w14:textId="77777777" w:rsidR="008104A5" w:rsidRPr="00D149FC" w:rsidRDefault="008104A5">
      <w:pPr>
        <w:pStyle w:val="FORMATTEXT"/>
        <w:ind w:firstLine="568"/>
        <w:jc w:val="both"/>
        <w:rPr>
          <w:rFonts w:ascii="Times New Roman" w:hAnsi="Times New Roman" w:cs="Times New Roman"/>
        </w:rPr>
      </w:pPr>
    </w:p>
    <w:p w14:paraId="603F9C54" w14:textId="0498886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с</w:t>
      </w:r>
      <w:r w:rsidRPr="00D149FC">
        <w:rPr>
          <w:rFonts w:ascii="Times New Roman" w:hAnsi="Times New Roman" w:cs="Times New Roman"/>
        </w:rPr>
        <w:t xml:space="preserve"> - аэродинамический коэффициент (см. 11.1.7). </w:t>
      </w:r>
    </w:p>
    <w:p w14:paraId="035D2068"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01CE2647" w14:textId="6A0A3E9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11.1.4 Нормативное значение ветрового давления </w:t>
      </w:r>
      <w:r w:rsidR="00ED6318" w:rsidRPr="00D149FC">
        <w:rPr>
          <w:rFonts w:ascii="Times New Roman" w:hAnsi="Times New Roman" w:cs="Times New Roman"/>
          <w:i/>
          <w:iCs/>
          <w:noProof/>
          <w:position w:val="-9"/>
        </w:rPr>
        <w:drawing>
          <wp:inline distT="0" distB="0" distL="0" distR="0" wp14:anchorId="51FE305B" wp14:editId="033A2E2E">
            <wp:extent cx="182880" cy="191135"/>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2880" cy="191135"/>
                    </a:xfrm>
                    <a:prstGeom prst="rect">
                      <a:avLst/>
                    </a:prstGeom>
                    <a:noFill/>
                    <a:ln>
                      <a:noFill/>
                    </a:ln>
                  </pic:spPr>
                </pic:pic>
              </a:graphicData>
            </a:graphic>
          </wp:inline>
        </w:drawing>
      </w:r>
      <w:r w:rsidRPr="00D149FC">
        <w:rPr>
          <w:rFonts w:ascii="Times New Roman" w:hAnsi="Times New Roman" w:cs="Times New Roman"/>
        </w:rPr>
        <w:t xml:space="preserve">принимается в зависимости от ветрового района по таблице 11.1. Нормативное значение ветрового давления допускается уточнять в установленном порядке на основе данных местных метеостанций (см. 4.4). В этом случае </w:t>
      </w:r>
      <w:r w:rsidR="00ED6318" w:rsidRPr="00D149FC">
        <w:rPr>
          <w:rFonts w:ascii="Times New Roman" w:hAnsi="Times New Roman" w:cs="Times New Roman"/>
          <w:i/>
          <w:iCs/>
          <w:noProof/>
          <w:position w:val="-9"/>
        </w:rPr>
        <w:drawing>
          <wp:inline distT="0" distB="0" distL="0" distR="0" wp14:anchorId="1F91FD4F" wp14:editId="5A78DFF2">
            <wp:extent cx="182880" cy="191135"/>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2880" cy="191135"/>
                    </a:xfrm>
                    <a:prstGeom prst="rect">
                      <a:avLst/>
                    </a:prstGeom>
                    <a:noFill/>
                    <a:ln>
                      <a:noFill/>
                    </a:ln>
                  </pic:spPr>
                </pic:pic>
              </a:graphicData>
            </a:graphic>
          </wp:inline>
        </w:drawing>
      </w:r>
      <w:r w:rsidRPr="00D149FC">
        <w:rPr>
          <w:rFonts w:ascii="Times New Roman" w:hAnsi="Times New Roman" w:cs="Times New Roman"/>
        </w:rPr>
        <w:t>, Па, следует определять по формуле</w:t>
      </w:r>
    </w:p>
    <w:p w14:paraId="5C9F256B" w14:textId="77777777" w:rsidR="008104A5" w:rsidRPr="00D149FC" w:rsidRDefault="008104A5">
      <w:pPr>
        <w:pStyle w:val="FORMATTEXT"/>
        <w:ind w:firstLine="568"/>
        <w:jc w:val="both"/>
        <w:rPr>
          <w:rFonts w:ascii="Times New Roman" w:hAnsi="Times New Roman" w:cs="Times New Roman"/>
        </w:rPr>
      </w:pPr>
    </w:p>
    <w:p w14:paraId="606B597B" w14:textId="5ACF7970"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drawing>
          <wp:inline distT="0" distB="0" distL="0" distR="0" wp14:anchorId="3EAF88E8" wp14:editId="01029309">
            <wp:extent cx="810895" cy="27051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810895" cy="27051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(11.3)</w:t>
      </w:r>
    </w:p>
    <w:p w14:paraId="55132A33" w14:textId="65FD2A28"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i/>
          <w:iCs/>
          <w:noProof/>
          <w:position w:val="-9"/>
        </w:rPr>
        <w:drawing>
          <wp:inline distT="0" distB="0" distL="0" distR="0" wp14:anchorId="6F23F183" wp14:editId="2EA75F3B">
            <wp:extent cx="207010" cy="191135"/>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7010" cy="191135"/>
                    </a:xfrm>
                    <a:prstGeom prst="rect">
                      <a:avLst/>
                    </a:prstGeom>
                    <a:noFill/>
                    <a:ln>
                      <a:noFill/>
                    </a:ln>
                  </pic:spPr>
                </pic:pic>
              </a:graphicData>
            </a:graphic>
          </wp:inline>
        </w:drawing>
      </w:r>
      <w:r w:rsidRPr="00D149FC">
        <w:rPr>
          <w:rFonts w:ascii="Times New Roman" w:hAnsi="Times New Roman" w:cs="Times New Roman"/>
        </w:rPr>
        <w:t>- скорость ветра, м/с, на уровне 10 м над поверхностью земли для местности типа А (11.1.6), определяемая с 10-минутным интервалом осреднения и с периодом повторяемости 50 лет, т.е. превышаемая в среднем один раз в 50 лет.</w:t>
      </w:r>
    </w:p>
    <w:p w14:paraId="5B46D5F2"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11.1 </w:t>
      </w:r>
    </w:p>
    <w:p w14:paraId="478A8293"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3300"/>
        <w:gridCol w:w="750"/>
        <w:gridCol w:w="600"/>
        <w:gridCol w:w="600"/>
        <w:gridCol w:w="750"/>
        <w:gridCol w:w="600"/>
        <w:gridCol w:w="600"/>
        <w:gridCol w:w="600"/>
        <w:gridCol w:w="750"/>
      </w:tblGrid>
      <w:tr w:rsidR="00D149FC" w:rsidRPr="00D149FC" w14:paraId="122D3F90" w14:textId="77777777">
        <w:tc>
          <w:tcPr>
            <w:tcW w:w="33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C2F77B7" w14:textId="3721DC1C"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Ветровые районы (принимаются по карте 2 приложения Е)</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4105915" w14:textId="77777777" w:rsidR="008104A5" w:rsidRPr="00D149FC" w:rsidRDefault="000348ED">
            <w:pPr>
              <w:pStyle w:val="FORMATTEXT"/>
              <w:jc w:val="center"/>
              <w:rPr>
                <w:rFonts w:ascii="Times New Roman" w:hAnsi="Times New Roman" w:cs="Times New Roman"/>
                <w:sz w:val="18"/>
                <w:szCs w:val="18"/>
              </w:rPr>
            </w:pPr>
            <w:proofErr w:type="spellStart"/>
            <w:r w:rsidRPr="00D149FC">
              <w:rPr>
                <w:rFonts w:ascii="Times New Roman" w:hAnsi="Times New Roman" w:cs="Times New Roman"/>
                <w:sz w:val="18"/>
                <w:szCs w:val="18"/>
              </w:rPr>
              <w:t>Iа</w:t>
            </w:r>
            <w:proofErr w:type="spellEnd"/>
            <w:r w:rsidRPr="00D149FC">
              <w:rPr>
                <w:rFonts w:ascii="Times New Roman" w:hAnsi="Times New Roman" w:cs="Times New Roman"/>
                <w:sz w:val="18"/>
                <w:szCs w:val="18"/>
              </w:rPr>
              <w:t xml:space="preserve">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365DE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BD80F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II </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309955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III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1B21B7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IV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8D58D2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V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395365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VI </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E515B6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VII </w:t>
            </w:r>
          </w:p>
        </w:tc>
      </w:tr>
      <w:tr w:rsidR="00D149FC" w:rsidRPr="00D149FC" w14:paraId="0FCF60AB" w14:textId="77777777">
        <w:tc>
          <w:tcPr>
            <w:tcW w:w="33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EC3E91" w14:textId="70D284F5"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9"/>
                <w:sz w:val="18"/>
                <w:szCs w:val="18"/>
              </w:rPr>
              <w:drawing>
                <wp:inline distT="0" distB="0" distL="0" distR="0" wp14:anchorId="50F5287F" wp14:editId="122000FC">
                  <wp:extent cx="182880" cy="191135"/>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2880" cy="191135"/>
                          </a:xfrm>
                          <a:prstGeom prst="rect">
                            <a:avLst/>
                          </a:prstGeom>
                          <a:noFill/>
                          <a:ln>
                            <a:noFill/>
                          </a:ln>
                        </pic:spPr>
                      </pic:pic>
                    </a:graphicData>
                  </a:graphic>
                </wp:inline>
              </w:drawing>
            </w:r>
            <w:r w:rsidR="000348ED" w:rsidRPr="00D149FC">
              <w:rPr>
                <w:rFonts w:ascii="Times New Roman" w:hAnsi="Times New Roman" w:cs="Times New Roman"/>
                <w:sz w:val="18"/>
                <w:szCs w:val="18"/>
              </w:rPr>
              <w:t>, кПа</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E2936E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0,17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E2C7AC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0,23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B6E56D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0,30 </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30570C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0,38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2C589B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0,48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412D7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0,60 </w:t>
            </w:r>
          </w:p>
        </w:tc>
        <w:tc>
          <w:tcPr>
            <w:tcW w:w="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7ADF7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0,73 </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EDC986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0,85 </w:t>
            </w:r>
          </w:p>
        </w:tc>
      </w:tr>
    </w:tbl>
    <w:p w14:paraId="21BC2AE8"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4AC6D541" w14:textId="5879CF1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lastRenderedPageBreak/>
        <w:t xml:space="preserve">11.1.5 Эквивалентная высота </w:t>
      </w:r>
      <w:r w:rsidR="00ED6318" w:rsidRPr="00D149FC">
        <w:rPr>
          <w:rFonts w:ascii="Times New Roman" w:hAnsi="Times New Roman" w:cs="Times New Roman"/>
          <w:i/>
          <w:iCs/>
          <w:noProof/>
          <w:position w:val="-11"/>
        </w:rPr>
        <w:drawing>
          <wp:inline distT="0" distB="0" distL="0" distR="0" wp14:anchorId="681F7E5B" wp14:editId="0707FCCC">
            <wp:extent cx="158750" cy="230505"/>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определяется следующим образом.</w:t>
      </w:r>
    </w:p>
    <w:p w14:paraId="48F009B0" w14:textId="77777777" w:rsidR="008104A5" w:rsidRPr="00D149FC" w:rsidRDefault="008104A5">
      <w:pPr>
        <w:pStyle w:val="FORMATTEXT"/>
        <w:ind w:firstLine="568"/>
        <w:jc w:val="both"/>
        <w:rPr>
          <w:rFonts w:ascii="Times New Roman" w:hAnsi="Times New Roman" w:cs="Times New Roman"/>
        </w:rPr>
      </w:pPr>
    </w:p>
    <w:p w14:paraId="3BB06E11" w14:textId="6DE4F5C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 Для башенных сооружений, мачт, труб, решетчатых конструкций и т.п. сооружений </w:t>
      </w:r>
      <w:r w:rsidR="00ED6318" w:rsidRPr="00D149FC">
        <w:rPr>
          <w:rFonts w:ascii="Times New Roman" w:hAnsi="Times New Roman" w:cs="Times New Roman"/>
          <w:i/>
          <w:iCs/>
          <w:noProof/>
          <w:position w:val="-11"/>
        </w:rPr>
        <w:drawing>
          <wp:inline distT="0" distB="0" distL="0" distR="0" wp14:anchorId="1B3F4A51" wp14:editId="60065482">
            <wp:extent cx="158750" cy="230505"/>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w:t>
      </w:r>
      <w:r w:rsidRPr="00D149FC">
        <w:rPr>
          <w:rFonts w:ascii="Times New Roman" w:hAnsi="Times New Roman" w:cs="Times New Roman"/>
          <w:i/>
          <w:iCs/>
        </w:rPr>
        <w:t>z</w:t>
      </w:r>
      <w:r w:rsidRPr="00D149FC">
        <w:rPr>
          <w:rFonts w:ascii="Times New Roman" w:hAnsi="Times New Roman" w:cs="Times New Roman"/>
        </w:rPr>
        <w:t>.</w:t>
      </w:r>
    </w:p>
    <w:p w14:paraId="7A7B66CD" w14:textId="77777777" w:rsidR="008104A5" w:rsidRPr="00D149FC" w:rsidRDefault="008104A5">
      <w:pPr>
        <w:pStyle w:val="FORMATTEXT"/>
        <w:ind w:firstLine="568"/>
        <w:jc w:val="both"/>
        <w:rPr>
          <w:rFonts w:ascii="Times New Roman" w:hAnsi="Times New Roman" w:cs="Times New Roman"/>
        </w:rPr>
      </w:pPr>
    </w:p>
    <w:p w14:paraId="6B23C480"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2 Для зданий:</w:t>
      </w:r>
    </w:p>
    <w:p w14:paraId="5636506B" w14:textId="77777777" w:rsidR="008104A5" w:rsidRPr="00D149FC" w:rsidRDefault="008104A5">
      <w:pPr>
        <w:pStyle w:val="FORMATTEXT"/>
        <w:ind w:firstLine="568"/>
        <w:jc w:val="both"/>
        <w:rPr>
          <w:rFonts w:ascii="Times New Roman" w:hAnsi="Times New Roman" w:cs="Times New Roman"/>
        </w:rPr>
      </w:pPr>
    </w:p>
    <w:p w14:paraId="7CB804B1" w14:textId="227649B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 при </w:t>
      </w:r>
      <w:r w:rsidR="00ED6318" w:rsidRPr="00D149FC">
        <w:rPr>
          <w:rFonts w:ascii="Times New Roman" w:hAnsi="Times New Roman" w:cs="Times New Roman"/>
          <w:noProof/>
          <w:position w:val="-11"/>
        </w:rPr>
        <w:drawing>
          <wp:inline distT="0" distB="0" distL="0" distR="0" wp14:anchorId="6612D66C" wp14:editId="60366966">
            <wp:extent cx="954405" cy="23050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954405" cy="230505"/>
                    </a:xfrm>
                    <a:prstGeom prst="rect">
                      <a:avLst/>
                    </a:prstGeom>
                    <a:noFill/>
                    <a:ln>
                      <a:noFill/>
                    </a:ln>
                  </pic:spPr>
                </pic:pic>
              </a:graphicData>
            </a:graphic>
          </wp:inline>
        </w:drawing>
      </w:r>
      <w:r w:rsidRPr="00D149FC">
        <w:rPr>
          <w:rFonts w:ascii="Times New Roman" w:hAnsi="Times New Roman" w:cs="Times New Roman"/>
        </w:rPr>
        <w:t>;</w:t>
      </w:r>
    </w:p>
    <w:p w14:paraId="3A98E2C0" w14:textId="77777777" w:rsidR="008104A5" w:rsidRPr="00D149FC" w:rsidRDefault="008104A5">
      <w:pPr>
        <w:pStyle w:val="FORMATTEXT"/>
        <w:ind w:firstLine="568"/>
        <w:jc w:val="both"/>
        <w:rPr>
          <w:rFonts w:ascii="Times New Roman" w:hAnsi="Times New Roman" w:cs="Times New Roman"/>
        </w:rPr>
      </w:pPr>
    </w:p>
    <w:p w14:paraId="163FC1AF" w14:textId="5CBC99E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б) при </w:t>
      </w:r>
      <w:r w:rsidR="00ED6318" w:rsidRPr="00D149FC">
        <w:rPr>
          <w:rFonts w:ascii="Times New Roman" w:hAnsi="Times New Roman" w:cs="Times New Roman"/>
          <w:noProof/>
          <w:position w:val="-9"/>
        </w:rPr>
        <w:drawing>
          <wp:inline distT="0" distB="0" distL="0" distR="0" wp14:anchorId="7BB8D4A2" wp14:editId="612B7F39">
            <wp:extent cx="691515" cy="18288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91515" cy="182880"/>
                    </a:xfrm>
                    <a:prstGeom prst="rect">
                      <a:avLst/>
                    </a:prstGeom>
                    <a:noFill/>
                    <a:ln>
                      <a:noFill/>
                    </a:ln>
                  </pic:spPr>
                </pic:pic>
              </a:graphicData>
            </a:graphic>
          </wp:inline>
        </w:drawing>
      </w:r>
      <w:r w:rsidRPr="00D149FC">
        <w:rPr>
          <w:rFonts w:ascii="Times New Roman" w:hAnsi="Times New Roman" w:cs="Times New Roman"/>
        </w:rPr>
        <w:t>:</w:t>
      </w:r>
    </w:p>
    <w:p w14:paraId="26F61990" w14:textId="77777777" w:rsidR="008104A5" w:rsidRPr="00D149FC" w:rsidRDefault="008104A5">
      <w:pPr>
        <w:pStyle w:val="FORMATTEXT"/>
        <w:ind w:firstLine="568"/>
        <w:jc w:val="both"/>
        <w:rPr>
          <w:rFonts w:ascii="Times New Roman" w:hAnsi="Times New Roman" w:cs="Times New Roman"/>
        </w:rPr>
      </w:pPr>
    </w:p>
    <w:p w14:paraId="4A3F6BA0" w14:textId="0104E59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w:t>
      </w:r>
      <w:r w:rsidR="00ED6318" w:rsidRPr="00D149FC">
        <w:rPr>
          <w:rFonts w:ascii="Times New Roman" w:hAnsi="Times New Roman" w:cs="Times New Roman"/>
          <w:noProof/>
          <w:position w:val="-11"/>
        </w:rPr>
        <w:drawing>
          <wp:inline distT="0" distB="0" distL="0" distR="0" wp14:anchorId="7CC23E2A" wp14:editId="182FE8DB">
            <wp:extent cx="1169035" cy="23050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169035" cy="230505"/>
                    </a:xfrm>
                    <a:prstGeom prst="rect">
                      <a:avLst/>
                    </a:prstGeom>
                    <a:noFill/>
                    <a:ln>
                      <a:noFill/>
                    </a:ln>
                  </pic:spPr>
                </pic:pic>
              </a:graphicData>
            </a:graphic>
          </wp:inline>
        </w:drawing>
      </w:r>
      <w:r w:rsidRPr="00D149FC">
        <w:rPr>
          <w:rFonts w:ascii="Times New Roman" w:hAnsi="Times New Roman" w:cs="Times New Roman"/>
        </w:rPr>
        <w:t>;</w:t>
      </w:r>
    </w:p>
    <w:p w14:paraId="7E10A972" w14:textId="77777777" w:rsidR="008104A5" w:rsidRPr="00D149FC" w:rsidRDefault="008104A5">
      <w:pPr>
        <w:pStyle w:val="FORMATTEXT"/>
        <w:ind w:firstLine="568"/>
        <w:jc w:val="both"/>
        <w:rPr>
          <w:rFonts w:ascii="Times New Roman" w:hAnsi="Times New Roman" w:cs="Times New Roman"/>
        </w:rPr>
      </w:pPr>
    </w:p>
    <w:p w14:paraId="60416FD3" w14:textId="4FC7AB5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w:t>
      </w:r>
      <w:r w:rsidR="00ED6318" w:rsidRPr="00D149FC">
        <w:rPr>
          <w:rFonts w:ascii="Times New Roman" w:hAnsi="Times New Roman" w:cs="Times New Roman"/>
          <w:noProof/>
          <w:position w:val="-11"/>
        </w:rPr>
        <w:drawing>
          <wp:inline distT="0" distB="0" distL="0" distR="0" wp14:anchorId="42D7C014" wp14:editId="78F0FA85">
            <wp:extent cx="1407160" cy="230505"/>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407160" cy="230505"/>
                    </a:xfrm>
                    <a:prstGeom prst="rect">
                      <a:avLst/>
                    </a:prstGeom>
                    <a:noFill/>
                    <a:ln>
                      <a:noFill/>
                    </a:ln>
                  </pic:spPr>
                </pic:pic>
              </a:graphicData>
            </a:graphic>
          </wp:inline>
        </w:drawing>
      </w:r>
      <w:r w:rsidRPr="00D149FC">
        <w:rPr>
          <w:rFonts w:ascii="Times New Roman" w:hAnsi="Times New Roman" w:cs="Times New Roman"/>
        </w:rPr>
        <w:t>;</w:t>
      </w:r>
    </w:p>
    <w:p w14:paraId="496BE3C5" w14:textId="77777777" w:rsidR="008104A5" w:rsidRPr="00D149FC" w:rsidRDefault="008104A5">
      <w:pPr>
        <w:pStyle w:val="FORMATTEXT"/>
        <w:ind w:firstLine="568"/>
        <w:jc w:val="both"/>
        <w:rPr>
          <w:rFonts w:ascii="Times New Roman" w:hAnsi="Times New Roman" w:cs="Times New Roman"/>
        </w:rPr>
      </w:pPr>
    </w:p>
    <w:p w14:paraId="4B0DC88B" w14:textId="55A203D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 при </w:t>
      </w:r>
      <w:r w:rsidR="00ED6318" w:rsidRPr="00D149FC">
        <w:rPr>
          <w:rFonts w:ascii="Times New Roman" w:hAnsi="Times New Roman" w:cs="Times New Roman"/>
          <w:noProof/>
          <w:position w:val="-9"/>
        </w:rPr>
        <w:drawing>
          <wp:inline distT="0" distB="0" distL="0" distR="0" wp14:anchorId="69F08B9E" wp14:editId="41FE58D0">
            <wp:extent cx="461010" cy="18288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61010" cy="182880"/>
                    </a:xfrm>
                    <a:prstGeom prst="rect">
                      <a:avLst/>
                    </a:prstGeom>
                    <a:noFill/>
                    <a:ln>
                      <a:noFill/>
                    </a:ln>
                  </pic:spPr>
                </pic:pic>
              </a:graphicData>
            </a:graphic>
          </wp:inline>
        </w:drawing>
      </w:r>
      <w:r w:rsidRPr="00D149FC">
        <w:rPr>
          <w:rFonts w:ascii="Times New Roman" w:hAnsi="Times New Roman" w:cs="Times New Roman"/>
        </w:rPr>
        <w:t>:</w:t>
      </w:r>
    </w:p>
    <w:p w14:paraId="6AD35D60" w14:textId="77777777" w:rsidR="008104A5" w:rsidRPr="00D149FC" w:rsidRDefault="008104A5">
      <w:pPr>
        <w:pStyle w:val="FORMATTEXT"/>
        <w:ind w:firstLine="568"/>
        <w:jc w:val="both"/>
        <w:rPr>
          <w:rFonts w:ascii="Times New Roman" w:hAnsi="Times New Roman" w:cs="Times New Roman"/>
        </w:rPr>
      </w:pPr>
    </w:p>
    <w:p w14:paraId="49B226C2" w14:textId="561F5E0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w:t>
      </w:r>
      <w:r w:rsidR="00ED6318" w:rsidRPr="00D149FC">
        <w:rPr>
          <w:rFonts w:ascii="Times New Roman" w:hAnsi="Times New Roman" w:cs="Times New Roman"/>
          <w:noProof/>
          <w:position w:val="-11"/>
        </w:rPr>
        <w:drawing>
          <wp:inline distT="0" distB="0" distL="0" distR="0" wp14:anchorId="4C2909C2" wp14:editId="10ACF428">
            <wp:extent cx="1169035" cy="230505"/>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169035" cy="230505"/>
                    </a:xfrm>
                    <a:prstGeom prst="rect">
                      <a:avLst/>
                    </a:prstGeom>
                    <a:noFill/>
                    <a:ln>
                      <a:noFill/>
                    </a:ln>
                  </pic:spPr>
                </pic:pic>
              </a:graphicData>
            </a:graphic>
          </wp:inline>
        </w:drawing>
      </w:r>
      <w:r w:rsidRPr="00D149FC">
        <w:rPr>
          <w:rFonts w:ascii="Times New Roman" w:hAnsi="Times New Roman" w:cs="Times New Roman"/>
        </w:rPr>
        <w:t>;</w:t>
      </w:r>
    </w:p>
    <w:p w14:paraId="5285B61E" w14:textId="77777777" w:rsidR="008104A5" w:rsidRPr="00D149FC" w:rsidRDefault="008104A5">
      <w:pPr>
        <w:pStyle w:val="FORMATTEXT"/>
        <w:ind w:firstLine="568"/>
        <w:jc w:val="both"/>
        <w:rPr>
          <w:rFonts w:ascii="Times New Roman" w:hAnsi="Times New Roman" w:cs="Times New Roman"/>
        </w:rPr>
      </w:pPr>
    </w:p>
    <w:p w14:paraId="6EA88E56" w14:textId="3441438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w:t>
      </w:r>
      <w:r w:rsidR="00ED6318" w:rsidRPr="00D149FC">
        <w:rPr>
          <w:rFonts w:ascii="Times New Roman" w:hAnsi="Times New Roman" w:cs="Times New Roman"/>
          <w:noProof/>
          <w:position w:val="-11"/>
        </w:rPr>
        <w:drawing>
          <wp:inline distT="0" distB="0" distL="0" distR="0" wp14:anchorId="5D683DC1" wp14:editId="56166583">
            <wp:extent cx="1407160" cy="230505"/>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07160" cy="230505"/>
                    </a:xfrm>
                    <a:prstGeom prst="rect">
                      <a:avLst/>
                    </a:prstGeom>
                    <a:noFill/>
                    <a:ln>
                      <a:noFill/>
                    </a:ln>
                  </pic:spPr>
                </pic:pic>
              </a:graphicData>
            </a:graphic>
          </wp:inline>
        </w:drawing>
      </w:r>
      <w:r w:rsidRPr="00D149FC">
        <w:rPr>
          <w:rFonts w:ascii="Times New Roman" w:hAnsi="Times New Roman" w:cs="Times New Roman"/>
        </w:rPr>
        <w:t>;</w:t>
      </w:r>
    </w:p>
    <w:p w14:paraId="53697998" w14:textId="77777777" w:rsidR="008104A5" w:rsidRPr="00D149FC" w:rsidRDefault="008104A5">
      <w:pPr>
        <w:pStyle w:val="FORMATTEXT"/>
        <w:ind w:firstLine="568"/>
        <w:jc w:val="both"/>
        <w:rPr>
          <w:rFonts w:ascii="Times New Roman" w:hAnsi="Times New Roman" w:cs="Times New Roman"/>
        </w:rPr>
      </w:pPr>
    </w:p>
    <w:p w14:paraId="106A9BE8" w14:textId="3B47DF7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w:t>
      </w:r>
      <w:r w:rsidR="00ED6318" w:rsidRPr="00D149FC">
        <w:rPr>
          <w:rFonts w:ascii="Times New Roman" w:hAnsi="Times New Roman" w:cs="Times New Roman"/>
          <w:noProof/>
          <w:position w:val="-11"/>
        </w:rPr>
        <w:drawing>
          <wp:inline distT="0" distB="0" distL="0" distR="0" wp14:anchorId="0315ECA2" wp14:editId="05702BAB">
            <wp:extent cx="1192530" cy="230505"/>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92530" cy="230505"/>
                    </a:xfrm>
                    <a:prstGeom prst="rect">
                      <a:avLst/>
                    </a:prstGeom>
                    <a:noFill/>
                    <a:ln>
                      <a:noFill/>
                    </a:ln>
                  </pic:spPr>
                </pic:pic>
              </a:graphicData>
            </a:graphic>
          </wp:inline>
        </w:drawing>
      </w:r>
      <w:r w:rsidRPr="00D149FC">
        <w:rPr>
          <w:rFonts w:ascii="Times New Roman" w:hAnsi="Times New Roman" w:cs="Times New Roman"/>
        </w:rPr>
        <w:t>.</w:t>
      </w:r>
    </w:p>
    <w:p w14:paraId="64EBC508" w14:textId="77777777" w:rsidR="008104A5" w:rsidRPr="00D149FC" w:rsidRDefault="008104A5">
      <w:pPr>
        <w:pStyle w:val="FORMATTEXT"/>
        <w:ind w:firstLine="568"/>
        <w:jc w:val="both"/>
        <w:rPr>
          <w:rFonts w:ascii="Times New Roman" w:hAnsi="Times New Roman" w:cs="Times New Roman"/>
        </w:rPr>
      </w:pPr>
    </w:p>
    <w:p w14:paraId="43F2B51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Здесь </w:t>
      </w:r>
      <w:r w:rsidRPr="00D149FC">
        <w:rPr>
          <w:rFonts w:ascii="Times New Roman" w:hAnsi="Times New Roman" w:cs="Times New Roman"/>
          <w:i/>
          <w:iCs/>
        </w:rPr>
        <w:t>z</w:t>
      </w:r>
      <w:r w:rsidRPr="00D149FC">
        <w:rPr>
          <w:rFonts w:ascii="Times New Roman" w:hAnsi="Times New Roman" w:cs="Times New Roman"/>
        </w:rPr>
        <w:t xml:space="preserve"> - высота от поверхности земли;</w:t>
      </w:r>
    </w:p>
    <w:p w14:paraId="511B51B5" w14:textId="77777777" w:rsidR="008104A5" w:rsidRPr="00D149FC" w:rsidRDefault="008104A5">
      <w:pPr>
        <w:pStyle w:val="FORMATTEXT"/>
        <w:ind w:firstLine="568"/>
        <w:jc w:val="both"/>
        <w:rPr>
          <w:rFonts w:ascii="Times New Roman" w:hAnsi="Times New Roman" w:cs="Times New Roman"/>
        </w:rPr>
      </w:pPr>
    </w:p>
    <w:p w14:paraId="201A78BA"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d</w:t>
      </w:r>
      <w:r w:rsidRPr="00D149FC">
        <w:rPr>
          <w:rFonts w:ascii="Times New Roman" w:hAnsi="Times New Roman" w:cs="Times New Roman"/>
        </w:rPr>
        <w:t xml:space="preserve"> - размер здания (без учета его стилобатной части) в направлении, перпендикулярном расчетному направлению ветра (поперечный размер);</w:t>
      </w:r>
    </w:p>
    <w:p w14:paraId="32964798" w14:textId="77777777" w:rsidR="008104A5" w:rsidRPr="00D149FC" w:rsidRDefault="008104A5">
      <w:pPr>
        <w:pStyle w:val="FORMATTEXT"/>
        <w:ind w:firstLine="568"/>
        <w:jc w:val="both"/>
        <w:rPr>
          <w:rFonts w:ascii="Times New Roman" w:hAnsi="Times New Roman" w:cs="Times New Roman"/>
        </w:rPr>
      </w:pPr>
    </w:p>
    <w:p w14:paraId="4A456BC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h</w:t>
      </w:r>
      <w:r w:rsidRPr="00D149FC">
        <w:rPr>
          <w:rFonts w:ascii="Times New Roman" w:hAnsi="Times New Roman" w:cs="Times New Roman"/>
        </w:rPr>
        <w:t xml:space="preserve"> - высота здания от поверхности земли.          </w:t>
      </w:r>
    </w:p>
    <w:p w14:paraId="6443CDA3" w14:textId="77777777" w:rsidR="008104A5" w:rsidRPr="00D149FC" w:rsidRDefault="008104A5">
      <w:pPr>
        <w:pStyle w:val="FORMATTEXT"/>
        <w:ind w:firstLine="568"/>
        <w:jc w:val="both"/>
        <w:rPr>
          <w:rFonts w:ascii="Times New Roman" w:hAnsi="Times New Roman" w:cs="Times New Roman"/>
        </w:rPr>
      </w:pPr>
    </w:p>
    <w:p w14:paraId="08583279" w14:textId="3B589BA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5).</w:t>
      </w:r>
    </w:p>
    <w:p w14:paraId="3A94F744" w14:textId="77777777" w:rsidR="008104A5" w:rsidRPr="00D149FC" w:rsidRDefault="008104A5">
      <w:pPr>
        <w:pStyle w:val="FORMATTEXT"/>
        <w:ind w:firstLine="568"/>
        <w:jc w:val="both"/>
        <w:rPr>
          <w:rFonts w:ascii="Times New Roman" w:hAnsi="Times New Roman" w:cs="Times New Roman"/>
        </w:rPr>
      </w:pPr>
    </w:p>
    <w:p w14:paraId="37A3CAAB" w14:textId="6AD70D3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11.1.6 Коэффициент</w:t>
      </w:r>
      <w:r w:rsidR="00ED6318" w:rsidRPr="00D149FC">
        <w:rPr>
          <w:rFonts w:ascii="Times New Roman" w:hAnsi="Times New Roman" w:cs="Times New Roman"/>
          <w:noProof/>
          <w:position w:val="-11"/>
        </w:rPr>
        <w:drawing>
          <wp:inline distT="0" distB="0" distL="0" distR="0" wp14:anchorId="7B23BC51" wp14:editId="2772669B">
            <wp:extent cx="389890" cy="230505"/>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9890" cy="230505"/>
                    </a:xfrm>
                    <a:prstGeom prst="rect">
                      <a:avLst/>
                    </a:prstGeom>
                    <a:noFill/>
                    <a:ln>
                      <a:noFill/>
                    </a:ln>
                  </pic:spPr>
                </pic:pic>
              </a:graphicData>
            </a:graphic>
          </wp:inline>
        </w:drawing>
      </w:r>
      <w:r w:rsidRPr="00D149FC">
        <w:rPr>
          <w:rFonts w:ascii="Times New Roman" w:hAnsi="Times New Roman" w:cs="Times New Roman"/>
        </w:rPr>
        <w:t xml:space="preserve"> для высот </w:t>
      </w:r>
      <w:r w:rsidR="00ED6318" w:rsidRPr="00D149FC">
        <w:rPr>
          <w:rFonts w:ascii="Times New Roman" w:hAnsi="Times New Roman" w:cs="Times New Roman"/>
          <w:noProof/>
          <w:position w:val="-11"/>
        </w:rPr>
        <w:drawing>
          <wp:inline distT="0" distB="0" distL="0" distR="0" wp14:anchorId="24FC7BD9" wp14:editId="5734B991">
            <wp:extent cx="318135" cy="230505"/>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18135" cy="230505"/>
                    </a:xfrm>
                    <a:prstGeom prst="rect">
                      <a:avLst/>
                    </a:prstGeom>
                    <a:noFill/>
                    <a:ln>
                      <a:noFill/>
                    </a:ln>
                  </pic:spPr>
                </pic:pic>
              </a:graphicData>
            </a:graphic>
          </wp:inline>
        </w:drawing>
      </w:r>
      <w:r w:rsidRPr="00D149FC">
        <w:rPr>
          <w:rFonts w:ascii="Times New Roman" w:hAnsi="Times New Roman" w:cs="Times New Roman"/>
        </w:rPr>
        <w:t>300 м определяется по таблице 11.2 или по формуле (11.4), в которых принимаются следующие типы местности:</w:t>
      </w:r>
    </w:p>
    <w:p w14:paraId="21A2CE1A" w14:textId="77777777" w:rsidR="008104A5" w:rsidRPr="00D149FC" w:rsidRDefault="008104A5">
      <w:pPr>
        <w:pStyle w:val="FORMATTEXT"/>
        <w:ind w:firstLine="568"/>
        <w:jc w:val="both"/>
        <w:rPr>
          <w:rFonts w:ascii="Times New Roman" w:hAnsi="Times New Roman" w:cs="Times New Roman"/>
        </w:rPr>
      </w:pPr>
    </w:p>
    <w:p w14:paraId="7DC975F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 - открытые побережья морей, озер и водохранилищ, сельские местности, в том числе с постройками высотой менее 10 м, пустыни, степи, лесостепи, тундра;</w:t>
      </w:r>
    </w:p>
    <w:p w14:paraId="34BF5940" w14:textId="77777777" w:rsidR="008104A5" w:rsidRPr="00D149FC" w:rsidRDefault="008104A5">
      <w:pPr>
        <w:pStyle w:val="FORMATTEXT"/>
        <w:ind w:firstLine="568"/>
        <w:jc w:val="both"/>
        <w:rPr>
          <w:rFonts w:ascii="Times New Roman" w:hAnsi="Times New Roman" w:cs="Times New Roman"/>
        </w:rPr>
      </w:pPr>
    </w:p>
    <w:p w14:paraId="2BCFC1E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 - городские территории, лесные массивы и другие местности, равномерно покрытые препятствиями высотой более 10 м;</w:t>
      </w:r>
    </w:p>
    <w:p w14:paraId="5C4E3945" w14:textId="77777777" w:rsidR="008104A5" w:rsidRPr="00D149FC" w:rsidRDefault="008104A5">
      <w:pPr>
        <w:pStyle w:val="FORMATTEXT"/>
        <w:ind w:firstLine="568"/>
        <w:jc w:val="both"/>
        <w:rPr>
          <w:rFonts w:ascii="Times New Roman" w:hAnsi="Times New Roman" w:cs="Times New Roman"/>
        </w:rPr>
      </w:pPr>
    </w:p>
    <w:p w14:paraId="244186B2" w14:textId="075411D4" w:rsidR="008104A5" w:rsidRPr="00D149FC" w:rsidRDefault="000348ED" w:rsidP="00D149FC">
      <w:pPr>
        <w:pStyle w:val="FORMATTEXT"/>
        <w:ind w:firstLine="568"/>
        <w:jc w:val="both"/>
        <w:rPr>
          <w:rFonts w:ascii="Times New Roman" w:hAnsi="Times New Roman" w:cs="Times New Roman"/>
        </w:rPr>
      </w:pPr>
      <w:r w:rsidRPr="00D149FC">
        <w:rPr>
          <w:rFonts w:ascii="Times New Roman" w:hAnsi="Times New Roman" w:cs="Times New Roman"/>
        </w:rPr>
        <w:t>С - городские районы с плотной застройкой зданиями высотой более 25 м.</w:t>
      </w:r>
    </w:p>
    <w:p w14:paraId="00D92BD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lastRenderedPageBreak/>
        <w:t>Сооружение считается расположенным в местности данного типа, если эта местность сохраняется с наветренной стороны сооружения на расстоянии 30</w:t>
      </w:r>
      <w:r w:rsidRPr="00D149FC">
        <w:rPr>
          <w:rFonts w:ascii="Times New Roman" w:hAnsi="Times New Roman" w:cs="Times New Roman"/>
          <w:i/>
          <w:iCs/>
        </w:rPr>
        <w:t>h</w:t>
      </w:r>
      <w:r w:rsidRPr="00D149FC">
        <w:rPr>
          <w:rFonts w:ascii="Times New Roman" w:hAnsi="Times New Roman" w:cs="Times New Roman"/>
        </w:rPr>
        <w:t xml:space="preserve"> - при высоте сооружения </w:t>
      </w:r>
      <w:proofErr w:type="gramStart"/>
      <w:r w:rsidRPr="00D149FC">
        <w:rPr>
          <w:rFonts w:ascii="Times New Roman" w:hAnsi="Times New Roman" w:cs="Times New Roman"/>
          <w:i/>
          <w:iCs/>
        </w:rPr>
        <w:t>h</w:t>
      </w:r>
      <w:r w:rsidRPr="00D149FC">
        <w:rPr>
          <w:rFonts w:ascii="Times New Roman" w:hAnsi="Times New Roman" w:cs="Times New Roman"/>
        </w:rPr>
        <w:t>&lt;</w:t>
      </w:r>
      <w:proofErr w:type="gramEnd"/>
      <w:r w:rsidRPr="00D149FC">
        <w:rPr>
          <w:rFonts w:ascii="Times New Roman" w:hAnsi="Times New Roman" w:cs="Times New Roman"/>
        </w:rPr>
        <w:t xml:space="preserve">60 м и на расстоянии 2 км - при </w:t>
      </w:r>
      <w:r w:rsidRPr="00D149FC">
        <w:rPr>
          <w:rFonts w:ascii="Times New Roman" w:hAnsi="Times New Roman" w:cs="Times New Roman"/>
          <w:i/>
          <w:iCs/>
        </w:rPr>
        <w:t>h</w:t>
      </w:r>
      <w:r w:rsidRPr="00D149FC">
        <w:rPr>
          <w:rFonts w:ascii="Times New Roman" w:hAnsi="Times New Roman" w:cs="Times New Roman"/>
        </w:rPr>
        <w:t>&gt;60 м.</w:t>
      </w:r>
    </w:p>
    <w:p w14:paraId="2672998A" w14:textId="77777777" w:rsidR="008104A5" w:rsidRPr="00D149FC" w:rsidRDefault="008104A5">
      <w:pPr>
        <w:pStyle w:val="FORMATTEXT"/>
        <w:ind w:firstLine="568"/>
        <w:jc w:val="both"/>
        <w:rPr>
          <w:rFonts w:ascii="Times New Roman" w:hAnsi="Times New Roman" w:cs="Times New Roman"/>
        </w:rPr>
      </w:pPr>
    </w:p>
    <w:p w14:paraId="5F2EBE19" w14:textId="3F3CA1AC" w:rsidR="008104A5" w:rsidRPr="00D149FC" w:rsidRDefault="000348ED" w:rsidP="00D149FC">
      <w:pPr>
        <w:pStyle w:val="FORMATTEXT"/>
        <w:ind w:firstLine="568"/>
        <w:jc w:val="both"/>
        <w:rPr>
          <w:rFonts w:ascii="Times New Roman" w:hAnsi="Times New Roman" w:cs="Times New Roman"/>
        </w:rPr>
      </w:pPr>
      <w:r w:rsidRPr="00D149FC">
        <w:rPr>
          <w:rFonts w:ascii="Times New Roman" w:hAnsi="Times New Roman" w:cs="Times New Roman"/>
        </w:rPr>
        <w:t>Примечания</w:t>
      </w:r>
    </w:p>
    <w:p w14:paraId="43936DFC" w14:textId="54640A5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 Для высот </w:t>
      </w:r>
      <w:r w:rsidR="00ED6318" w:rsidRPr="00D149FC">
        <w:rPr>
          <w:rFonts w:ascii="Times New Roman" w:hAnsi="Times New Roman" w:cs="Times New Roman"/>
          <w:noProof/>
          <w:position w:val="-11"/>
        </w:rPr>
        <w:drawing>
          <wp:inline distT="0" distB="0" distL="0" distR="0" wp14:anchorId="0527E729" wp14:editId="3AA12DBA">
            <wp:extent cx="182880" cy="230505"/>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 xml:space="preserve">&gt;300 м коэффициент </w:t>
      </w:r>
      <w:r w:rsidR="00ED6318" w:rsidRPr="00D149FC">
        <w:rPr>
          <w:rFonts w:ascii="Times New Roman" w:hAnsi="Times New Roman" w:cs="Times New Roman"/>
          <w:noProof/>
          <w:position w:val="-11"/>
        </w:rPr>
        <w:drawing>
          <wp:inline distT="0" distB="0" distL="0" distR="0" wp14:anchorId="66DBD3A1" wp14:editId="2C50BE40">
            <wp:extent cx="389890" cy="230505"/>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9890" cy="230505"/>
                    </a:xfrm>
                    <a:prstGeom prst="rect">
                      <a:avLst/>
                    </a:prstGeom>
                    <a:noFill/>
                    <a:ln>
                      <a:noFill/>
                    </a:ln>
                  </pic:spPr>
                </pic:pic>
              </a:graphicData>
            </a:graphic>
          </wp:inline>
        </w:drawing>
      </w:r>
      <w:r w:rsidRPr="00D149FC">
        <w:rPr>
          <w:rFonts w:ascii="Times New Roman" w:hAnsi="Times New Roman" w:cs="Times New Roman"/>
        </w:rPr>
        <w:t xml:space="preserve">, a также коэффициент </w:t>
      </w:r>
      <w:r w:rsidR="00ED6318" w:rsidRPr="00D149FC">
        <w:rPr>
          <w:rFonts w:ascii="Times New Roman" w:hAnsi="Times New Roman" w:cs="Times New Roman"/>
          <w:noProof/>
          <w:position w:val="-11"/>
        </w:rPr>
        <w:drawing>
          <wp:inline distT="0" distB="0" distL="0" distR="0" wp14:anchorId="1A52A91F" wp14:editId="5FC2B26C">
            <wp:extent cx="374015" cy="230505"/>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74015" cy="230505"/>
                    </a:xfrm>
                    <a:prstGeom prst="rect">
                      <a:avLst/>
                    </a:prstGeom>
                    <a:noFill/>
                    <a:ln>
                      <a:noFill/>
                    </a:ln>
                  </pic:spPr>
                </pic:pic>
              </a:graphicData>
            </a:graphic>
          </wp:inline>
        </w:drawing>
      </w:r>
      <w:r w:rsidRPr="00D149FC">
        <w:rPr>
          <w:rFonts w:ascii="Times New Roman" w:hAnsi="Times New Roman" w:cs="Times New Roman"/>
        </w:rPr>
        <w:t>пульсации давления ветра (см. 11.1.8) определяются в рекомендациях, разработанных в рамках научно-технического сопровождения.</w:t>
      </w:r>
    </w:p>
    <w:p w14:paraId="09EF47FF" w14:textId="77777777" w:rsidR="008104A5" w:rsidRPr="00D149FC" w:rsidRDefault="008104A5">
      <w:pPr>
        <w:pStyle w:val="FORMATTEXT"/>
        <w:ind w:firstLine="568"/>
        <w:jc w:val="both"/>
        <w:rPr>
          <w:rFonts w:ascii="Times New Roman" w:hAnsi="Times New Roman" w:cs="Times New Roman"/>
        </w:rPr>
      </w:pPr>
    </w:p>
    <w:p w14:paraId="3BA9C73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2 Типы местности могут быть различными для разных расчетных направлений ветра.</w:t>
      </w:r>
    </w:p>
    <w:p w14:paraId="7B4D8BE8" w14:textId="77777777" w:rsidR="008104A5" w:rsidRPr="00D149FC" w:rsidRDefault="008104A5">
      <w:pPr>
        <w:pStyle w:val="FORMATTEXT"/>
        <w:ind w:firstLine="568"/>
        <w:jc w:val="both"/>
        <w:rPr>
          <w:rFonts w:ascii="Times New Roman" w:hAnsi="Times New Roman" w:cs="Times New Roman"/>
        </w:rPr>
      </w:pPr>
    </w:p>
    <w:p w14:paraId="68FD432F" w14:textId="6C0B6A6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3 Для высот </w:t>
      </w:r>
      <w:r w:rsidR="00ED6318" w:rsidRPr="00D149FC">
        <w:rPr>
          <w:rFonts w:ascii="Times New Roman" w:hAnsi="Times New Roman" w:cs="Times New Roman"/>
          <w:noProof/>
          <w:position w:val="-11"/>
        </w:rPr>
        <w:drawing>
          <wp:inline distT="0" distB="0" distL="0" distR="0" wp14:anchorId="702ED7BC" wp14:editId="7C97F127">
            <wp:extent cx="294005" cy="230505"/>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94005" cy="230505"/>
                    </a:xfrm>
                    <a:prstGeom prst="rect">
                      <a:avLst/>
                    </a:prstGeom>
                    <a:noFill/>
                    <a:ln>
                      <a:noFill/>
                    </a:ln>
                  </pic:spPr>
                </pic:pic>
              </a:graphicData>
            </a:graphic>
          </wp:inline>
        </w:drawing>
      </w:r>
      <w:r w:rsidRPr="00D149FC">
        <w:rPr>
          <w:rFonts w:ascii="Times New Roman" w:hAnsi="Times New Roman" w:cs="Times New Roman"/>
        </w:rPr>
        <w:t xml:space="preserve">10 м коэффициент </w:t>
      </w:r>
      <w:r w:rsidR="00ED6318" w:rsidRPr="00D149FC">
        <w:rPr>
          <w:rFonts w:ascii="Times New Roman" w:hAnsi="Times New Roman" w:cs="Times New Roman"/>
          <w:noProof/>
          <w:position w:val="-11"/>
        </w:rPr>
        <w:drawing>
          <wp:inline distT="0" distB="0" distL="0" distR="0" wp14:anchorId="50174075" wp14:editId="46081006">
            <wp:extent cx="349885" cy="230505"/>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49885" cy="230505"/>
                    </a:xfrm>
                    <a:prstGeom prst="rect">
                      <a:avLst/>
                    </a:prstGeom>
                    <a:noFill/>
                    <a:ln>
                      <a:noFill/>
                    </a:ln>
                  </pic:spPr>
                </pic:pic>
              </a:graphicData>
            </a:graphic>
          </wp:inline>
        </w:drawing>
      </w:r>
      <w:r w:rsidRPr="00D149FC">
        <w:rPr>
          <w:rFonts w:ascii="Times New Roman" w:hAnsi="Times New Roman" w:cs="Times New Roman"/>
        </w:rPr>
        <w:t xml:space="preserve">, а также коэффициент </w:t>
      </w:r>
      <w:r w:rsidR="00ED6318" w:rsidRPr="00D149FC">
        <w:rPr>
          <w:rFonts w:ascii="Times New Roman" w:hAnsi="Times New Roman" w:cs="Times New Roman"/>
          <w:noProof/>
          <w:position w:val="-11"/>
        </w:rPr>
        <w:drawing>
          <wp:inline distT="0" distB="0" distL="0" distR="0" wp14:anchorId="27109768" wp14:editId="671CB8E0">
            <wp:extent cx="341630" cy="230505"/>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41630" cy="230505"/>
                    </a:xfrm>
                    <a:prstGeom prst="rect">
                      <a:avLst/>
                    </a:prstGeom>
                    <a:noFill/>
                    <a:ln>
                      <a:noFill/>
                    </a:ln>
                  </pic:spPr>
                </pic:pic>
              </a:graphicData>
            </a:graphic>
          </wp:inline>
        </w:drawing>
      </w:r>
      <w:r w:rsidRPr="00D149FC">
        <w:rPr>
          <w:rFonts w:ascii="Times New Roman" w:hAnsi="Times New Roman" w:cs="Times New Roman"/>
        </w:rPr>
        <w:t>пульсации давления ветра (см. 11.1.8) определяются по таблицам 11.2 и 11.4 соответственно. Промежуточные значения определяются линейной интерполяцией.</w:t>
      </w:r>
    </w:p>
    <w:p w14:paraId="57073E4F" w14:textId="77777777" w:rsidR="008104A5" w:rsidRPr="00D149FC" w:rsidRDefault="008104A5">
      <w:pPr>
        <w:pStyle w:val="FORMATTEXT"/>
        <w:ind w:firstLine="568"/>
        <w:jc w:val="both"/>
        <w:rPr>
          <w:rFonts w:ascii="Times New Roman" w:hAnsi="Times New Roman" w:cs="Times New Roman"/>
        </w:rPr>
      </w:pPr>
    </w:p>
    <w:p w14:paraId="4BEE4D8A"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Таблица 11.2 </w:t>
      </w:r>
    </w:p>
    <w:p w14:paraId="1021961B"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1650"/>
        <w:gridCol w:w="2250"/>
        <w:gridCol w:w="2250"/>
        <w:gridCol w:w="2400"/>
      </w:tblGrid>
      <w:tr w:rsidR="00D149FC" w:rsidRPr="00D149FC" w14:paraId="0762E6EA" w14:textId="77777777">
        <w:tc>
          <w:tcPr>
            <w:tcW w:w="16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73883DA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Высота</w:t>
            </w:r>
          </w:p>
          <w:p w14:paraId="4CB24A8B" w14:textId="56932325"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w:t>
            </w:r>
            <w:r w:rsidR="00ED6318" w:rsidRPr="00D149FC">
              <w:rPr>
                <w:rFonts w:ascii="Times New Roman" w:hAnsi="Times New Roman" w:cs="Times New Roman"/>
                <w:noProof/>
                <w:position w:val="-11"/>
                <w:sz w:val="18"/>
                <w:szCs w:val="18"/>
              </w:rPr>
              <w:drawing>
                <wp:inline distT="0" distB="0" distL="0" distR="0" wp14:anchorId="428D2E86" wp14:editId="59D18975">
                  <wp:extent cx="158750" cy="230505"/>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sz w:val="18"/>
                <w:szCs w:val="18"/>
              </w:rPr>
              <w:t xml:space="preserve">, м </w:t>
            </w:r>
          </w:p>
        </w:tc>
        <w:tc>
          <w:tcPr>
            <w:tcW w:w="690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E2A1B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Коэффициент </w:t>
            </w:r>
            <w:r w:rsidRPr="00D149FC">
              <w:rPr>
                <w:rFonts w:ascii="Times New Roman" w:hAnsi="Times New Roman" w:cs="Times New Roman"/>
                <w:i/>
                <w:iCs/>
                <w:sz w:val="18"/>
                <w:szCs w:val="18"/>
              </w:rPr>
              <w:t>k</w:t>
            </w:r>
            <w:r w:rsidRPr="00D149FC">
              <w:rPr>
                <w:rFonts w:ascii="Times New Roman" w:hAnsi="Times New Roman" w:cs="Times New Roman"/>
                <w:sz w:val="18"/>
                <w:szCs w:val="18"/>
              </w:rPr>
              <w:t xml:space="preserve"> для типов местности </w:t>
            </w:r>
          </w:p>
        </w:tc>
      </w:tr>
      <w:tr w:rsidR="00D149FC" w:rsidRPr="00D149FC" w14:paraId="0E8686F2" w14:textId="77777777">
        <w:tc>
          <w:tcPr>
            <w:tcW w:w="16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7841552E" w14:textId="77777777" w:rsidR="008104A5" w:rsidRPr="00D149FC" w:rsidRDefault="008104A5">
            <w:pPr>
              <w:pStyle w:val="FORMATTEXT"/>
              <w:rPr>
                <w:rFonts w:ascii="Times New Roman" w:hAnsi="Times New Roman" w:cs="Times New Roman"/>
                <w:sz w:val="18"/>
                <w:szCs w:val="18"/>
              </w:rPr>
            </w:pP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D6DAC0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А</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36EC07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В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AD9BF2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С </w:t>
            </w:r>
          </w:p>
        </w:tc>
      </w:tr>
      <w:tr w:rsidR="00D149FC" w:rsidRPr="00D149FC" w14:paraId="1E78107D"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9F3B4AD" w14:textId="3F96F717"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8"/>
                <w:sz w:val="18"/>
                <w:szCs w:val="18"/>
              </w:rPr>
              <w:drawing>
                <wp:inline distT="0" distB="0" distL="0" distR="0" wp14:anchorId="3D3E97EE" wp14:editId="4EBCE481">
                  <wp:extent cx="127000" cy="15113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000348ED" w:rsidRPr="00D149FC">
              <w:rPr>
                <w:rFonts w:ascii="Times New Roman" w:hAnsi="Times New Roman" w:cs="Times New Roman"/>
                <w:sz w:val="18"/>
                <w:szCs w:val="18"/>
              </w:rPr>
              <w:t>5</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567249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0,75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0F49E1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3617FF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r>
      <w:tr w:rsidR="00D149FC" w:rsidRPr="00D149FC" w14:paraId="195DFB93"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F1D3D6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10</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FC8DEB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8153E7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0,65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0949B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r>
      <w:tr w:rsidR="00D149FC" w:rsidRPr="00D149FC" w14:paraId="5F7DB7AA"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589072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20</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4E51BD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1,25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6A06C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0,85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293144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0,55 </w:t>
            </w:r>
          </w:p>
        </w:tc>
      </w:tr>
      <w:tr w:rsidR="00D149FC" w:rsidRPr="00D149FC" w14:paraId="22C3E583"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4FBE6B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40</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ECF429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03B612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10B8A4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r>
      <w:tr w:rsidR="00D149FC" w:rsidRPr="00D149FC" w14:paraId="14798263"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489CC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60</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CB304A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AC6B21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3AB0F5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r>
      <w:tr w:rsidR="00D149FC" w:rsidRPr="00D149FC" w14:paraId="7AC3E706"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8BBF6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80</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3A5EB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1,85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A50178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1,45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DA269D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1,15 </w:t>
            </w:r>
          </w:p>
        </w:tc>
      </w:tr>
      <w:tr w:rsidR="00D149FC" w:rsidRPr="00D149FC" w14:paraId="45A5B92E"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82C3A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100</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B9965F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6E89AD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4888D6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1,25 </w:t>
            </w:r>
          </w:p>
        </w:tc>
      </w:tr>
      <w:tr w:rsidR="00D149FC" w:rsidRPr="00D149FC" w14:paraId="7E5A0ED2"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1BDF0D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150</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CDBE8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2,25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613FB8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1,9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7A4F50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1,55 </w:t>
            </w:r>
          </w:p>
        </w:tc>
      </w:tr>
      <w:tr w:rsidR="00D149FC" w:rsidRPr="00D149FC" w14:paraId="688EF707"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F78E5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200</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71C89C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2,45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CDE7FE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2,1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DD3D8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 </w:t>
            </w:r>
          </w:p>
        </w:tc>
      </w:tr>
      <w:tr w:rsidR="00D149FC" w:rsidRPr="00D149FC" w14:paraId="632BE4FD"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FA7B93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250</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079152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2,65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02D260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2,3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F19931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 </w:t>
            </w:r>
          </w:p>
        </w:tc>
      </w:tr>
      <w:tr w:rsidR="00D149FC" w:rsidRPr="00D149FC" w14:paraId="340353C5"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5FCBAB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300</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94D60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2,75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7E39D9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2,5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220810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2,2 </w:t>
            </w:r>
          </w:p>
        </w:tc>
      </w:tr>
    </w:tbl>
    <w:p w14:paraId="7A647920" w14:textId="399B6A61" w:rsidR="008104A5" w:rsidRPr="00D149FC" w:rsidRDefault="008104A5" w:rsidP="00D149FC">
      <w:pPr>
        <w:pStyle w:val="FORMATTEXT"/>
        <w:rPr>
          <w:rFonts w:ascii="Times New Roman" w:hAnsi="Times New Roman" w:cs="Times New Roman"/>
        </w:rPr>
      </w:pPr>
    </w:p>
    <w:p w14:paraId="7B87CB9D" w14:textId="3FE40C30"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drawing>
          <wp:inline distT="0" distB="0" distL="0" distR="0" wp14:anchorId="255769B8" wp14:editId="12D2E691">
            <wp:extent cx="1304290" cy="27051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04290" cy="270510"/>
                    </a:xfrm>
                    <a:prstGeom prst="rect">
                      <a:avLst/>
                    </a:prstGeom>
                    <a:noFill/>
                    <a:ln>
                      <a:noFill/>
                    </a:ln>
                  </pic:spPr>
                </pic:pic>
              </a:graphicData>
            </a:graphic>
          </wp:inline>
        </w:drawing>
      </w:r>
      <w:r w:rsidR="000348ED" w:rsidRPr="00D149FC">
        <w:rPr>
          <w:rFonts w:ascii="Times New Roman" w:hAnsi="Times New Roman" w:cs="Times New Roman"/>
        </w:rPr>
        <w:t xml:space="preserve">при </w:t>
      </w:r>
      <w:r w:rsidRPr="00D149FC">
        <w:rPr>
          <w:rFonts w:ascii="Times New Roman" w:hAnsi="Times New Roman" w:cs="Times New Roman"/>
          <w:noProof/>
          <w:position w:val="-11"/>
        </w:rPr>
        <w:drawing>
          <wp:inline distT="0" distB="0" distL="0" distR="0" wp14:anchorId="257F6CAC" wp14:editId="55304DE4">
            <wp:extent cx="850900" cy="230505"/>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850900" cy="230505"/>
                    </a:xfrm>
                    <a:prstGeom prst="rect">
                      <a:avLst/>
                    </a:prstGeom>
                    <a:noFill/>
                    <a:ln>
                      <a:noFill/>
                    </a:ln>
                  </pic:spPr>
                </pic:pic>
              </a:graphicData>
            </a:graphic>
          </wp:inline>
        </w:drawing>
      </w:r>
      <w:r w:rsidR="000348ED" w:rsidRPr="00D149FC">
        <w:rPr>
          <w:rFonts w:ascii="Times New Roman" w:hAnsi="Times New Roman" w:cs="Times New Roman"/>
        </w:rPr>
        <w:t xml:space="preserve">м.                                              (11.4) </w:t>
      </w:r>
    </w:p>
    <w:p w14:paraId="766C06B3" w14:textId="6C5C496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Примечание - Для высот </w:t>
      </w:r>
      <w:r w:rsidR="00ED6318" w:rsidRPr="00D149FC">
        <w:rPr>
          <w:rFonts w:ascii="Times New Roman" w:hAnsi="Times New Roman" w:cs="Times New Roman"/>
          <w:noProof/>
          <w:position w:val="-11"/>
        </w:rPr>
        <w:drawing>
          <wp:inline distT="0" distB="0" distL="0" distR="0" wp14:anchorId="2478B823" wp14:editId="2591FB24">
            <wp:extent cx="158750" cy="23050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 xml:space="preserve">&lt;10 м коэффициент </w:t>
      </w:r>
      <w:r w:rsidR="00ED6318" w:rsidRPr="00D149FC">
        <w:rPr>
          <w:rFonts w:ascii="Times New Roman" w:hAnsi="Times New Roman" w:cs="Times New Roman"/>
          <w:noProof/>
          <w:position w:val="-11"/>
        </w:rPr>
        <w:drawing>
          <wp:inline distT="0" distB="0" distL="0" distR="0" wp14:anchorId="463CCC4A" wp14:editId="2C6007CB">
            <wp:extent cx="374015" cy="230505"/>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74015" cy="230505"/>
                    </a:xfrm>
                    <a:prstGeom prst="rect">
                      <a:avLst/>
                    </a:prstGeom>
                    <a:noFill/>
                    <a:ln>
                      <a:noFill/>
                    </a:ln>
                  </pic:spPr>
                </pic:pic>
              </a:graphicData>
            </a:graphic>
          </wp:inline>
        </w:drawing>
      </w:r>
      <w:r w:rsidRPr="00D149FC">
        <w:rPr>
          <w:rFonts w:ascii="Times New Roman" w:hAnsi="Times New Roman" w:cs="Times New Roman"/>
        </w:rPr>
        <w:t>определяется по таблице 11.2.</w:t>
      </w:r>
    </w:p>
    <w:p w14:paraId="2949E702" w14:textId="77777777" w:rsidR="008104A5" w:rsidRPr="00D149FC" w:rsidRDefault="008104A5">
      <w:pPr>
        <w:pStyle w:val="FORMATTEXT"/>
        <w:ind w:firstLine="568"/>
        <w:jc w:val="both"/>
        <w:rPr>
          <w:rFonts w:ascii="Times New Roman" w:hAnsi="Times New Roman" w:cs="Times New Roman"/>
        </w:rPr>
      </w:pPr>
    </w:p>
    <w:p w14:paraId="29271CAD" w14:textId="14E1796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Значения параметров </w:t>
      </w:r>
      <w:r w:rsidR="00ED6318" w:rsidRPr="00D149FC">
        <w:rPr>
          <w:rFonts w:ascii="Times New Roman" w:hAnsi="Times New Roman" w:cs="Times New Roman"/>
          <w:noProof/>
          <w:position w:val="-11"/>
        </w:rPr>
        <w:drawing>
          <wp:inline distT="0" distB="0" distL="0" distR="0" wp14:anchorId="257607DA" wp14:editId="0C78E478">
            <wp:extent cx="222885" cy="230505"/>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2885" cy="23050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7"/>
        </w:rPr>
        <w:drawing>
          <wp:inline distT="0" distB="0" distL="0" distR="0" wp14:anchorId="3C180F49" wp14:editId="5421C7E5">
            <wp:extent cx="142875" cy="142875"/>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rPr>
        <w:t>для различных типов местностей приведены в таблице 11.3.</w:t>
      </w:r>
    </w:p>
    <w:p w14:paraId="5C83E9EB" w14:textId="77777777" w:rsidR="008104A5" w:rsidRPr="00D149FC" w:rsidRDefault="008104A5">
      <w:pPr>
        <w:pStyle w:val="FORMATTEXT"/>
        <w:ind w:firstLine="568"/>
        <w:jc w:val="both"/>
        <w:rPr>
          <w:rFonts w:ascii="Times New Roman" w:hAnsi="Times New Roman" w:cs="Times New Roman"/>
        </w:rPr>
      </w:pPr>
    </w:p>
    <w:p w14:paraId="4BB1CABD"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11.3 </w:t>
      </w:r>
    </w:p>
    <w:p w14:paraId="7EBBA3DA"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2250"/>
        <w:gridCol w:w="2100"/>
        <w:gridCol w:w="2100"/>
        <w:gridCol w:w="2100"/>
      </w:tblGrid>
      <w:tr w:rsidR="00D149FC" w:rsidRPr="00D149FC" w14:paraId="76A32DD5" w14:textId="77777777">
        <w:tc>
          <w:tcPr>
            <w:tcW w:w="22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7F89D14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Параметр </w:t>
            </w:r>
          </w:p>
        </w:tc>
        <w:tc>
          <w:tcPr>
            <w:tcW w:w="630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52FD24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Тип местности</w:t>
            </w:r>
          </w:p>
        </w:tc>
      </w:tr>
      <w:tr w:rsidR="00D149FC" w:rsidRPr="00D149FC" w14:paraId="448144AA" w14:textId="77777777">
        <w:tc>
          <w:tcPr>
            <w:tcW w:w="22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6D22331F" w14:textId="77777777" w:rsidR="008104A5" w:rsidRPr="00D149FC" w:rsidRDefault="008104A5">
            <w:pPr>
              <w:pStyle w:val="FORMATTEXT"/>
              <w:rPr>
                <w:rFonts w:ascii="Times New Roman" w:hAnsi="Times New Roman" w:cs="Times New Roman"/>
                <w:sz w:val="18"/>
                <w:szCs w:val="18"/>
              </w:rPr>
            </w:pP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10181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А</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878C62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В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C56AEE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С </w:t>
            </w:r>
          </w:p>
        </w:tc>
      </w:tr>
      <w:tr w:rsidR="00D149FC" w:rsidRPr="00D149FC" w14:paraId="3875A741" w14:textId="77777777">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33F8B0" w14:textId="03522363"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7"/>
                <w:sz w:val="18"/>
                <w:szCs w:val="18"/>
              </w:rPr>
              <w:drawing>
                <wp:inline distT="0" distB="0" distL="0" distR="0" wp14:anchorId="020F3C3D" wp14:editId="54635F76">
                  <wp:extent cx="142875" cy="142875"/>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AD843F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0,15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5B528C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0,2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1E9913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0,25 </w:t>
            </w:r>
          </w:p>
        </w:tc>
      </w:tr>
      <w:tr w:rsidR="00D149FC" w:rsidRPr="00D149FC" w14:paraId="21E632AF" w14:textId="77777777">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9E3724" w14:textId="07F6A746"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1D86A609" wp14:editId="3E4C160C">
                  <wp:extent cx="222885" cy="230505"/>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2885" cy="230505"/>
                          </a:xfrm>
                          <a:prstGeom prst="rect">
                            <a:avLst/>
                          </a:prstGeom>
                          <a:noFill/>
                          <a:ln>
                            <a:noFill/>
                          </a:ln>
                        </pic:spPr>
                      </pic:pic>
                    </a:graphicData>
                  </a:graphic>
                </wp:inline>
              </w:drawing>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B6215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A29E87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0,65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4C7D94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r>
      <w:tr w:rsidR="00D149FC" w:rsidRPr="00D149FC" w14:paraId="16300B88" w14:textId="77777777">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7333387" w14:textId="57AC2090"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519C71C0" wp14:editId="1E0C447D">
                  <wp:extent cx="230505" cy="230505"/>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24C6E4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0,76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92E6D8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1,06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2CE3E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1,78 </w:t>
            </w:r>
          </w:p>
        </w:tc>
      </w:tr>
    </w:tbl>
    <w:p w14:paraId="4C37287D"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0A693482" w14:textId="54627AE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2, 5).</w:t>
      </w:r>
    </w:p>
    <w:p w14:paraId="011003CC" w14:textId="77777777" w:rsidR="008104A5" w:rsidRPr="00D149FC" w:rsidRDefault="008104A5">
      <w:pPr>
        <w:pStyle w:val="FORMATTEXT"/>
        <w:ind w:firstLine="568"/>
        <w:jc w:val="both"/>
        <w:rPr>
          <w:rFonts w:ascii="Times New Roman" w:hAnsi="Times New Roman" w:cs="Times New Roman"/>
        </w:rPr>
      </w:pPr>
    </w:p>
    <w:p w14:paraId="3423EC3B" w14:textId="6E4FC20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11.1.7 При определении компонентов ветровой нагрузки </w:t>
      </w:r>
      <w:r w:rsidR="00ED6318" w:rsidRPr="00D149FC">
        <w:rPr>
          <w:rFonts w:ascii="Times New Roman" w:hAnsi="Times New Roman" w:cs="Times New Roman"/>
          <w:noProof/>
          <w:position w:val="-11"/>
        </w:rPr>
        <w:drawing>
          <wp:inline distT="0" distB="0" distL="0" distR="0" wp14:anchorId="79C4B25B" wp14:editId="31503D63">
            <wp:extent cx="198755" cy="230505"/>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8755" cy="23050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1"/>
        </w:rPr>
        <w:drawing>
          <wp:inline distT="0" distB="0" distL="0" distR="0" wp14:anchorId="09FB4493" wp14:editId="1951F0B1">
            <wp:extent cx="230505" cy="23876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30505" cy="238760"/>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1"/>
        </w:rPr>
        <w:drawing>
          <wp:inline distT="0" distB="0" distL="0" distR="0" wp14:anchorId="07826418" wp14:editId="617F8353">
            <wp:extent cx="191135" cy="230505"/>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1"/>
        </w:rPr>
        <w:drawing>
          <wp:inline distT="0" distB="0" distL="0" distR="0" wp14:anchorId="30469209" wp14:editId="12F9F950">
            <wp:extent cx="198755" cy="230505"/>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8755" cy="23050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1"/>
        </w:rPr>
        <w:drawing>
          <wp:inline distT="0" distB="0" distL="0" distR="0" wp14:anchorId="1E5D2848" wp14:editId="39B21EAC">
            <wp:extent cx="222885" cy="23876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22885" cy="238760"/>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0"/>
        </w:rPr>
        <w:drawing>
          <wp:inline distT="0" distB="0" distL="0" distR="0" wp14:anchorId="76DF10CB" wp14:editId="70256746">
            <wp:extent cx="294005" cy="222885"/>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4005" cy="222885"/>
                    </a:xfrm>
                    <a:prstGeom prst="rect">
                      <a:avLst/>
                    </a:prstGeom>
                    <a:noFill/>
                    <a:ln>
                      <a:noFill/>
                    </a:ln>
                  </pic:spPr>
                </pic:pic>
              </a:graphicData>
            </a:graphic>
          </wp:inline>
        </w:drawing>
      </w:r>
      <w:r w:rsidRPr="00D149FC">
        <w:rPr>
          <w:rFonts w:ascii="Times New Roman" w:hAnsi="Times New Roman" w:cs="Times New Roman"/>
        </w:rPr>
        <w:t xml:space="preserve">следует использовать соответствующие значения аэродинамических коэффициентов: внешнего давления </w:t>
      </w:r>
      <w:r w:rsidR="00ED6318" w:rsidRPr="00D149FC">
        <w:rPr>
          <w:rFonts w:ascii="Times New Roman" w:hAnsi="Times New Roman" w:cs="Times New Roman"/>
          <w:noProof/>
          <w:position w:val="-11"/>
        </w:rPr>
        <w:drawing>
          <wp:inline distT="0" distB="0" distL="0" distR="0" wp14:anchorId="66943640" wp14:editId="442EEDE6">
            <wp:extent cx="158750" cy="230505"/>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 xml:space="preserve">, трения </w:t>
      </w:r>
      <w:r w:rsidR="00ED6318" w:rsidRPr="00D149FC">
        <w:rPr>
          <w:rFonts w:ascii="Times New Roman" w:hAnsi="Times New Roman" w:cs="Times New Roman"/>
          <w:noProof/>
          <w:position w:val="-11"/>
        </w:rPr>
        <w:drawing>
          <wp:inline distT="0" distB="0" distL="0" distR="0" wp14:anchorId="5EF234DA" wp14:editId="78BBBFC9">
            <wp:extent cx="191135" cy="23876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91135" cy="238760"/>
                    </a:xfrm>
                    <a:prstGeom prst="rect">
                      <a:avLst/>
                    </a:prstGeom>
                    <a:noFill/>
                    <a:ln>
                      <a:noFill/>
                    </a:ln>
                  </pic:spPr>
                </pic:pic>
              </a:graphicData>
            </a:graphic>
          </wp:inline>
        </w:drawing>
      </w:r>
      <w:r w:rsidRPr="00D149FC">
        <w:rPr>
          <w:rFonts w:ascii="Times New Roman" w:hAnsi="Times New Roman" w:cs="Times New Roman"/>
        </w:rPr>
        <w:t xml:space="preserve">, внутреннего давления </w:t>
      </w:r>
      <w:r w:rsidR="00ED6318" w:rsidRPr="00D149FC">
        <w:rPr>
          <w:rFonts w:ascii="Times New Roman" w:hAnsi="Times New Roman" w:cs="Times New Roman"/>
          <w:noProof/>
          <w:position w:val="-11"/>
        </w:rPr>
        <w:drawing>
          <wp:inline distT="0" distB="0" distL="0" distR="0" wp14:anchorId="0CE275DA" wp14:editId="70ED57E1">
            <wp:extent cx="151130" cy="230505"/>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51130" cy="230505"/>
                    </a:xfrm>
                    <a:prstGeom prst="rect">
                      <a:avLst/>
                    </a:prstGeom>
                    <a:noFill/>
                    <a:ln>
                      <a:noFill/>
                    </a:ln>
                  </pic:spPr>
                </pic:pic>
              </a:graphicData>
            </a:graphic>
          </wp:inline>
        </w:drawing>
      </w:r>
      <w:r w:rsidRPr="00D149FC">
        <w:rPr>
          <w:rFonts w:ascii="Times New Roman" w:hAnsi="Times New Roman" w:cs="Times New Roman"/>
        </w:rPr>
        <w:t xml:space="preserve">и лобового сопротивления </w:t>
      </w:r>
      <w:r w:rsidR="00ED6318" w:rsidRPr="00D149FC">
        <w:rPr>
          <w:rFonts w:ascii="Times New Roman" w:hAnsi="Times New Roman" w:cs="Times New Roman"/>
          <w:noProof/>
          <w:position w:val="-11"/>
        </w:rPr>
        <w:drawing>
          <wp:inline distT="0" distB="0" distL="0" distR="0" wp14:anchorId="66CFD9D3" wp14:editId="307B4CC6">
            <wp:extent cx="182880" cy="230505"/>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 xml:space="preserve">, поперечной силы </w:t>
      </w:r>
      <w:r w:rsidR="00ED6318" w:rsidRPr="00D149FC">
        <w:rPr>
          <w:rFonts w:ascii="Times New Roman" w:hAnsi="Times New Roman" w:cs="Times New Roman"/>
          <w:noProof/>
          <w:position w:val="-11"/>
        </w:rPr>
        <w:drawing>
          <wp:inline distT="0" distB="0" distL="0" distR="0" wp14:anchorId="4EE4653E" wp14:editId="5CFA2ECD">
            <wp:extent cx="182880" cy="23876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82880" cy="238760"/>
                    </a:xfrm>
                    <a:prstGeom prst="rect">
                      <a:avLst/>
                    </a:prstGeom>
                    <a:noFill/>
                    <a:ln>
                      <a:noFill/>
                    </a:ln>
                  </pic:spPr>
                </pic:pic>
              </a:graphicData>
            </a:graphic>
          </wp:inline>
        </w:drawing>
      </w:r>
      <w:r w:rsidRPr="00D149FC">
        <w:rPr>
          <w:rFonts w:ascii="Times New Roman" w:hAnsi="Times New Roman" w:cs="Times New Roman"/>
        </w:rPr>
        <w:t xml:space="preserve">, крутящего момента </w:t>
      </w:r>
      <w:r w:rsidR="00ED6318" w:rsidRPr="00D149FC">
        <w:rPr>
          <w:rFonts w:ascii="Times New Roman" w:hAnsi="Times New Roman" w:cs="Times New Roman"/>
          <w:noProof/>
          <w:position w:val="-10"/>
        </w:rPr>
        <w:drawing>
          <wp:inline distT="0" distB="0" distL="0" distR="0" wp14:anchorId="2B0CE373" wp14:editId="24538DE2">
            <wp:extent cx="270510" cy="222885"/>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70510" cy="222885"/>
                    </a:xfrm>
                    <a:prstGeom prst="rect">
                      <a:avLst/>
                    </a:prstGeom>
                    <a:noFill/>
                    <a:ln>
                      <a:noFill/>
                    </a:ln>
                  </pic:spPr>
                </pic:pic>
              </a:graphicData>
            </a:graphic>
          </wp:inline>
        </w:drawing>
      </w:r>
      <w:r w:rsidRPr="00D149FC">
        <w:rPr>
          <w:rFonts w:ascii="Times New Roman" w:hAnsi="Times New Roman" w:cs="Times New Roman"/>
        </w:rPr>
        <w:t xml:space="preserve">, принимаемых по приложению В.1, где стрелками показано направление ветра. Знак "плюс" у коэффициентов </w:t>
      </w:r>
      <w:r w:rsidR="00ED6318" w:rsidRPr="00D149FC">
        <w:rPr>
          <w:rFonts w:ascii="Times New Roman" w:hAnsi="Times New Roman" w:cs="Times New Roman"/>
          <w:noProof/>
          <w:position w:val="-11"/>
        </w:rPr>
        <w:drawing>
          <wp:inline distT="0" distB="0" distL="0" distR="0" wp14:anchorId="287E8A25" wp14:editId="7A9990FF">
            <wp:extent cx="158750" cy="230505"/>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 xml:space="preserve">или </w:t>
      </w:r>
      <w:r w:rsidR="00ED6318" w:rsidRPr="00D149FC">
        <w:rPr>
          <w:rFonts w:ascii="Times New Roman" w:hAnsi="Times New Roman" w:cs="Times New Roman"/>
          <w:noProof/>
          <w:position w:val="-11"/>
        </w:rPr>
        <w:drawing>
          <wp:inline distT="0" distB="0" distL="0" distR="0" wp14:anchorId="19867F57" wp14:editId="6A0DCC69">
            <wp:extent cx="151130" cy="23050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1130" cy="230505"/>
                    </a:xfrm>
                    <a:prstGeom prst="rect">
                      <a:avLst/>
                    </a:prstGeom>
                    <a:noFill/>
                    <a:ln>
                      <a:noFill/>
                    </a:ln>
                  </pic:spPr>
                </pic:pic>
              </a:graphicData>
            </a:graphic>
          </wp:inline>
        </w:drawing>
      </w:r>
      <w:r w:rsidRPr="00D149FC">
        <w:rPr>
          <w:rFonts w:ascii="Times New Roman" w:hAnsi="Times New Roman" w:cs="Times New Roman"/>
        </w:rPr>
        <w:t>соответствует направлению давления ветра на соответствующую поверхность (активное давление), знак "минус" - от поверхности (отсос). Промежуточные значения нагрузок следует определять линейной интерполяцией.</w:t>
      </w:r>
    </w:p>
    <w:p w14:paraId="612A616F" w14:textId="77777777" w:rsidR="008104A5" w:rsidRPr="00D149FC" w:rsidRDefault="008104A5">
      <w:pPr>
        <w:pStyle w:val="FORMATTEXT"/>
        <w:ind w:firstLine="568"/>
        <w:jc w:val="both"/>
        <w:rPr>
          <w:rFonts w:ascii="Times New Roman" w:hAnsi="Times New Roman" w:cs="Times New Roman"/>
        </w:rPr>
      </w:pPr>
    </w:p>
    <w:p w14:paraId="31E8BC89" w14:textId="4998CFC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определении ветровой нагрузки на поверхности внутренних стен и перегородок при отсутствии наружного ограждения (на стадии монтажа) следует использовать аэродинамические коэффициенты внешнего давления </w:t>
      </w:r>
      <w:r w:rsidR="00ED6318" w:rsidRPr="00D149FC">
        <w:rPr>
          <w:rFonts w:ascii="Times New Roman" w:hAnsi="Times New Roman" w:cs="Times New Roman"/>
          <w:noProof/>
          <w:position w:val="-11"/>
        </w:rPr>
        <w:drawing>
          <wp:inline distT="0" distB="0" distL="0" distR="0" wp14:anchorId="57CFF489" wp14:editId="060003A7">
            <wp:extent cx="158750" cy="23050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 xml:space="preserve">или лобового сопротивления </w:t>
      </w:r>
      <w:r w:rsidR="00ED6318" w:rsidRPr="00D149FC">
        <w:rPr>
          <w:rFonts w:ascii="Times New Roman" w:hAnsi="Times New Roman" w:cs="Times New Roman"/>
          <w:noProof/>
          <w:position w:val="-11"/>
        </w:rPr>
        <w:drawing>
          <wp:inline distT="0" distB="0" distL="0" distR="0" wp14:anchorId="5FE513FE" wp14:editId="468D56E6">
            <wp:extent cx="182880" cy="230505"/>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w:t>
      </w:r>
    </w:p>
    <w:p w14:paraId="4895AC1C" w14:textId="77777777" w:rsidR="008104A5" w:rsidRPr="00D149FC" w:rsidRDefault="008104A5">
      <w:pPr>
        <w:pStyle w:val="FORMATTEXT"/>
        <w:ind w:firstLine="568"/>
        <w:jc w:val="both"/>
        <w:rPr>
          <w:rFonts w:ascii="Times New Roman" w:hAnsi="Times New Roman" w:cs="Times New Roman"/>
        </w:rPr>
      </w:pPr>
    </w:p>
    <w:p w14:paraId="6B910CD0" w14:textId="778E4CB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сооружений повышенного уровня ответственности, которые указаны в [1, статья 48.1, часть 2, перечисления 1-3] или в примечании 2, а также во всех случаях, не предусмотренных В.1 (иные формы сооружений, учет других направлений ветрового потока или учет составляющих общего сопротивления тела по другим направлениям, необходимость учета влияния близстоящих зданий и сооружений, рельефа местности и т.п.), аэродинамические коэффициенты устанавливают на основе результатов модельных испытаний сооружений в аэродинамических трубах (см. приложения Ж и И) или на основе опыта нормирования воздействия ветра с учетом имеющихся данных в рамках проведения научного сопровождения архитектурно-строительного проектирования. </w:t>
      </w:r>
    </w:p>
    <w:p w14:paraId="36A57F73"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142234C0" w14:textId="77777777" w:rsidR="00D149FC" w:rsidRDefault="00D149FC">
      <w:pPr>
        <w:pStyle w:val="FORMATTEXT"/>
        <w:ind w:firstLine="568"/>
        <w:jc w:val="both"/>
        <w:rPr>
          <w:rFonts w:ascii="Times New Roman" w:hAnsi="Times New Roman" w:cs="Times New Roman"/>
        </w:rPr>
      </w:pPr>
    </w:p>
    <w:p w14:paraId="06172A3C" w14:textId="1A4CECB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lastRenderedPageBreak/>
        <w:t>Примечания</w:t>
      </w:r>
    </w:p>
    <w:p w14:paraId="41BBEFE7" w14:textId="77777777" w:rsidR="008104A5" w:rsidRPr="00D149FC" w:rsidRDefault="008104A5">
      <w:pPr>
        <w:pStyle w:val="FORMATTEXT"/>
        <w:ind w:firstLine="568"/>
        <w:jc w:val="both"/>
        <w:rPr>
          <w:rFonts w:ascii="Times New Roman" w:hAnsi="Times New Roman" w:cs="Times New Roman"/>
        </w:rPr>
      </w:pPr>
    </w:p>
    <w:p w14:paraId="61EF3BEB" w14:textId="47721DA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 При назначении коэффициентов </w:t>
      </w:r>
      <w:r w:rsidR="00ED6318" w:rsidRPr="00D149FC">
        <w:rPr>
          <w:rFonts w:ascii="Times New Roman" w:hAnsi="Times New Roman" w:cs="Times New Roman"/>
          <w:noProof/>
          <w:position w:val="-11"/>
        </w:rPr>
        <w:drawing>
          <wp:inline distT="0" distB="0" distL="0" distR="0" wp14:anchorId="723CEA83" wp14:editId="139EA023">
            <wp:extent cx="182880" cy="230505"/>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1"/>
        </w:rPr>
        <w:drawing>
          <wp:inline distT="0" distB="0" distL="0" distR="0" wp14:anchorId="25FD8B5E" wp14:editId="2D013D95">
            <wp:extent cx="182880" cy="23876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82880" cy="238760"/>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0"/>
        </w:rPr>
        <w:drawing>
          <wp:inline distT="0" distB="0" distL="0" distR="0" wp14:anchorId="0AD85EA8" wp14:editId="1B755E35">
            <wp:extent cx="158750" cy="222885"/>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Pr="00D149FC">
        <w:rPr>
          <w:rFonts w:ascii="Times New Roman" w:hAnsi="Times New Roman" w:cs="Times New Roman"/>
        </w:rPr>
        <w:t>необходимо указать размеры сооружения, к которым они отнесены.</w:t>
      </w:r>
    </w:p>
    <w:p w14:paraId="31DA9FC2" w14:textId="77777777" w:rsidR="008104A5" w:rsidRPr="00D149FC" w:rsidRDefault="008104A5">
      <w:pPr>
        <w:pStyle w:val="FORMATTEXT"/>
        <w:ind w:firstLine="568"/>
        <w:jc w:val="both"/>
        <w:rPr>
          <w:rFonts w:ascii="Times New Roman" w:hAnsi="Times New Roman" w:cs="Times New Roman"/>
        </w:rPr>
      </w:pPr>
    </w:p>
    <w:p w14:paraId="2B2F92D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2 Для градирен, наружных кабельных эстакад, эстакад под технологические трубопроводы, наружных этажерок с оборудованием или с защитными экранами, козырьков с вылетом более 7 м, групп сооружений с круговой цилиндрической поверхностью, расстояние между которыми менее </w:t>
      </w:r>
      <w:r w:rsidRPr="00D149FC">
        <w:rPr>
          <w:rFonts w:ascii="Times New Roman" w:hAnsi="Times New Roman" w:cs="Times New Roman"/>
          <w:i/>
          <w:iCs/>
        </w:rPr>
        <w:t>3d</w:t>
      </w:r>
      <w:r w:rsidRPr="00D149FC">
        <w:rPr>
          <w:rFonts w:ascii="Times New Roman" w:hAnsi="Times New Roman" w:cs="Times New Roman"/>
        </w:rPr>
        <w:t xml:space="preserve">, а также горизонтальных цилиндрических сооружений, расположенных вблизи плоской поверхности на высоте менее </w:t>
      </w:r>
      <w:r w:rsidRPr="00D149FC">
        <w:rPr>
          <w:rFonts w:ascii="Times New Roman" w:hAnsi="Times New Roman" w:cs="Times New Roman"/>
          <w:i/>
          <w:iCs/>
        </w:rPr>
        <w:t>1,5d</w:t>
      </w:r>
      <w:r w:rsidRPr="00D149FC">
        <w:rPr>
          <w:rFonts w:ascii="Times New Roman" w:hAnsi="Times New Roman" w:cs="Times New Roman"/>
        </w:rPr>
        <w:t xml:space="preserve">, аэродинамические коэффициенты необходимо устанавливать в специальных рекомендациях (здесь </w:t>
      </w:r>
      <w:r w:rsidRPr="00D149FC">
        <w:rPr>
          <w:rFonts w:ascii="Times New Roman" w:hAnsi="Times New Roman" w:cs="Times New Roman"/>
          <w:i/>
          <w:iCs/>
        </w:rPr>
        <w:t>d -</w:t>
      </w:r>
      <w:r w:rsidRPr="00D149FC">
        <w:rPr>
          <w:rFonts w:ascii="Times New Roman" w:hAnsi="Times New Roman" w:cs="Times New Roman"/>
        </w:rPr>
        <w:t xml:space="preserve"> максимальный диаметр цилиндрических сооружений).</w:t>
      </w:r>
    </w:p>
    <w:p w14:paraId="5B21393D" w14:textId="77777777" w:rsidR="008104A5" w:rsidRPr="00D149FC" w:rsidRDefault="008104A5">
      <w:pPr>
        <w:pStyle w:val="FORMATTEXT"/>
        <w:ind w:firstLine="568"/>
        <w:jc w:val="both"/>
        <w:rPr>
          <w:rFonts w:ascii="Times New Roman" w:hAnsi="Times New Roman" w:cs="Times New Roman"/>
        </w:rPr>
      </w:pPr>
    </w:p>
    <w:p w14:paraId="65AC569B" w14:textId="60C8D8A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3 Значения аэродинамических коэффициентов, указанных в В.1 приложения В, допускается уточнять на основе данных модельных аэродинамических испытаний сооружений.</w:t>
      </w:r>
    </w:p>
    <w:p w14:paraId="1F836E8C" w14:textId="77777777" w:rsidR="008104A5" w:rsidRPr="00D149FC" w:rsidRDefault="008104A5">
      <w:pPr>
        <w:pStyle w:val="FORMATTEXT"/>
        <w:ind w:firstLine="568"/>
        <w:jc w:val="both"/>
        <w:rPr>
          <w:rFonts w:ascii="Times New Roman" w:hAnsi="Times New Roman" w:cs="Times New Roman"/>
        </w:rPr>
      </w:pPr>
    </w:p>
    <w:p w14:paraId="1034BC77" w14:textId="0188371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4 Для зданий и </w:t>
      </w:r>
      <w:proofErr w:type="spellStart"/>
      <w:r w:rsidRPr="00D149FC">
        <w:rPr>
          <w:rFonts w:ascii="Times New Roman" w:hAnsi="Times New Roman" w:cs="Times New Roman"/>
        </w:rPr>
        <w:t>сплошностенчатых</w:t>
      </w:r>
      <w:proofErr w:type="spellEnd"/>
      <w:r w:rsidRPr="00D149FC">
        <w:rPr>
          <w:rFonts w:ascii="Times New Roman" w:hAnsi="Times New Roman" w:cs="Times New Roman"/>
        </w:rPr>
        <w:t xml:space="preserve"> сооружений аэродинамические коэффициенты полного давления </w:t>
      </w:r>
      <w:r w:rsidR="00ED6318" w:rsidRPr="00D149FC">
        <w:rPr>
          <w:rFonts w:ascii="Times New Roman" w:hAnsi="Times New Roman" w:cs="Times New Roman"/>
          <w:noProof/>
          <w:position w:val="-11"/>
        </w:rPr>
        <w:drawing>
          <wp:inline distT="0" distB="0" distL="0" distR="0" wp14:anchorId="29B40DC7" wp14:editId="02F80FF1">
            <wp:extent cx="191135" cy="23876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91135" cy="238760"/>
                    </a:xfrm>
                    <a:prstGeom prst="rect">
                      <a:avLst/>
                    </a:prstGeom>
                    <a:noFill/>
                    <a:ln>
                      <a:noFill/>
                    </a:ln>
                  </pic:spPr>
                </pic:pic>
              </a:graphicData>
            </a:graphic>
          </wp:inline>
        </w:drawing>
      </w:r>
      <w:r w:rsidRPr="00D149FC">
        <w:rPr>
          <w:rFonts w:ascii="Times New Roman" w:hAnsi="Times New Roman" w:cs="Times New Roman"/>
        </w:rPr>
        <w:t xml:space="preserve">определяются как алгебраическая сумма коэффициентов внешнего </w:t>
      </w:r>
      <w:r w:rsidR="00ED6318" w:rsidRPr="00D149FC">
        <w:rPr>
          <w:rFonts w:ascii="Times New Roman" w:hAnsi="Times New Roman" w:cs="Times New Roman"/>
          <w:noProof/>
          <w:position w:val="-11"/>
        </w:rPr>
        <w:drawing>
          <wp:inline distT="0" distB="0" distL="0" distR="0" wp14:anchorId="7B814E5A" wp14:editId="29E4C3D4">
            <wp:extent cx="158750" cy="230505"/>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 xml:space="preserve">и внутреннего </w:t>
      </w:r>
      <w:r w:rsidR="00ED6318" w:rsidRPr="00D149FC">
        <w:rPr>
          <w:rFonts w:ascii="Times New Roman" w:hAnsi="Times New Roman" w:cs="Times New Roman"/>
          <w:noProof/>
          <w:position w:val="-11"/>
        </w:rPr>
        <w:drawing>
          <wp:inline distT="0" distB="0" distL="0" distR="0" wp14:anchorId="2AA7C257" wp14:editId="5DD42720">
            <wp:extent cx="142875" cy="230505"/>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42875" cy="230505"/>
                    </a:xfrm>
                    <a:prstGeom prst="rect">
                      <a:avLst/>
                    </a:prstGeom>
                    <a:noFill/>
                    <a:ln>
                      <a:noFill/>
                    </a:ln>
                  </pic:spPr>
                </pic:pic>
              </a:graphicData>
            </a:graphic>
          </wp:inline>
        </w:drawing>
      </w:r>
      <w:r w:rsidRPr="00D149FC">
        <w:rPr>
          <w:rFonts w:ascii="Times New Roman" w:hAnsi="Times New Roman" w:cs="Times New Roman"/>
        </w:rPr>
        <w:t>давлений.</w:t>
      </w:r>
    </w:p>
    <w:p w14:paraId="522EDF45" w14:textId="77777777" w:rsidR="008104A5" w:rsidRPr="00D149FC" w:rsidRDefault="008104A5">
      <w:pPr>
        <w:pStyle w:val="FORMATTEXT"/>
        <w:ind w:firstLine="568"/>
        <w:jc w:val="both"/>
        <w:rPr>
          <w:rFonts w:ascii="Times New Roman" w:hAnsi="Times New Roman" w:cs="Times New Roman"/>
        </w:rPr>
      </w:pPr>
    </w:p>
    <w:p w14:paraId="475D65B6" w14:textId="3151FEA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1, 2, 3, 5, 6).</w:t>
      </w:r>
    </w:p>
    <w:p w14:paraId="6513DB72" w14:textId="77777777" w:rsidR="008104A5" w:rsidRPr="00D149FC" w:rsidRDefault="008104A5">
      <w:pPr>
        <w:pStyle w:val="FORMATTEXT"/>
        <w:ind w:firstLine="568"/>
        <w:jc w:val="both"/>
        <w:rPr>
          <w:rFonts w:ascii="Times New Roman" w:hAnsi="Times New Roman" w:cs="Times New Roman"/>
        </w:rPr>
      </w:pPr>
    </w:p>
    <w:p w14:paraId="45D68692" w14:textId="39A2632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11.1.8 Нормативное значение пульсационной составляющей основной ветровой нагрузки </w:t>
      </w:r>
      <w:r w:rsidR="00ED6318" w:rsidRPr="00D149FC">
        <w:rPr>
          <w:rFonts w:ascii="Times New Roman" w:hAnsi="Times New Roman" w:cs="Times New Roman"/>
          <w:noProof/>
          <w:position w:val="-11"/>
        </w:rPr>
        <w:drawing>
          <wp:inline distT="0" distB="0" distL="0" distR="0" wp14:anchorId="00D74FF6" wp14:editId="3CF5B80B">
            <wp:extent cx="222885" cy="23876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2885" cy="238760"/>
                    </a:xfrm>
                    <a:prstGeom prst="rect">
                      <a:avLst/>
                    </a:prstGeom>
                    <a:noFill/>
                    <a:ln>
                      <a:noFill/>
                    </a:ln>
                  </pic:spPr>
                </pic:pic>
              </a:graphicData>
            </a:graphic>
          </wp:inline>
        </w:drawing>
      </w:r>
      <w:r w:rsidRPr="00D149FC">
        <w:rPr>
          <w:rFonts w:ascii="Times New Roman" w:hAnsi="Times New Roman" w:cs="Times New Roman"/>
        </w:rPr>
        <w:t xml:space="preserve">на эквивалентной высоте </w:t>
      </w:r>
      <w:r w:rsidR="00ED6318" w:rsidRPr="00D149FC">
        <w:rPr>
          <w:rFonts w:ascii="Times New Roman" w:hAnsi="Times New Roman" w:cs="Times New Roman"/>
          <w:noProof/>
          <w:position w:val="-11"/>
        </w:rPr>
        <w:drawing>
          <wp:inline distT="0" distB="0" distL="0" distR="0" wp14:anchorId="5F23475D" wp14:editId="53D26D77">
            <wp:extent cx="158750" cy="230505"/>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необходимо определять следующим образом:</w:t>
      </w:r>
    </w:p>
    <w:p w14:paraId="51F566EE" w14:textId="77777777" w:rsidR="008104A5" w:rsidRPr="00D149FC" w:rsidRDefault="008104A5">
      <w:pPr>
        <w:pStyle w:val="FORMATTEXT"/>
        <w:ind w:firstLine="568"/>
        <w:jc w:val="both"/>
        <w:rPr>
          <w:rFonts w:ascii="Times New Roman" w:hAnsi="Times New Roman" w:cs="Times New Roman"/>
        </w:rPr>
      </w:pPr>
    </w:p>
    <w:p w14:paraId="519AEAB9" w14:textId="7EC9040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 для сооружений (и их конструктивных элементов), у которых первая частота собственных колебаний </w:t>
      </w:r>
      <w:r w:rsidR="00ED6318" w:rsidRPr="00D149FC">
        <w:rPr>
          <w:rFonts w:ascii="Times New Roman" w:hAnsi="Times New Roman" w:cs="Times New Roman"/>
          <w:noProof/>
          <w:position w:val="-10"/>
        </w:rPr>
        <w:drawing>
          <wp:inline distT="0" distB="0" distL="0" distR="0" wp14:anchorId="6775A110" wp14:editId="62234989">
            <wp:extent cx="158750" cy="222885"/>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Pr="00D149FC">
        <w:rPr>
          <w:rFonts w:ascii="Times New Roman" w:hAnsi="Times New Roman" w:cs="Times New Roman"/>
        </w:rPr>
        <w:t xml:space="preserve">, Гц, больше предельного значения собственной частоты </w:t>
      </w:r>
      <w:r w:rsidR="00ED6318" w:rsidRPr="00D149FC">
        <w:rPr>
          <w:rFonts w:ascii="Times New Roman" w:hAnsi="Times New Roman" w:cs="Times New Roman"/>
          <w:noProof/>
          <w:position w:val="-12"/>
        </w:rPr>
        <w:drawing>
          <wp:inline distT="0" distB="0" distL="0" distR="0" wp14:anchorId="26B0C5CB" wp14:editId="20D641AE">
            <wp:extent cx="270510" cy="254635"/>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70510" cy="254635"/>
                    </a:xfrm>
                    <a:prstGeom prst="rect">
                      <a:avLst/>
                    </a:prstGeom>
                    <a:noFill/>
                    <a:ln>
                      <a:noFill/>
                    </a:ln>
                  </pic:spPr>
                </pic:pic>
              </a:graphicData>
            </a:graphic>
          </wp:inline>
        </w:drawing>
      </w:r>
      <w:r w:rsidRPr="00D149FC">
        <w:rPr>
          <w:rFonts w:ascii="Times New Roman" w:hAnsi="Times New Roman" w:cs="Times New Roman"/>
        </w:rPr>
        <w:t>, (см. 11.1.10), - по формуле</w:t>
      </w:r>
    </w:p>
    <w:p w14:paraId="3F2B95CC" w14:textId="77777777" w:rsidR="008104A5" w:rsidRPr="00D149FC" w:rsidRDefault="008104A5">
      <w:pPr>
        <w:pStyle w:val="FORMATTEXT"/>
        <w:ind w:firstLine="568"/>
        <w:jc w:val="both"/>
        <w:rPr>
          <w:rFonts w:ascii="Times New Roman" w:hAnsi="Times New Roman" w:cs="Times New Roman"/>
        </w:rPr>
      </w:pPr>
    </w:p>
    <w:p w14:paraId="061E7DBE" w14:textId="43928636"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66A0D48F" wp14:editId="25CCF9A9">
            <wp:extent cx="977900" cy="23876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977900" cy="23876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(11.5)</w:t>
      </w:r>
    </w:p>
    <w:p w14:paraId="45A93B2F" w14:textId="656BBAB0"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i/>
          <w:iCs/>
          <w:noProof/>
          <w:position w:val="-10"/>
        </w:rPr>
        <w:drawing>
          <wp:inline distT="0" distB="0" distL="0" distR="0" wp14:anchorId="43076DA8" wp14:editId="7D4544C2">
            <wp:extent cx="207010" cy="20701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Pr="00D149FC">
        <w:rPr>
          <w:rFonts w:ascii="Times New Roman" w:hAnsi="Times New Roman" w:cs="Times New Roman"/>
        </w:rPr>
        <w:t xml:space="preserve">- определяется в соответствии с 11.1.3; </w:t>
      </w:r>
    </w:p>
    <w:p w14:paraId="29FF384A" w14:textId="12B6D287"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0F069B9A" wp14:editId="56082D18">
            <wp:extent cx="374015" cy="230505"/>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74015" cy="230505"/>
                    </a:xfrm>
                    <a:prstGeom prst="rect">
                      <a:avLst/>
                    </a:prstGeom>
                    <a:noFill/>
                    <a:ln>
                      <a:noFill/>
                    </a:ln>
                  </pic:spPr>
                </pic:pic>
              </a:graphicData>
            </a:graphic>
          </wp:inline>
        </w:drawing>
      </w:r>
      <w:r w:rsidR="000348ED" w:rsidRPr="00D149FC">
        <w:rPr>
          <w:rFonts w:ascii="Times New Roman" w:hAnsi="Times New Roman" w:cs="Times New Roman"/>
        </w:rPr>
        <w:t xml:space="preserve">- коэффициент пульсации давления ветра, принимаемый по таблице 11.4 или формуле (11.6) для эквивалентной высоты </w:t>
      </w:r>
      <w:r w:rsidRPr="00D149FC">
        <w:rPr>
          <w:rFonts w:ascii="Times New Roman" w:hAnsi="Times New Roman" w:cs="Times New Roman"/>
          <w:i/>
          <w:iCs/>
          <w:noProof/>
          <w:position w:val="-11"/>
        </w:rPr>
        <w:drawing>
          <wp:inline distT="0" distB="0" distL="0" distR="0" wp14:anchorId="0B8C270F" wp14:editId="45270212">
            <wp:extent cx="182880" cy="230505"/>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000348ED" w:rsidRPr="00D149FC">
        <w:rPr>
          <w:rFonts w:ascii="Times New Roman" w:hAnsi="Times New Roman" w:cs="Times New Roman"/>
        </w:rPr>
        <w:t>(см. 11.1.5);</w:t>
      </w:r>
    </w:p>
    <w:p w14:paraId="3F1F4AD2" w14:textId="77777777" w:rsidR="008104A5" w:rsidRPr="00D149FC" w:rsidRDefault="008104A5">
      <w:pPr>
        <w:pStyle w:val="FORMATTEXT"/>
        <w:ind w:firstLine="568"/>
        <w:jc w:val="both"/>
        <w:rPr>
          <w:rFonts w:ascii="Times New Roman" w:hAnsi="Times New Roman" w:cs="Times New Roman"/>
        </w:rPr>
      </w:pPr>
    </w:p>
    <w:p w14:paraId="7B6DF4E3" w14:textId="27A11CB1"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7"/>
        </w:rPr>
        <w:drawing>
          <wp:inline distT="0" distB="0" distL="0" distR="0" wp14:anchorId="1AC32233" wp14:editId="3298B694">
            <wp:extent cx="127000" cy="142875"/>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27000" cy="142875"/>
                    </a:xfrm>
                    <a:prstGeom prst="rect">
                      <a:avLst/>
                    </a:prstGeom>
                    <a:noFill/>
                    <a:ln>
                      <a:noFill/>
                    </a:ln>
                  </pic:spPr>
                </pic:pic>
              </a:graphicData>
            </a:graphic>
          </wp:inline>
        </w:drawing>
      </w:r>
      <w:r w:rsidR="000348ED" w:rsidRPr="00D149FC">
        <w:rPr>
          <w:rFonts w:ascii="Times New Roman" w:hAnsi="Times New Roman" w:cs="Times New Roman"/>
        </w:rPr>
        <w:t>- коэффициент пространственной корреляции пульсаций давления ветра (см. 11.1.11).</w:t>
      </w:r>
    </w:p>
    <w:p w14:paraId="4458AB11" w14:textId="77777777" w:rsidR="008104A5" w:rsidRPr="00D149FC" w:rsidRDefault="008104A5">
      <w:pPr>
        <w:pStyle w:val="FORMATTEXT"/>
        <w:ind w:firstLine="568"/>
        <w:jc w:val="both"/>
        <w:rPr>
          <w:rFonts w:ascii="Times New Roman" w:hAnsi="Times New Roman" w:cs="Times New Roman"/>
        </w:rPr>
      </w:pPr>
    </w:p>
    <w:p w14:paraId="18A775BB"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11.4 </w:t>
      </w:r>
    </w:p>
    <w:p w14:paraId="6B5C5681"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1650"/>
        <w:gridCol w:w="2250"/>
        <w:gridCol w:w="2250"/>
        <w:gridCol w:w="2400"/>
      </w:tblGrid>
      <w:tr w:rsidR="00D149FC" w:rsidRPr="00D149FC" w14:paraId="5FA222AF" w14:textId="77777777">
        <w:tc>
          <w:tcPr>
            <w:tcW w:w="16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06F8F5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Высота </w:t>
            </w:r>
          </w:p>
          <w:p w14:paraId="62DA0B63" w14:textId="6F669EA9"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4B03B766" wp14:editId="656BB0B3">
                  <wp:extent cx="182880" cy="230505"/>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 м </w:t>
            </w:r>
          </w:p>
        </w:tc>
        <w:tc>
          <w:tcPr>
            <w:tcW w:w="690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1F3C38F" w14:textId="5A659CA4"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Коэффициент пульсаций давления ветра </w:t>
            </w:r>
            <w:r w:rsidR="00ED6318" w:rsidRPr="00D149FC">
              <w:rPr>
                <w:rFonts w:ascii="Times New Roman" w:hAnsi="Times New Roman" w:cs="Times New Roman"/>
                <w:noProof/>
                <w:position w:val="-9"/>
                <w:sz w:val="18"/>
                <w:szCs w:val="18"/>
              </w:rPr>
              <w:drawing>
                <wp:inline distT="0" distB="0" distL="0" distR="0" wp14:anchorId="689F98B9" wp14:editId="7411653C">
                  <wp:extent cx="127000" cy="198755"/>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27000" cy="198755"/>
                          </a:xfrm>
                          <a:prstGeom prst="rect">
                            <a:avLst/>
                          </a:prstGeom>
                          <a:noFill/>
                          <a:ln>
                            <a:noFill/>
                          </a:ln>
                        </pic:spPr>
                      </pic:pic>
                    </a:graphicData>
                  </a:graphic>
                </wp:inline>
              </w:drawing>
            </w:r>
            <w:r w:rsidRPr="00D149FC">
              <w:rPr>
                <w:rFonts w:ascii="Times New Roman" w:hAnsi="Times New Roman" w:cs="Times New Roman"/>
                <w:sz w:val="18"/>
                <w:szCs w:val="18"/>
              </w:rPr>
              <w:t>для типов местности</w:t>
            </w:r>
          </w:p>
        </w:tc>
      </w:tr>
      <w:tr w:rsidR="00D149FC" w:rsidRPr="00D149FC" w14:paraId="61206525" w14:textId="77777777">
        <w:tc>
          <w:tcPr>
            <w:tcW w:w="16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6A197654" w14:textId="77777777" w:rsidR="008104A5" w:rsidRPr="00D149FC" w:rsidRDefault="008104A5">
            <w:pPr>
              <w:pStyle w:val="FORMATTEXT"/>
              <w:rPr>
                <w:rFonts w:ascii="Times New Roman" w:hAnsi="Times New Roman" w:cs="Times New Roman"/>
                <w:sz w:val="18"/>
                <w:szCs w:val="18"/>
              </w:rPr>
            </w:pP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DDD5DC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А</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063F01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В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4FE76C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С </w:t>
            </w:r>
          </w:p>
        </w:tc>
      </w:tr>
      <w:tr w:rsidR="00D149FC" w:rsidRPr="00D149FC" w14:paraId="2AFB6CBF"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2D53228" w14:textId="3AD296E6"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8"/>
                <w:sz w:val="18"/>
                <w:szCs w:val="18"/>
              </w:rPr>
              <w:drawing>
                <wp:inline distT="0" distB="0" distL="0" distR="0" wp14:anchorId="4DB2D4C9" wp14:editId="45431D94">
                  <wp:extent cx="127000" cy="15113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000348ED" w:rsidRPr="00D149FC">
              <w:rPr>
                <w:rFonts w:ascii="Times New Roman" w:hAnsi="Times New Roman" w:cs="Times New Roman"/>
                <w:sz w:val="18"/>
                <w:szCs w:val="18"/>
              </w:rPr>
              <w:t>5</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7F1E9B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0,85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6A012B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1,22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5FB766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1,78 </w:t>
            </w:r>
          </w:p>
        </w:tc>
      </w:tr>
      <w:tr w:rsidR="00D149FC" w:rsidRPr="00D149FC" w14:paraId="53E216AF"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87AED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lastRenderedPageBreak/>
              <w:t>10</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24BEEB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0,76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61280B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1,06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EE0748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1,78 </w:t>
            </w:r>
          </w:p>
        </w:tc>
      </w:tr>
      <w:tr w:rsidR="00D149FC" w:rsidRPr="00D149FC" w14:paraId="1D023D76"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38D1CA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20</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910DC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0,69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2CA86B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0,92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E9E612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1,50 </w:t>
            </w:r>
          </w:p>
        </w:tc>
      </w:tr>
      <w:tr w:rsidR="00D149FC" w:rsidRPr="00D149FC" w14:paraId="1D11D76C"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9FC8A2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40</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84C82B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0,62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3F4ED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0,80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9C170D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1,26 </w:t>
            </w:r>
          </w:p>
        </w:tc>
      </w:tr>
      <w:tr w:rsidR="00D149FC" w:rsidRPr="00D149FC" w14:paraId="205530F6"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82076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60</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761D01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0,58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797AA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0,74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563CA5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1,14 </w:t>
            </w:r>
          </w:p>
        </w:tc>
      </w:tr>
      <w:tr w:rsidR="00D149FC" w:rsidRPr="00D149FC" w14:paraId="29FEDC8A"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F44154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80</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1F1ECD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0,56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9179AB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0,70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996671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1,06 </w:t>
            </w:r>
          </w:p>
        </w:tc>
      </w:tr>
      <w:tr w:rsidR="00D149FC" w:rsidRPr="00D149FC" w14:paraId="79A47902"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15F708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100</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6CAF1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0,54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585696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0,67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299E2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1,00 </w:t>
            </w:r>
          </w:p>
        </w:tc>
      </w:tr>
      <w:tr w:rsidR="00D149FC" w:rsidRPr="00D149FC" w14:paraId="6C8A0F63"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C328D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150</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B02247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0,51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3D755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0,62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CCC815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0,90 </w:t>
            </w:r>
          </w:p>
        </w:tc>
      </w:tr>
      <w:tr w:rsidR="00D149FC" w:rsidRPr="00D149FC" w14:paraId="3A0092D4"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77D38B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200</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9F464D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0,49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CC9E8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0,58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7EBBEB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0,84 </w:t>
            </w:r>
          </w:p>
        </w:tc>
      </w:tr>
      <w:tr w:rsidR="00D149FC" w:rsidRPr="00D149FC" w14:paraId="1951A3C1"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30D9DC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250</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C6A3E5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0,47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2E7980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0,56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9BF41F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0,80 </w:t>
            </w:r>
          </w:p>
        </w:tc>
      </w:tr>
      <w:tr w:rsidR="00D149FC" w:rsidRPr="00D149FC" w14:paraId="4D442D2F"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03D77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300</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A6EAEF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0,46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33B7B4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0,54 </w:t>
            </w:r>
          </w:p>
        </w:tc>
        <w:tc>
          <w:tcPr>
            <w:tcW w:w="24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BF4E6B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0,76 </w:t>
            </w:r>
          </w:p>
        </w:tc>
      </w:tr>
    </w:tbl>
    <w:p w14:paraId="4B864614"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793B5D94" w14:textId="77777777" w:rsidR="008104A5" w:rsidRPr="00D149FC" w:rsidRDefault="000348ED">
      <w:pPr>
        <w:pStyle w:val="FORMATTEXT"/>
        <w:jc w:val="right"/>
        <w:rPr>
          <w:rFonts w:ascii="Times New Roman" w:hAnsi="Times New Roman" w:cs="Times New Roman"/>
        </w:rPr>
      </w:pPr>
      <w:r w:rsidRPr="00D149FC">
        <w:rPr>
          <w:rFonts w:ascii="Times New Roman" w:hAnsi="Times New Roman" w:cs="Times New Roman"/>
        </w:rPr>
        <w:t>     </w:t>
      </w:r>
    </w:p>
    <w:p w14:paraId="758201AE" w14:textId="05558691"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drawing>
          <wp:inline distT="0" distB="0" distL="0" distR="0" wp14:anchorId="609A0C38" wp14:editId="58A677FA">
            <wp:extent cx="1336040" cy="27051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336040" cy="270510"/>
                    </a:xfrm>
                    <a:prstGeom prst="rect">
                      <a:avLst/>
                    </a:prstGeom>
                    <a:noFill/>
                    <a:ln>
                      <a:noFill/>
                    </a:ln>
                  </pic:spPr>
                </pic:pic>
              </a:graphicData>
            </a:graphic>
          </wp:inline>
        </w:drawing>
      </w:r>
      <w:r w:rsidR="000348ED" w:rsidRPr="00D149FC">
        <w:rPr>
          <w:rFonts w:ascii="Times New Roman" w:hAnsi="Times New Roman" w:cs="Times New Roman"/>
        </w:rPr>
        <w:t xml:space="preserve">при </w:t>
      </w:r>
      <w:r w:rsidRPr="00D149FC">
        <w:rPr>
          <w:rFonts w:ascii="Times New Roman" w:hAnsi="Times New Roman" w:cs="Times New Roman"/>
          <w:noProof/>
          <w:position w:val="-11"/>
        </w:rPr>
        <w:drawing>
          <wp:inline distT="0" distB="0" distL="0" distR="0" wp14:anchorId="10D39B16" wp14:editId="32E54375">
            <wp:extent cx="850900" cy="230505"/>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850900" cy="230505"/>
                    </a:xfrm>
                    <a:prstGeom prst="rect">
                      <a:avLst/>
                    </a:prstGeom>
                    <a:noFill/>
                    <a:ln>
                      <a:noFill/>
                    </a:ln>
                  </pic:spPr>
                </pic:pic>
              </a:graphicData>
            </a:graphic>
          </wp:inline>
        </w:drawing>
      </w:r>
      <w:r w:rsidR="000348ED" w:rsidRPr="00D149FC">
        <w:rPr>
          <w:rFonts w:ascii="Times New Roman" w:hAnsi="Times New Roman" w:cs="Times New Roman"/>
        </w:rPr>
        <w:t xml:space="preserve">м.                                            (11.6) </w:t>
      </w:r>
    </w:p>
    <w:p w14:paraId="0D414F18" w14:textId="1426351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Примечание - Для высот </w:t>
      </w:r>
      <w:r w:rsidR="00ED6318" w:rsidRPr="00D149FC">
        <w:rPr>
          <w:rFonts w:ascii="Times New Roman" w:hAnsi="Times New Roman" w:cs="Times New Roman"/>
          <w:noProof/>
          <w:position w:val="-11"/>
        </w:rPr>
        <w:drawing>
          <wp:inline distT="0" distB="0" distL="0" distR="0" wp14:anchorId="20F14D32" wp14:editId="3C7CA080">
            <wp:extent cx="158750" cy="230505"/>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 xml:space="preserve">&lt;10 м коэффициент </w:t>
      </w:r>
      <w:r w:rsidR="00ED6318" w:rsidRPr="00D149FC">
        <w:rPr>
          <w:rFonts w:ascii="Times New Roman" w:hAnsi="Times New Roman" w:cs="Times New Roman"/>
          <w:noProof/>
          <w:position w:val="-11"/>
        </w:rPr>
        <w:drawing>
          <wp:inline distT="0" distB="0" distL="0" distR="0" wp14:anchorId="642B4576" wp14:editId="0FB3CAEF">
            <wp:extent cx="374015" cy="230505"/>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74015" cy="230505"/>
                    </a:xfrm>
                    <a:prstGeom prst="rect">
                      <a:avLst/>
                    </a:prstGeom>
                    <a:noFill/>
                    <a:ln>
                      <a:noFill/>
                    </a:ln>
                  </pic:spPr>
                </pic:pic>
              </a:graphicData>
            </a:graphic>
          </wp:inline>
        </w:drawing>
      </w:r>
      <w:r w:rsidRPr="00D149FC">
        <w:rPr>
          <w:rFonts w:ascii="Times New Roman" w:hAnsi="Times New Roman" w:cs="Times New Roman"/>
        </w:rPr>
        <w:t>определяется по таблице 11.4.</w:t>
      </w:r>
    </w:p>
    <w:p w14:paraId="1D840F3B" w14:textId="77777777" w:rsidR="008104A5" w:rsidRPr="00D149FC" w:rsidRDefault="008104A5">
      <w:pPr>
        <w:pStyle w:val="FORMATTEXT"/>
        <w:ind w:firstLine="568"/>
        <w:jc w:val="both"/>
        <w:rPr>
          <w:rFonts w:ascii="Times New Roman" w:hAnsi="Times New Roman" w:cs="Times New Roman"/>
        </w:rPr>
      </w:pPr>
    </w:p>
    <w:p w14:paraId="6E491728" w14:textId="77777777" w:rsidR="008104A5" w:rsidRPr="00D149FC" w:rsidRDefault="008104A5">
      <w:pPr>
        <w:pStyle w:val="FORMATTEXT"/>
        <w:jc w:val="both"/>
        <w:rPr>
          <w:rFonts w:ascii="Times New Roman" w:hAnsi="Times New Roman" w:cs="Times New Roman"/>
        </w:rPr>
      </w:pPr>
    </w:p>
    <w:p w14:paraId="050A59BD"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39B64650" w14:textId="480BD58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Значение параметров </w:t>
      </w:r>
      <w:r w:rsidR="00ED6318" w:rsidRPr="00D149FC">
        <w:rPr>
          <w:rFonts w:ascii="Times New Roman" w:hAnsi="Times New Roman" w:cs="Times New Roman"/>
          <w:noProof/>
          <w:position w:val="-11"/>
        </w:rPr>
        <w:drawing>
          <wp:inline distT="0" distB="0" distL="0" distR="0" wp14:anchorId="6B14B8F3" wp14:editId="779FC9C0">
            <wp:extent cx="230505" cy="230505"/>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7"/>
        </w:rPr>
        <w:drawing>
          <wp:inline distT="0" distB="0" distL="0" distR="0" wp14:anchorId="15083080" wp14:editId="374A9BAC">
            <wp:extent cx="142875" cy="142875"/>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rPr>
        <w:t>для различных типов местностей приведены в таблице 11.3;</w:t>
      </w:r>
    </w:p>
    <w:p w14:paraId="20B44521" w14:textId="77777777" w:rsidR="008104A5" w:rsidRPr="00D149FC" w:rsidRDefault="008104A5">
      <w:pPr>
        <w:pStyle w:val="FORMATTEXT"/>
        <w:ind w:firstLine="568"/>
        <w:jc w:val="both"/>
        <w:rPr>
          <w:rFonts w:ascii="Times New Roman" w:hAnsi="Times New Roman" w:cs="Times New Roman"/>
        </w:rPr>
      </w:pPr>
    </w:p>
    <w:p w14:paraId="3ECCC334" w14:textId="51114B6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б) для всех сооружений (и их конструктивных элементов), у которых </w:t>
      </w:r>
      <w:r w:rsidR="00ED6318" w:rsidRPr="00D149FC">
        <w:rPr>
          <w:rFonts w:ascii="Times New Roman" w:hAnsi="Times New Roman" w:cs="Times New Roman"/>
          <w:noProof/>
          <w:position w:val="-12"/>
        </w:rPr>
        <w:drawing>
          <wp:inline distT="0" distB="0" distL="0" distR="0" wp14:anchorId="76395977" wp14:editId="28DA12D5">
            <wp:extent cx="850900" cy="254635"/>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850900" cy="254635"/>
                    </a:xfrm>
                    <a:prstGeom prst="rect">
                      <a:avLst/>
                    </a:prstGeom>
                    <a:noFill/>
                    <a:ln>
                      <a:noFill/>
                    </a:ln>
                  </pic:spPr>
                </pic:pic>
              </a:graphicData>
            </a:graphic>
          </wp:inline>
        </w:drawing>
      </w:r>
      <w:r w:rsidRPr="00D149FC">
        <w:rPr>
          <w:rFonts w:ascii="Times New Roman" w:hAnsi="Times New Roman" w:cs="Times New Roman"/>
        </w:rPr>
        <w:t>- по формуле</w:t>
      </w:r>
    </w:p>
    <w:p w14:paraId="50696EEB" w14:textId="77777777" w:rsidR="008104A5" w:rsidRPr="00D149FC" w:rsidRDefault="008104A5">
      <w:pPr>
        <w:pStyle w:val="FORMATTEXT"/>
        <w:ind w:firstLine="568"/>
        <w:jc w:val="both"/>
        <w:rPr>
          <w:rFonts w:ascii="Times New Roman" w:hAnsi="Times New Roman" w:cs="Times New Roman"/>
        </w:rPr>
      </w:pPr>
    </w:p>
    <w:p w14:paraId="77D0FCB8" w14:textId="2E532AC2"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112A2890" wp14:editId="18F29BE4">
            <wp:extent cx="1041400" cy="23876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041400" cy="23876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(11.7) </w:t>
      </w:r>
    </w:p>
    <w:p w14:paraId="277C0666"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5C0E2BBA" w14:textId="441570A2"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0"/>
        </w:rPr>
        <w:drawing>
          <wp:inline distT="0" distB="0" distL="0" distR="0" wp14:anchorId="1962D962" wp14:editId="768E1701">
            <wp:extent cx="191135" cy="222885"/>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 xml:space="preserve">- вторая собственная частота; </w:t>
      </w:r>
    </w:p>
    <w:p w14:paraId="74896369" w14:textId="10C8921F"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9"/>
        </w:rPr>
        <w:drawing>
          <wp:inline distT="0" distB="0" distL="0" distR="0" wp14:anchorId="003A3981" wp14:editId="3B784A56">
            <wp:extent cx="127000" cy="198755"/>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27000" cy="198755"/>
                    </a:xfrm>
                    <a:prstGeom prst="rect">
                      <a:avLst/>
                    </a:prstGeom>
                    <a:noFill/>
                    <a:ln>
                      <a:noFill/>
                    </a:ln>
                  </pic:spPr>
                </pic:pic>
              </a:graphicData>
            </a:graphic>
          </wp:inline>
        </w:drawing>
      </w:r>
      <w:r w:rsidR="000348ED" w:rsidRPr="00D149FC">
        <w:rPr>
          <w:rFonts w:ascii="Times New Roman" w:hAnsi="Times New Roman" w:cs="Times New Roman"/>
        </w:rPr>
        <w:t xml:space="preserve">- коэффициент динамичности, определяемый по рисунку 11.1 в зависимости от суммарного логарифмического декремента колебаний </w:t>
      </w:r>
      <w:r w:rsidRPr="00D149FC">
        <w:rPr>
          <w:rFonts w:ascii="Times New Roman" w:hAnsi="Times New Roman" w:cs="Times New Roman"/>
          <w:noProof/>
          <w:position w:val="-9"/>
        </w:rPr>
        <w:drawing>
          <wp:inline distT="0" distB="0" distL="0" distR="0" wp14:anchorId="54BCC67B" wp14:editId="3775FDC0">
            <wp:extent cx="127000" cy="18288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r w:rsidR="000348ED" w:rsidRPr="00D149FC">
        <w:rPr>
          <w:rFonts w:ascii="Times New Roman" w:hAnsi="Times New Roman" w:cs="Times New Roman"/>
        </w:rPr>
        <w:t xml:space="preserve">(см. 11.1.10) и безразмерного периода </w:t>
      </w:r>
      <w:r w:rsidRPr="00D149FC">
        <w:rPr>
          <w:rFonts w:ascii="Times New Roman" w:hAnsi="Times New Roman" w:cs="Times New Roman"/>
          <w:noProof/>
          <w:position w:val="-11"/>
        </w:rPr>
        <w:drawing>
          <wp:inline distT="0" distB="0" distL="0" distR="0" wp14:anchorId="69173480" wp14:editId="0A8C28DA">
            <wp:extent cx="278130" cy="238760"/>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78130" cy="238760"/>
                    </a:xfrm>
                    <a:prstGeom prst="rect">
                      <a:avLst/>
                    </a:prstGeom>
                    <a:noFill/>
                    <a:ln>
                      <a:noFill/>
                    </a:ln>
                  </pic:spPr>
                </pic:pic>
              </a:graphicData>
            </a:graphic>
          </wp:inline>
        </w:drawing>
      </w:r>
      <w:r w:rsidR="000348ED" w:rsidRPr="00D149FC">
        <w:rPr>
          <w:rFonts w:ascii="Times New Roman" w:hAnsi="Times New Roman" w:cs="Times New Roman"/>
        </w:rPr>
        <w:t xml:space="preserve">, который определяется по формуле (11.8) для первой собственной частоты </w:t>
      </w:r>
      <w:r w:rsidRPr="00D149FC">
        <w:rPr>
          <w:rFonts w:ascii="Times New Roman" w:hAnsi="Times New Roman" w:cs="Times New Roman"/>
          <w:noProof/>
          <w:position w:val="-10"/>
        </w:rPr>
        <w:drawing>
          <wp:inline distT="0" distB="0" distL="0" distR="0" wp14:anchorId="3A45F63B" wp14:editId="4C3383D8">
            <wp:extent cx="158750" cy="222885"/>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000348ED" w:rsidRPr="00D149FC">
        <w:rPr>
          <w:rFonts w:ascii="Times New Roman" w:hAnsi="Times New Roman" w:cs="Times New Roman"/>
        </w:rPr>
        <w:t>;</w:t>
      </w:r>
    </w:p>
    <w:p w14:paraId="55B7B1FF" w14:textId="77777777" w:rsidR="008104A5" w:rsidRPr="00D149FC" w:rsidRDefault="008104A5">
      <w:pPr>
        <w:pStyle w:val="FORMATTEXT"/>
        <w:ind w:firstLine="568"/>
        <w:jc w:val="both"/>
        <w:rPr>
          <w:rFonts w:ascii="Times New Roman" w:hAnsi="Times New Roman" w:cs="Times New Roman"/>
        </w:rPr>
      </w:pPr>
    </w:p>
    <w:p w14:paraId="03347169" w14:textId="324A81C5"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21"/>
        </w:rPr>
        <w:lastRenderedPageBreak/>
        <w:drawing>
          <wp:inline distT="0" distB="0" distL="0" distR="0" wp14:anchorId="29040635" wp14:editId="345EC223">
            <wp:extent cx="1304290" cy="48514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304290" cy="485140"/>
                    </a:xfrm>
                    <a:prstGeom prst="rect">
                      <a:avLst/>
                    </a:prstGeom>
                    <a:noFill/>
                    <a:ln>
                      <a:noFill/>
                    </a:ln>
                  </pic:spPr>
                </pic:pic>
              </a:graphicData>
            </a:graphic>
          </wp:inline>
        </w:drawing>
      </w:r>
      <w:r w:rsidR="000348ED" w:rsidRPr="00D149FC">
        <w:rPr>
          <w:rFonts w:ascii="Times New Roman" w:hAnsi="Times New Roman" w:cs="Times New Roman"/>
        </w:rPr>
        <w:t xml:space="preserve">.                                             (11.8) </w:t>
      </w:r>
    </w:p>
    <w:p w14:paraId="0DEF8098"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      </w:t>
      </w:r>
    </w:p>
    <w:p w14:paraId="1282F5C1" w14:textId="6742C7C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Здесь </w:t>
      </w:r>
      <w:r w:rsidR="00ED6318" w:rsidRPr="00D149FC">
        <w:rPr>
          <w:rFonts w:ascii="Times New Roman" w:hAnsi="Times New Roman" w:cs="Times New Roman"/>
          <w:i/>
          <w:iCs/>
          <w:noProof/>
          <w:position w:val="-9"/>
        </w:rPr>
        <w:drawing>
          <wp:inline distT="0" distB="0" distL="0" distR="0" wp14:anchorId="1A6EF1C1" wp14:editId="7B00C2EC">
            <wp:extent cx="174625" cy="198755"/>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74625" cy="198755"/>
                    </a:xfrm>
                    <a:prstGeom prst="rect">
                      <a:avLst/>
                    </a:prstGeom>
                    <a:noFill/>
                    <a:ln>
                      <a:noFill/>
                    </a:ln>
                  </pic:spPr>
                </pic:pic>
              </a:graphicData>
            </a:graphic>
          </wp:inline>
        </w:drawing>
      </w:r>
      <w:r w:rsidRPr="00D149FC">
        <w:rPr>
          <w:rFonts w:ascii="Times New Roman" w:hAnsi="Times New Roman" w:cs="Times New Roman"/>
        </w:rPr>
        <w:t>(Па) - нормативное значение давления ветра (см. 11.1.4);</w:t>
      </w:r>
    </w:p>
    <w:p w14:paraId="451A9880" w14:textId="77777777" w:rsidR="008104A5" w:rsidRPr="00D149FC" w:rsidRDefault="008104A5">
      <w:pPr>
        <w:pStyle w:val="FORMATTEXT"/>
        <w:ind w:firstLine="568"/>
        <w:jc w:val="both"/>
        <w:rPr>
          <w:rFonts w:ascii="Times New Roman" w:hAnsi="Times New Roman" w:cs="Times New Roman"/>
        </w:rPr>
      </w:pPr>
    </w:p>
    <w:p w14:paraId="0B0BAB43" w14:textId="5EE6E5AF"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2D3D2C11" wp14:editId="1C78BC92">
            <wp:extent cx="429260" cy="230505"/>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29260" cy="230505"/>
                    </a:xfrm>
                    <a:prstGeom prst="rect">
                      <a:avLst/>
                    </a:prstGeom>
                    <a:noFill/>
                    <a:ln>
                      <a:noFill/>
                    </a:ln>
                  </pic:spPr>
                </pic:pic>
              </a:graphicData>
            </a:graphic>
          </wp:inline>
        </w:drawing>
      </w:r>
      <w:r w:rsidR="000348ED" w:rsidRPr="00D149FC">
        <w:rPr>
          <w:rFonts w:ascii="Times New Roman" w:hAnsi="Times New Roman" w:cs="Times New Roman"/>
        </w:rPr>
        <w:t xml:space="preserve">- коэффициент, учитывающий изменение давления ветра для высоты </w:t>
      </w:r>
      <w:r w:rsidRPr="00D149FC">
        <w:rPr>
          <w:rFonts w:ascii="Times New Roman" w:hAnsi="Times New Roman" w:cs="Times New Roman"/>
          <w:i/>
          <w:iCs/>
          <w:noProof/>
          <w:position w:val="-9"/>
        </w:rPr>
        <w:drawing>
          <wp:inline distT="0" distB="0" distL="0" distR="0" wp14:anchorId="1ED04F6F" wp14:editId="12105D45">
            <wp:extent cx="222885" cy="191135"/>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22885" cy="191135"/>
                    </a:xfrm>
                    <a:prstGeom prst="rect">
                      <a:avLst/>
                    </a:prstGeom>
                    <a:noFill/>
                    <a:ln>
                      <a:noFill/>
                    </a:ln>
                  </pic:spPr>
                </pic:pic>
              </a:graphicData>
            </a:graphic>
          </wp:inline>
        </w:drawing>
      </w:r>
      <w:r w:rsidR="000348ED" w:rsidRPr="00D149FC">
        <w:rPr>
          <w:rFonts w:ascii="Times New Roman" w:hAnsi="Times New Roman" w:cs="Times New Roman"/>
        </w:rPr>
        <w:t xml:space="preserve">(см. 11.1.6, при </w:t>
      </w:r>
      <w:r w:rsidRPr="00D149FC">
        <w:rPr>
          <w:rFonts w:ascii="Times New Roman" w:hAnsi="Times New Roman" w:cs="Times New Roman"/>
          <w:noProof/>
          <w:position w:val="-11"/>
        </w:rPr>
        <w:drawing>
          <wp:inline distT="0" distB="0" distL="0" distR="0" wp14:anchorId="38842533" wp14:editId="34342050">
            <wp:extent cx="501015" cy="230505"/>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01015" cy="230505"/>
                    </a:xfrm>
                    <a:prstGeom prst="rect">
                      <a:avLst/>
                    </a:prstGeom>
                    <a:noFill/>
                    <a:ln>
                      <a:noFill/>
                    </a:ln>
                  </pic:spPr>
                </pic:pic>
              </a:graphicData>
            </a:graphic>
          </wp:inline>
        </w:drawing>
      </w:r>
      <w:r w:rsidR="000348ED" w:rsidRPr="00D149FC">
        <w:rPr>
          <w:rFonts w:ascii="Times New Roman" w:hAnsi="Times New Roman" w:cs="Times New Roman"/>
        </w:rPr>
        <w:t>);</w:t>
      </w:r>
    </w:p>
    <w:p w14:paraId="59B5CD9B" w14:textId="77777777" w:rsidR="008104A5" w:rsidRPr="00D149FC" w:rsidRDefault="008104A5">
      <w:pPr>
        <w:pStyle w:val="FORMATTEXT"/>
        <w:ind w:firstLine="568"/>
        <w:jc w:val="both"/>
        <w:rPr>
          <w:rFonts w:ascii="Times New Roman" w:hAnsi="Times New Roman" w:cs="Times New Roman"/>
        </w:rPr>
      </w:pPr>
    </w:p>
    <w:p w14:paraId="0102C458" w14:textId="24D3DD81"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4093E121" wp14:editId="2E9853CE">
            <wp:extent cx="198755" cy="23876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000348ED" w:rsidRPr="00D149FC">
        <w:rPr>
          <w:rFonts w:ascii="Times New Roman" w:hAnsi="Times New Roman" w:cs="Times New Roman"/>
        </w:rPr>
        <w:t xml:space="preserve">- коэффициент надежности по нагрузке (см. 11.4). </w:t>
      </w:r>
    </w:p>
    <w:p w14:paraId="623319B1" w14:textId="094287E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конструктивных элементов, а также конструкций, расположенных горизонтально или с малым уклоном (например, переходных или транспортных галерей) </w:t>
      </w:r>
      <w:r w:rsidR="00ED6318" w:rsidRPr="00D149FC">
        <w:rPr>
          <w:rFonts w:ascii="Times New Roman" w:hAnsi="Times New Roman" w:cs="Times New Roman"/>
          <w:noProof/>
          <w:position w:val="-11"/>
        </w:rPr>
        <w:drawing>
          <wp:inline distT="0" distB="0" distL="0" distR="0" wp14:anchorId="04309365" wp14:editId="5EAF61A9">
            <wp:extent cx="230505" cy="230505"/>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D149FC">
        <w:rPr>
          <w:rFonts w:ascii="Times New Roman" w:hAnsi="Times New Roman" w:cs="Times New Roman"/>
        </w:rPr>
        <w:t xml:space="preserve">- высота </w:t>
      </w:r>
      <w:r w:rsidRPr="00D149FC">
        <w:rPr>
          <w:rFonts w:ascii="Times New Roman" w:hAnsi="Times New Roman" w:cs="Times New Roman"/>
          <w:i/>
          <w:iCs/>
        </w:rPr>
        <w:t>z</w:t>
      </w:r>
      <w:r w:rsidRPr="00D149FC">
        <w:rPr>
          <w:rFonts w:ascii="Times New Roman" w:hAnsi="Times New Roman" w:cs="Times New Roman"/>
        </w:rPr>
        <w:t xml:space="preserve">, на которой они расположены; для зданий и сооружений </w:t>
      </w:r>
      <w:r w:rsidR="00ED6318" w:rsidRPr="00D149FC">
        <w:rPr>
          <w:rFonts w:ascii="Times New Roman" w:hAnsi="Times New Roman" w:cs="Times New Roman"/>
          <w:noProof/>
          <w:position w:val="-11"/>
        </w:rPr>
        <w:drawing>
          <wp:inline distT="0" distB="0" distL="0" distR="0" wp14:anchorId="56934C74" wp14:editId="566655CF">
            <wp:extent cx="230505" cy="230505"/>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D149FC">
        <w:rPr>
          <w:rFonts w:ascii="Times New Roman" w:hAnsi="Times New Roman" w:cs="Times New Roman"/>
        </w:rPr>
        <w:t>=0,8</w:t>
      </w:r>
      <w:r w:rsidRPr="00D149FC">
        <w:rPr>
          <w:rFonts w:ascii="Times New Roman" w:hAnsi="Times New Roman" w:cs="Times New Roman"/>
          <w:i/>
          <w:iCs/>
        </w:rPr>
        <w:t>h</w:t>
      </w:r>
      <w:r w:rsidRPr="00D149FC">
        <w:rPr>
          <w:rFonts w:ascii="Times New Roman" w:hAnsi="Times New Roman" w:cs="Times New Roman"/>
        </w:rPr>
        <w:t xml:space="preserve">, где </w:t>
      </w:r>
      <w:r w:rsidRPr="00D149FC">
        <w:rPr>
          <w:rFonts w:ascii="Times New Roman" w:hAnsi="Times New Roman" w:cs="Times New Roman"/>
          <w:i/>
          <w:iCs/>
        </w:rPr>
        <w:t>h</w:t>
      </w:r>
      <w:r w:rsidRPr="00D149FC">
        <w:rPr>
          <w:rFonts w:ascii="Times New Roman" w:hAnsi="Times New Roman" w:cs="Times New Roman"/>
        </w:rPr>
        <w:t xml:space="preserve"> - высота сооружений.</w:t>
      </w:r>
    </w:p>
    <w:p w14:paraId="5D6D7E35" w14:textId="77777777" w:rsidR="008104A5" w:rsidRPr="00D149FC" w:rsidRDefault="008104A5">
      <w:pPr>
        <w:pStyle w:val="FORMATTEXT"/>
        <w:ind w:firstLine="568"/>
        <w:jc w:val="both"/>
        <w:rPr>
          <w:rFonts w:ascii="Times New Roman" w:hAnsi="Times New Roman" w:cs="Times New Roman"/>
        </w:rPr>
      </w:pPr>
    </w:p>
    <w:p w14:paraId="4C8F9391" w14:textId="1040F57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Примечание - Суммарный логарифмический декремент колебаний </w:t>
      </w:r>
      <w:r w:rsidR="00ED6318" w:rsidRPr="00D149FC">
        <w:rPr>
          <w:rFonts w:ascii="Times New Roman" w:hAnsi="Times New Roman" w:cs="Times New Roman"/>
          <w:noProof/>
          <w:position w:val="-9"/>
        </w:rPr>
        <w:drawing>
          <wp:inline distT="0" distB="0" distL="0" distR="0" wp14:anchorId="6BE8D1E8" wp14:editId="31A1337C">
            <wp:extent cx="127000" cy="182880"/>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r w:rsidRPr="00D149FC">
        <w:rPr>
          <w:rFonts w:ascii="Times New Roman" w:hAnsi="Times New Roman" w:cs="Times New Roman"/>
        </w:rPr>
        <w:t xml:space="preserve">определяется как сумма логарифмического декремента конструкционного демпфирования </w:t>
      </w:r>
      <w:r w:rsidR="00ED6318" w:rsidRPr="00D149FC">
        <w:rPr>
          <w:rFonts w:ascii="Times New Roman" w:hAnsi="Times New Roman" w:cs="Times New Roman"/>
          <w:noProof/>
          <w:position w:val="-11"/>
        </w:rPr>
        <w:drawing>
          <wp:inline distT="0" distB="0" distL="0" distR="0" wp14:anchorId="5DC9B454" wp14:editId="0E451F5A">
            <wp:extent cx="174625" cy="230505"/>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Pr="00D149FC">
        <w:rPr>
          <w:rFonts w:ascii="Times New Roman" w:hAnsi="Times New Roman" w:cs="Times New Roman"/>
        </w:rPr>
        <w:t xml:space="preserve">и аэродинамического логарифмического декремента </w:t>
      </w:r>
      <w:r w:rsidR="00ED6318" w:rsidRPr="00D149FC">
        <w:rPr>
          <w:rFonts w:ascii="Times New Roman" w:hAnsi="Times New Roman" w:cs="Times New Roman"/>
          <w:noProof/>
          <w:position w:val="-11"/>
        </w:rPr>
        <w:drawing>
          <wp:inline distT="0" distB="0" distL="0" distR="0" wp14:anchorId="1E17EEE2" wp14:editId="48994638">
            <wp:extent cx="182880" cy="23876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82880" cy="238760"/>
                    </a:xfrm>
                    <a:prstGeom prst="rect">
                      <a:avLst/>
                    </a:prstGeom>
                    <a:noFill/>
                    <a:ln>
                      <a:noFill/>
                    </a:ln>
                  </pic:spPr>
                </pic:pic>
              </a:graphicData>
            </a:graphic>
          </wp:inline>
        </w:drawing>
      </w:r>
      <w:r w:rsidRPr="00D149FC">
        <w:rPr>
          <w:rFonts w:ascii="Times New Roman" w:hAnsi="Times New Roman" w:cs="Times New Roman"/>
        </w:rPr>
        <w:t xml:space="preserve">. При использовании различных демпфирующих устройств (например, гасителей колебаний различного типа) дополнительно необходимо учитывать соответствующий логарифмический декремент </w:t>
      </w:r>
      <w:r w:rsidR="00ED6318" w:rsidRPr="00D149FC">
        <w:rPr>
          <w:rFonts w:ascii="Times New Roman" w:hAnsi="Times New Roman" w:cs="Times New Roman"/>
          <w:noProof/>
          <w:position w:val="-11"/>
        </w:rPr>
        <w:drawing>
          <wp:inline distT="0" distB="0" distL="0" distR="0" wp14:anchorId="17340AF4" wp14:editId="27268613">
            <wp:extent cx="182880" cy="23876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82880" cy="238760"/>
                    </a:xfrm>
                    <a:prstGeom prst="rect">
                      <a:avLst/>
                    </a:prstGeom>
                    <a:noFill/>
                    <a:ln>
                      <a:noFill/>
                    </a:ln>
                  </pic:spPr>
                </pic:pic>
              </a:graphicData>
            </a:graphic>
          </wp:inline>
        </w:drawing>
      </w:r>
      <w:r w:rsidRPr="00D149FC">
        <w:rPr>
          <w:rFonts w:ascii="Times New Roman" w:hAnsi="Times New Roman" w:cs="Times New Roman"/>
        </w:rPr>
        <w:t xml:space="preserve">. В этих случаях значения суммарного логарифмического декремента </w:t>
      </w:r>
      <w:r w:rsidR="00ED6318" w:rsidRPr="00D149FC">
        <w:rPr>
          <w:rFonts w:ascii="Times New Roman" w:hAnsi="Times New Roman" w:cs="Times New Roman"/>
          <w:noProof/>
          <w:position w:val="-9"/>
        </w:rPr>
        <w:drawing>
          <wp:inline distT="0" distB="0" distL="0" distR="0" wp14:anchorId="4294E49E" wp14:editId="52F74F48">
            <wp:extent cx="127000" cy="18288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r w:rsidRPr="00D149FC">
        <w:rPr>
          <w:rFonts w:ascii="Times New Roman" w:hAnsi="Times New Roman" w:cs="Times New Roman"/>
        </w:rPr>
        <w:t xml:space="preserve">и безразмерного периода </w:t>
      </w:r>
      <w:r w:rsidR="00ED6318" w:rsidRPr="00D149FC">
        <w:rPr>
          <w:rFonts w:ascii="Times New Roman" w:hAnsi="Times New Roman" w:cs="Times New Roman"/>
          <w:noProof/>
          <w:position w:val="-11"/>
        </w:rPr>
        <w:drawing>
          <wp:inline distT="0" distB="0" distL="0" distR="0" wp14:anchorId="65136128" wp14:editId="12A0ECF5">
            <wp:extent cx="278130" cy="238760"/>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78130" cy="238760"/>
                    </a:xfrm>
                    <a:prstGeom prst="rect">
                      <a:avLst/>
                    </a:prstGeom>
                    <a:noFill/>
                    <a:ln>
                      <a:noFill/>
                    </a:ln>
                  </pic:spPr>
                </pic:pic>
              </a:graphicData>
            </a:graphic>
          </wp:inline>
        </w:drawing>
      </w:r>
      <w:r w:rsidRPr="00D149FC">
        <w:rPr>
          <w:rFonts w:ascii="Times New Roman" w:hAnsi="Times New Roman" w:cs="Times New Roman"/>
        </w:rPr>
        <w:t>определяются в рамках научно-технического сопровождения или в задании на проектирование.</w:t>
      </w:r>
    </w:p>
    <w:p w14:paraId="3B1CF320" w14:textId="77777777" w:rsidR="008104A5" w:rsidRPr="00D149FC" w:rsidRDefault="008104A5">
      <w:pPr>
        <w:pStyle w:val="FORMATTEXT"/>
        <w:ind w:firstLine="568"/>
        <w:jc w:val="both"/>
        <w:rPr>
          <w:rFonts w:ascii="Times New Roman" w:hAnsi="Times New Roman" w:cs="Times New Roman"/>
        </w:rPr>
      </w:pPr>
    </w:p>
    <w:p w14:paraId="60A7D71C"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10361"/>
      </w:tblGrid>
      <w:tr w:rsidR="00D149FC" w:rsidRPr="00D149FC" w14:paraId="2EA62E78" w14:textId="77777777">
        <w:trPr>
          <w:jc w:val="center"/>
        </w:trPr>
        <w:tc>
          <w:tcPr>
            <w:tcW w:w="10361" w:type="dxa"/>
            <w:tcBorders>
              <w:top w:val="nil"/>
              <w:left w:val="nil"/>
              <w:bottom w:val="nil"/>
              <w:right w:val="nil"/>
            </w:tcBorders>
            <w:tcMar>
              <w:top w:w="114" w:type="dxa"/>
              <w:left w:w="28" w:type="dxa"/>
              <w:bottom w:w="114" w:type="dxa"/>
              <w:right w:w="28" w:type="dxa"/>
            </w:tcMar>
          </w:tcPr>
          <w:p w14:paraId="21F427C3" w14:textId="54435BA6"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173"/>
                <w:sz w:val="24"/>
                <w:szCs w:val="24"/>
              </w:rPr>
              <w:lastRenderedPageBreak/>
              <w:drawing>
                <wp:inline distT="0" distB="0" distL="0" distR="0" wp14:anchorId="33831A9E" wp14:editId="3820900F">
                  <wp:extent cx="6480175" cy="3267710"/>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480175" cy="3267710"/>
                          </a:xfrm>
                          <a:prstGeom prst="rect">
                            <a:avLst/>
                          </a:prstGeom>
                          <a:noFill/>
                          <a:ln>
                            <a:noFill/>
                          </a:ln>
                        </pic:spPr>
                      </pic:pic>
                    </a:graphicData>
                  </a:graphic>
                </wp:inline>
              </w:drawing>
            </w:r>
          </w:p>
        </w:tc>
      </w:tr>
    </w:tbl>
    <w:p w14:paraId="38518823"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2AE078B0" w14:textId="77777777" w:rsidR="008104A5" w:rsidRPr="00D149FC" w:rsidRDefault="008104A5">
      <w:pPr>
        <w:pStyle w:val="FORMATTEXT"/>
        <w:jc w:val="center"/>
        <w:rPr>
          <w:rFonts w:ascii="Times New Roman" w:hAnsi="Times New Roman" w:cs="Times New Roman"/>
        </w:rPr>
      </w:pPr>
    </w:p>
    <w:p w14:paraId="0082C6D7" w14:textId="5ABE4E8A"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11.1 - Коэффициенты динамичности </w:t>
      </w:r>
    </w:p>
    <w:p w14:paraId="59AD342D"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64B7804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 для сооружений, у которых вторая собственная частота меньше предельной, необходимо производить динамический расчет с учетом </w:t>
      </w:r>
      <w:r w:rsidRPr="00D149FC">
        <w:rPr>
          <w:rFonts w:ascii="Times New Roman" w:hAnsi="Times New Roman" w:cs="Times New Roman"/>
          <w:i/>
          <w:iCs/>
        </w:rPr>
        <w:t>s</w:t>
      </w:r>
      <w:r w:rsidRPr="00D149FC">
        <w:rPr>
          <w:rFonts w:ascii="Times New Roman" w:hAnsi="Times New Roman" w:cs="Times New Roman"/>
        </w:rPr>
        <w:t xml:space="preserve"> первых форм собственных колебаний. </w:t>
      </w:r>
    </w:p>
    <w:p w14:paraId="6EC227FE" w14:textId="145C239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Число </w:t>
      </w:r>
      <w:r w:rsidRPr="00D149FC">
        <w:rPr>
          <w:rFonts w:ascii="Times New Roman" w:hAnsi="Times New Roman" w:cs="Times New Roman"/>
          <w:i/>
          <w:iCs/>
        </w:rPr>
        <w:t>s</w:t>
      </w:r>
      <w:r w:rsidRPr="00D149FC">
        <w:rPr>
          <w:rFonts w:ascii="Times New Roman" w:hAnsi="Times New Roman" w:cs="Times New Roman"/>
        </w:rPr>
        <w:t xml:space="preserve"> следует определять из условия </w:t>
      </w:r>
      <w:r w:rsidR="00ED6318" w:rsidRPr="00D149FC">
        <w:rPr>
          <w:rFonts w:ascii="Times New Roman" w:hAnsi="Times New Roman" w:cs="Times New Roman"/>
          <w:noProof/>
          <w:position w:val="-11"/>
        </w:rPr>
        <w:drawing>
          <wp:inline distT="0" distB="0" distL="0" distR="0" wp14:anchorId="47A0E621" wp14:editId="508EE10A">
            <wp:extent cx="962025" cy="230505"/>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962025" cy="230505"/>
                    </a:xfrm>
                    <a:prstGeom prst="rect">
                      <a:avLst/>
                    </a:prstGeom>
                    <a:noFill/>
                    <a:ln>
                      <a:noFill/>
                    </a:ln>
                  </pic:spPr>
                </pic:pic>
              </a:graphicData>
            </a:graphic>
          </wp:inline>
        </w:drawing>
      </w:r>
      <w:r w:rsidRPr="00D149FC">
        <w:rPr>
          <w:rFonts w:ascii="Times New Roman" w:hAnsi="Times New Roman" w:cs="Times New Roman"/>
        </w:rPr>
        <w:t xml:space="preserve">. </w:t>
      </w:r>
    </w:p>
    <w:p w14:paraId="29853E8D"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 численной реализации используют уточненную методику, приведенную в приложении М;</w:t>
      </w:r>
    </w:p>
    <w:p w14:paraId="77BD63B0" w14:textId="77777777" w:rsidR="008104A5" w:rsidRPr="00D149FC" w:rsidRDefault="008104A5">
      <w:pPr>
        <w:pStyle w:val="FORMATTEXT"/>
        <w:ind w:firstLine="568"/>
        <w:jc w:val="both"/>
        <w:rPr>
          <w:rFonts w:ascii="Times New Roman" w:hAnsi="Times New Roman" w:cs="Times New Roman"/>
        </w:rPr>
      </w:pPr>
    </w:p>
    <w:p w14:paraId="37A6472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г) при расчете зданий допускается учитывать динамическую реакцию по трем низшим собственным формам колебаний (двум изгибных и одной крутильной или смешанным крутильно-изгибным).</w:t>
      </w:r>
    </w:p>
    <w:p w14:paraId="01058D73" w14:textId="77777777" w:rsidR="008104A5" w:rsidRPr="00D149FC" w:rsidRDefault="008104A5">
      <w:pPr>
        <w:pStyle w:val="FORMATTEXT"/>
        <w:ind w:firstLine="568"/>
        <w:jc w:val="both"/>
        <w:rPr>
          <w:rFonts w:ascii="Times New Roman" w:hAnsi="Times New Roman" w:cs="Times New Roman"/>
        </w:rPr>
      </w:pPr>
    </w:p>
    <w:p w14:paraId="4D10312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Примечания</w:t>
      </w:r>
    </w:p>
    <w:p w14:paraId="013B27E7" w14:textId="77777777" w:rsidR="008104A5" w:rsidRPr="00D149FC" w:rsidRDefault="008104A5">
      <w:pPr>
        <w:pStyle w:val="FORMATTEXT"/>
        <w:ind w:firstLine="568"/>
        <w:jc w:val="both"/>
        <w:rPr>
          <w:rFonts w:ascii="Times New Roman" w:hAnsi="Times New Roman" w:cs="Times New Roman"/>
        </w:rPr>
      </w:pPr>
    </w:p>
    <w:p w14:paraId="4830C469" w14:textId="70A9814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 При расчете многоэтажных железобетонных зданий высотой до 40 м и одноэтажных железобетонных производственных зданий высотой до 36 м при отношении высоты к пролету менее 1,5, размещаемых в местностях типа А и В (см. 11.1.6), пульсационную составляющую ветровой нагрузки допускается определять по формуле (11.5).</w:t>
      </w:r>
    </w:p>
    <w:p w14:paraId="11EBCA49" w14:textId="77777777" w:rsidR="008104A5" w:rsidRPr="00D149FC" w:rsidRDefault="008104A5">
      <w:pPr>
        <w:pStyle w:val="FORMATTEXT"/>
        <w:ind w:firstLine="568"/>
        <w:jc w:val="both"/>
        <w:rPr>
          <w:rFonts w:ascii="Times New Roman" w:hAnsi="Times New Roman" w:cs="Times New Roman"/>
        </w:rPr>
      </w:pPr>
    </w:p>
    <w:p w14:paraId="1DBC19B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2 Собственные частоты допускается определять при действии нормативных значений нагрузок (постоянных, длительных, кратковременных), учитываемых для рассматриваемой расчетной ситуации.</w:t>
      </w:r>
    </w:p>
    <w:p w14:paraId="5432D74C" w14:textId="77777777" w:rsidR="008104A5" w:rsidRPr="00D149FC" w:rsidRDefault="008104A5">
      <w:pPr>
        <w:pStyle w:val="FORMATTEXT"/>
        <w:ind w:firstLine="568"/>
        <w:jc w:val="both"/>
        <w:rPr>
          <w:rFonts w:ascii="Times New Roman" w:hAnsi="Times New Roman" w:cs="Times New Roman"/>
        </w:rPr>
      </w:pPr>
    </w:p>
    <w:p w14:paraId="3D7A4E5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3 Расчет зданий и сооружений на действие пульсационной составляющей основной ветровой нагрузки включает: </w:t>
      </w:r>
    </w:p>
    <w:p w14:paraId="181BF6E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 определение усилий и перемещений (суммарных и по формам колебаний); </w:t>
      </w:r>
    </w:p>
    <w:p w14:paraId="03DC0EE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 определение сил инерции по формам колебаний; </w:t>
      </w:r>
    </w:p>
    <w:p w14:paraId="2C35827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 определение предельных частот колебаний; </w:t>
      </w:r>
    </w:p>
    <w:p w14:paraId="1BDB36C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оценку усталостной прочности и выносливости элементов сооружения согласно требованиям действующих документов по стандартизации в области проектирования.</w:t>
      </w:r>
    </w:p>
    <w:p w14:paraId="43D1031A" w14:textId="77777777" w:rsidR="008104A5" w:rsidRPr="00D149FC" w:rsidRDefault="008104A5">
      <w:pPr>
        <w:pStyle w:val="FORMATTEXT"/>
        <w:ind w:firstLine="568"/>
        <w:jc w:val="both"/>
        <w:rPr>
          <w:rFonts w:ascii="Times New Roman" w:hAnsi="Times New Roman" w:cs="Times New Roman"/>
        </w:rPr>
      </w:pPr>
    </w:p>
    <w:p w14:paraId="20588497" w14:textId="382CF27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1, 2, 3, 5).</w:t>
      </w:r>
    </w:p>
    <w:p w14:paraId="7EE35EF5" w14:textId="77777777" w:rsidR="008104A5" w:rsidRPr="00D149FC" w:rsidRDefault="008104A5">
      <w:pPr>
        <w:pStyle w:val="FORMATTEXT"/>
        <w:ind w:firstLine="568"/>
        <w:jc w:val="both"/>
        <w:rPr>
          <w:rFonts w:ascii="Times New Roman" w:hAnsi="Times New Roman" w:cs="Times New Roman"/>
        </w:rPr>
      </w:pPr>
    </w:p>
    <w:p w14:paraId="73BECF7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11.1.9 Усилия и перемещения при учете динамической реакции по </w:t>
      </w:r>
      <w:r w:rsidRPr="00D149FC">
        <w:rPr>
          <w:rFonts w:ascii="Times New Roman" w:hAnsi="Times New Roman" w:cs="Times New Roman"/>
          <w:i/>
          <w:iCs/>
        </w:rPr>
        <w:t>s</w:t>
      </w:r>
      <w:r w:rsidRPr="00D149FC">
        <w:rPr>
          <w:rFonts w:ascii="Times New Roman" w:hAnsi="Times New Roman" w:cs="Times New Roman"/>
        </w:rPr>
        <w:t xml:space="preserve"> собственным формам определяются по формуле</w:t>
      </w:r>
    </w:p>
    <w:p w14:paraId="7A2B0397" w14:textId="77777777" w:rsidR="008104A5" w:rsidRPr="00D149FC" w:rsidRDefault="008104A5">
      <w:pPr>
        <w:pStyle w:val="FORMATTEXT"/>
        <w:ind w:firstLine="568"/>
        <w:jc w:val="both"/>
        <w:rPr>
          <w:rFonts w:ascii="Times New Roman" w:hAnsi="Times New Roman" w:cs="Times New Roman"/>
        </w:rPr>
      </w:pPr>
    </w:p>
    <w:p w14:paraId="5F35AA92" w14:textId="663EDEBD"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drawing>
          <wp:inline distT="0" distB="0" distL="0" distR="0" wp14:anchorId="02A96BD0" wp14:editId="634196B1">
            <wp:extent cx="763270" cy="27051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763270" cy="27051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(11.9) </w:t>
      </w:r>
    </w:p>
    <w:p w14:paraId="28DD807A"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54968F34"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где </w:t>
      </w:r>
      <w:r w:rsidRPr="00D149FC">
        <w:rPr>
          <w:rFonts w:ascii="Times New Roman" w:hAnsi="Times New Roman" w:cs="Times New Roman"/>
          <w:i/>
          <w:iCs/>
        </w:rPr>
        <w:t>Х</w:t>
      </w:r>
      <w:r w:rsidRPr="00D149FC">
        <w:rPr>
          <w:rFonts w:ascii="Times New Roman" w:hAnsi="Times New Roman" w:cs="Times New Roman"/>
        </w:rPr>
        <w:t xml:space="preserve"> - суммарные усилия или перемещения; </w:t>
      </w:r>
    </w:p>
    <w:p w14:paraId="2F00914A" w14:textId="060DE5B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X</w:t>
      </w:r>
      <w:r w:rsidR="00ED6318" w:rsidRPr="00D149FC">
        <w:rPr>
          <w:rFonts w:ascii="Times New Roman" w:hAnsi="Times New Roman" w:cs="Times New Roman"/>
          <w:noProof/>
          <w:position w:val="-11"/>
        </w:rPr>
        <w:drawing>
          <wp:inline distT="0" distB="0" distL="0" distR="0" wp14:anchorId="3899CCA6" wp14:editId="776F5B49">
            <wp:extent cx="103505" cy="230505"/>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03505" cy="230505"/>
                    </a:xfrm>
                    <a:prstGeom prst="rect">
                      <a:avLst/>
                    </a:prstGeom>
                    <a:noFill/>
                    <a:ln>
                      <a:noFill/>
                    </a:ln>
                  </pic:spPr>
                </pic:pic>
              </a:graphicData>
            </a:graphic>
          </wp:inline>
        </w:drawing>
      </w:r>
      <w:r w:rsidRPr="00D149FC">
        <w:rPr>
          <w:rFonts w:ascii="Times New Roman" w:hAnsi="Times New Roman" w:cs="Times New Roman"/>
        </w:rPr>
        <w:t xml:space="preserve"> - усилия или перемещения по </w:t>
      </w:r>
      <w:r w:rsidRPr="00D149FC">
        <w:rPr>
          <w:rFonts w:ascii="Times New Roman" w:hAnsi="Times New Roman" w:cs="Times New Roman"/>
          <w:i/>
          <w:iCs/>
        </w:rPr>
        <w:t>s</w:t>
      </w:r>
      <w:r w:rsidRPr="00D149FC">
        <w:rPr>
          <w:rFonts w:ascii="Times New Roman" w:hAnsi="Times New Roman" w:cs="Times New Roman"/>
        </w:rPr>
        <w:t xml:space="preserve">-й форме колебаний. </w:t>
      </w:r>
    </w:p>
    <w:p w14:paraId="43D27DBA" w14:textId="4E9C233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11.1.10 Предельное значение частоты собственных колебаний </w:t>
      </w:r>
      <w:r w:rsidR="00ED6318" w:rsidRPr="00D149FC">
        <w:rPr>
          <w:rFonts w:ascii="Times New Roman" w:hAnsi="Times New Roman" w:cs="Times New Roman"/>
          <w:noProof/>
          <w:position w:val="-11"/>
        </w:rPr>
        <w:drawing>
          <wp:inline distT="0" distB="0" distL="0" distR="0" wp14:anchorId="7F4CDE16" wp14:editId="37944808">
            <wp:extent cx="270510" cy="23050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70510" cy="230505"/>
                    </a:xfrm>
                    <a:prstGeom prst="rect">
                      <a:avLst/>
                    </a:prstGeom>
                    <a:noFill/>
                    <a:ln>
                      <a:noFill/>
                    </a:ln>
                  </pic:spPr>
                </pic:pic>
              </a:graphicData>
            </a:graphic>
          </wp:inline>
        </w:drawing>
      </w:r>
      <w:r w:rsidRPr="00D149FC">
        <w:rPr>
          <w:rFonts w:ascii="Times New Roman" w:hAnsi="Times New Roman" w:cs="Times New Roman"/>
        </w:rPr>
        <w:t xml:space="preserve">, Гц, следует определять в зависимости от предельного безразмерного периода </w:t>
      </w:r>
      <w:r w:rsidR="00ED6318" w:rsidRPr="00D149FC">
        <w:rPr>
          <w:rFonts w:ascii="Times New Roman" w:hAnsi="Times New Roman" w:cs="Times New Roman"/>
          <w:noProof/>
          <w:position w:val="-11"/>
        </w:rPr>
        <w:drawing>
          <wp:inline distT="0" distB="0" distL="0" distR="0" wp14:anchorId="42F0E468" wp14:editId="60AED0B0">
            <wp:extent cx="374015" cy="238760"/>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74015" cy="238760"/>
                    </a:xfrm>
                    <a:prstGeom prst="rect">
                      <a:avLst/>
                    </a:prstGeom>
                    <a:noFill/>
                    <a:ln>
                      <a:noFill/>
                    </a:ln>
                  </pic:spPr>
                </pic:pic>
              </a:graphicData>
            </a:graphic>
          </wp:inline>
        </w:drawing>
      </w:r>
      <w:r w:rsidRPr="00D149FC">
        <w:rPr>
          <w:rFonts w:ascii="Times New Roman" w:hAnsi="Times New Roman" w:cs="Times New Roman"/>
        </w:rPr>
        <w:t>:</w:t>
      </w:r>
    </w:p>
    <w:p w14:paraId="7D2E2B19" w14:textId="77777777" w:rsidR="008104A5" w:rsidRPr="00D149FC" w:rsidRDefault="008104A5">
      <w:pPr>
        <w:pStyle w:val="FORMATTEXT"/>
        <w:ind w:firstLine="568"/>
        <w:jc w:val="both"/>
        <w:rPr>
          <w:rFonts w:ascii="Times New Roman" w:hAnsi="Times New Roman" w:cs="Times New Roman"/>
        </w:rPr>
      </w:pPr>
    </w:p>
    <w:p w14:paraId="6F3858D0" w14:textId="76B477A5"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21"/>
        </w:rPr>
        <w:drawing>
          <wp:inline distT="0" distB="0" distL="0" distR="0" wp14:anchorId="2E7751B5" wp14:editId="1A4F7E7E">
            <wp:extent cx="1336040" cy="492760"/>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336040" cy="49276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(11.9а) </w:t>
      </w:r>
    </w:p>
    <w:p w14:paraId="5FB411C8" w14:textId="77777777" w:rsidR="008104A5" w:rsidRPr="00D149FC" w:rsidRDefault="008104A5">
      <w:pPr>
        <w:pStyle w:val="FORMATTEXT"/>
        <w:jc w:val="both"/>
        <w:rPr>
          <w:rFonts w:ascii="Times New Roman" w:hAnsi="Times New Roman" w:cs="Times New Roman"/>
        </w:rPr>
      </w:pPr>
    </w:p>
    <w:p w14:paraId="1A1B06FE" w14:textId="77777777" w:rsidR="008104A5" w:rsidRPr="00D149FC" w:rsidRDefault="008104A5">
      <w:pPr>
        <w:pStyle w:val="FORMATTEXT"/>
        <w:jc w:val="both"/>
        <w:rPr>
          <w:rFonts w:ascii="Times New Roman" w:hAnsi="Times New Roman" w:cs="Times New Roman"/>
        </w:rPr>
      </w:pPr>
    </w:p>
    <w:p w14:paraId="43CBC55B" w14:textId="37AEB71A"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значение параметра </w:t>
      </w:r>
      <w:r w:rsidR="00ED6318" w:rsidRPr="00D149FC">
        <w:rPr>
          <w:rFonts w:ascii="Times New Roman" w:hAnsi="Times New Roman" w:cs="Times New Roman"/>
          <w:noProof/>
          <w:position w:val="-11"/>
        </w:rPr>
        <w:drawing>
          <wp:inline distT="0" distB="0" distL="0" distR="0" wp14:anchorId="3286641F" wp14:editId="2DD74CEC">
            <wp:extent cx="374015" cy="23876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74015" cy="238760"/>
                    </a:xfrm>
                    <a:prstGeom prst="rect">
                      <a:avLst/>
                    </a:prstGeom>
                    <a:noFill/>
                    <a:ln>
                      <a:noFill/>
                    </a:ln>
                  </pic:spPr>
                </pic:pic>
              </a:graphicData>
            </a:graphic>
          </wp:inline>
        </w:drawing>
      </w:r>
      <w:r w:rsidRPr="00D149FC">
        <w:rPr>
          <w:rFonts w:ascii="Times New Roman" w:hAnsi="Times New Roman" w:cs="Times New Roman"/>
        </w:rPr>
        <w:t xml:space="preserve">приведено в таблице 11.5 для трех значений суммарного логарифмического декремента колебаний </w:t>
      </w:r>
      <w:r w:rsidR="00ED6318" w:rsidRPr="00D149FC">
        <w:rPr>
          <w:rFonts w:ascii="Times New Roman" w:hAnsi="Times New Roman" w:cs="Times New Roman"/>
          <w:noProof/>
          <w:position w:val="-9"/>
        </w:rPr>
        <w:drawing>
          <wp:inline distT="0" distB="0" distL="0" distR="0" wp14:anchorId="68BBCB28" wp14:editId="1B89F363">
            <wp:extent cx="127000" cy="18288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r w:rsidRPr="00D149FC">
        <w:rPr>
          <w:rFonts w:ascii="Times New Roman" w:hAnsi="Times New Roman" w:cs="Times New Roman"/>
        </w:rPr>
        <w:t>.</w:t>
      </w:r>
    </w:p>
    <w:p w14:paraId="7B5F1F47"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11.5 </w:t>
      </w:r>
    </w:p>
    <w:p w14:paraId="0B3FE43A"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2250"/>
        <w:gridCol w:w="2250"/>
        <w:gridCol w:w="2250"/>
        <w:gridCol w:w="2250"/>
      </w:tblGrid>
      <w:tr w:rsidR="00D149FC" w:rsidRPr="00D149FC" w14:paraId="0BF41648" w14:textId="77777777">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D233B3F" w14:textId="0995B06D"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9"/>
                <w:sz w:val="24"/>
                <w:szCs w:val="24"/>
              </w:rPr>
              <w:drawing>
                <wp:inline distT="0" distB="0" distL="0" distR="0" wp14:anchorId="076DABD4" wp14:editId="170A84CF">
                  <wp:extent cx="127000" cy="18288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BA49FE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0,15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9632D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0,22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29FDA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0,3 </w:t>
            </w:r>
          </w:p>
        </w:tc>
      </w:tr>
      <w:tr w:rsidR="00D149FC" w:rsidRPr="00D149FC" w14:paraId="2FD0D227" w14:textId="77777777">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07873F" w14:textId="56E5AD7C"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11"/>
                <w:sz w:val="24"/>
                <w:szCs w:val="24"/>
              </w:rPr>
              <w:drawing>
                <wp:inline distT="0" distB="0" distL="0" distR="0" wp14:anchorId="1565A5E1" wp14:editId="3CD873F7">
                  <wp:extent cx="374015" cy="238760"/>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74015" cy="238760"/>
                          </a:xfrm>
                          <a:prstGeom prst="rect">
                            <a:avLst/>
                          </a:prstGeom>
                          <a:noFill/>
                          <a:ln>
                            <a:noFill/>
                          </a:ln>
                        </pic:spPr>
                      </pic:pic>
                    </a:graphicData>
                  </a:graphic>
                </wp:inline>
              </w:drawing>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1DC537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0,0077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C7B562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0,014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2A3C53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0,023 </w:t>
            </w:r>
          </w:p>
        </w:tc>
      </w:tr>
    </w:tbl>
    <w:p w14:paraId="791AE47A"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17BC1302" w14:textId="559F5C7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Значение суммарного логарифмического декремента колебаний </w:t>
      </w:r>
      <w:r w:rsidR="00ED6318" w:rsidRPr="00D149FC">
        <w:rPr>
          <w:rFonts w:ascii="Times New Roman" w:hAnsi="Times New Roman" w:cs="Times New Roman"/>
          <w:noProof/>
          <w:position w:val="-9"/>
        </w:rPr>
        <w:drawing>
          <wp:inline distT="0" distB="0" distL="0" distR="0" wp14:anchorId="7799759D" wp14:editId="5688B548">
            <wp:extent cx="127000" cy="182880"/>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r w:rsidRPr="00D149FC">
        <w:rPr>
          <w:rFonts w:ascii="Times New Roman" w:hAnsi="Times New Roman" w:cs="Times New Roman"/>
        </w:rPr>
        <w:t>следует принимать:</w:t>
      </w:r>
    </w:p>
    <w:p w14:paraId="253202C7" w14:textId="77777777" w:rsidR="008104A5" w:rsidRPr="00D149FC" w:rsidRDefault="008104A5">
      <w:pPr>
        <w:pStyle w:val="FORMATTEXT"/>
        <w:ind w:firstLine="568"/>
        <w:jc w:val="both"/>
        <w:rPr>
          <w:rFonts w:ascii="Times New Roman" w:hAnsi="Times New Roman" w:cs="Times New Roman"/>
        </w:rPr>
      </w:pPr>
    </w:p>
    <w:p w14:paraId="0AA157F9" w14:textId="54DFBD4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 для железобетонных и каменных зданий и сооружений, а также для зданий со стальным или смешанным сталежелезобетонным каркасом при наличии сплошных наружных ограждающих конструкций </w:t>
      </w:r>
      <w:r w:rsidR="00ED6318" w:rsidRPr="00D149FC">
        <w:rPr>
          <w:rFonts w:ascii="Times New Roman" w:hAnsi="Times New Roman" w:cs="Times New Roman"/>
          <w:noProof/>
          <w:position w:val="-9"/>
        </w:rPr>
        <w:drawing>
          <wp:inline distT="0" distB="0" distL="0" distR="0" wp14:anchorId="5541EFCF" wp14:editId="58587725">
            <wp:extent cx="238760" cy="182880"/>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38760" cy="182880"/>
                    </a:xfrm>
                    <a:prstGeom prst="rect">
                      <a:avLst/>
                    </a:prstGeom>
                    <a:noFill/>
                    <a:ln>
                      <a:noFill/>
                    </a:ln>
                  </pic:spPr>
                </pic:pic>
              </a:graphicData>
            </a:graphic>
          </wp:inline>
        </w:drawing>
      </w:r>
      <w:r w:rsidRPr="00D149FC">
        <w:rPr>
          <w:rFonts w:ascii="Times New Roman" w:hAnsi="Times New Roman" w:cs="Times New Roman"/>
        </w:rPr>
        <w:t>0,3;</w:t>
      </w:r>
    </w:p>
    <w:p w14:paraId="6AB8B077" w14:textId="77777777" w:rsidR="008104A5" w:rsidRPr="00D149FC" w:rsidRDefault="008104A5">
      <w:pPr>
        <w:pStyle w:val="FORMATTEXT"/>
        <w:ind w:firstLine="568"/>
        <w:jc w:val="both"/>
        <w:rPr>
          <w:rFonts w:ascii="Times New Roman" w:hAnsi="Times New Roman" w:cs="Times New Roman"/>
        </w:rPr>
      </w:pPr>
    </w:p>
    <w:p w14:paraId="4A56AA3C" w14:textId="7AC067D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б) для стальных сооружений, футерованных дымовых труб, аппаратов колонного типа, в том числе на железобетонных постаментах, </w:t>
      </w:r>
      <w:r w:rsidR="00ED6318" w:rsidRPr="00D149FC">
        <w:rPr>
          <w:rFonts w:ascii="Times New Roman" w:hAnsi="Times New Roman" w:cs="Times New Roman"/>
          <w:noProof/>
          <w:position w:val="-9"/>
        </w:rPr>
        <w:drawing>
          <wp:inline distT="0" distB="0" distL="0" distR="0" wp14:anchorId="5D99C811" wp14:editId="0005D4C6">
            <wp:extent cx="127000" cy="182880"/>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r w:rsidRPr="00D149FC">
        <w:rPr>
          <w:rFonts w:ascii="Times New Roman" w:hAnsi="Times New Roman" w:cs="Times New Roman"/>
        </w:rPr>
        <w:t>=0,15;</w:t>
      </w:r>
    </w:p>
    <w:p w14:paraId="79CD93F0" w14:textId="77777777" w:rsidR="008104A5" w:rsidRPr="00D149FC" w:rsidRDefault="008104A5">
      <w:pPr>
        <w:pStyle w:val="FORMATTEXT"/>
        <w:ind w:firstLine="568"/>
        <w:jc w:val="both"/>
        <w:rPr>
          <w:rFonts w:ascii="Times New Roman" w:hAnsi="Times New Roman" w:cs="Times New Roman"/>
        </w:rPr>
      </w:pPr>
    </w:p>
    <w:p w14:paraId="5EB15DB7" w14:textId="0B17F02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lastRenderedPageBreak/>
        <w:t xml:space="preserve">в) для конструкций из стекла, а также для смешанных сооружений, имеющих одновременно стальные и железобетонные несущие конструкции при отсутствии сплошных наружных ограждающих конструкций, </w:t>
      </w:r>
      <w:r w:rsidR="00ED6318" w:rsidRPr="00D149FC">
        <w:rPr>
          <w:rFonts w:ascii="Times New Roman" w:hAnsi="Times New Roman" w:cs="Times New Roman"/>
          <w:noProof/>
          <w:position w:val="-9"/>
        </w:rPr>
        <w:drawing>
          <wp:inline distT="0" distB="0" distL="0" distR="0" wp14:anchorId="6F9D1548" wp14:editId="43255AC4">
            <wp:extent cx="238760" cy="18288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38760" cy="182880"/>
                    </a:xfrm>
                    <a:prstGeom prst="rect">
                      <a:avLst/>
                    </a:prstGeom>
                    <a:noFill/>
                    <a:ln>
                      <a:noFill/>
                    </a:ln>
                  </pic:spPr>
                </pic:pic>
              </a:graphicData>
            </a:graphic>
          </wp:inline>
        </w:drawing>
      </w:r>
      <w:r w:rsidRPr="00D149FC">
        <w:rPr>
          <w:rFonts w:ascii="Times New Roman" w:hAnsi="Times New Roman" w:cs="Times New Roman"/>
        </w:rPr>
        <w:t>0,22.</w:t>
      </w:r>
    </w:p>
    <w:p w14:paraId="55651550" w14:textId="77777777" w:rsidR="008104A5" w:rsidRPr="00D149FC" w:rsidRDefault="008104A5">
      <w:pPr>
        <w:pStyle w:val="FORMATTEXT"/>
        <w:ind w:firstLine="568"/>
        <w:jc w:val="both"/>
        <w:rPr>
          <w:rFonts w:ascii="Times New Roman" w:hAnsi="Times New Roman" w:cs="Times New Roman"/>
        </w:rPr>
      </w:pPr>
    </w:p>
    <w:p w14:paraId="21EF841E" w14:textId="3F07D3E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Примечание - В тех случаях, когда используются различные типы демпфирующих устройств (гасители колебаний), значение суммарного логарифмического декремента колебаний </w:t>
      </w:r>
      <w:r w:rsidR="00ED6318" w:rsidRPr="00D149FC">
        <w:rPr>
          <w:rFonts w:ascii="Times New Roman" w:hAnsi="Times New Roman" w:cs="Times New Roman"/>
          <w:noProof/>
          <w:position w:val="-9"/>
        </w:rPr>
        <w:drawing>
          <wp:inline distT="0" distB="0" distL="0" distR="0" wp14:anchorId="78465494" wp14:editId="14DEB664">
            <wp:extent cx="127000" cy="18288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r w:rsidRPr="00D149FC">
        <w:rPr>
          <w:rFonts w:ascii="Times New Roman" w:hAnsi="Times New Roman" w:cs="Times New Roman"/>
        </w:rPr>
        <w:t>устанавливается в рамках научно-технического сопровождения проектирования.</w:t>
      </w:r>
    </w:p>
    <w:p w14:paraId="7CAC3582" w14:textId="77777777" w:rsidR="008104A5" w:rsidRPr="00D149FC" w:rsidRDefault="008104A5">
      <w:pPr>
        <w:pStyle w:val="FORMATTEXT"/>
        <w:ind w:firstLine="568"/>
        <w:jc w:val="both"/>
        <w:rPr>
          <w:rFonts w:ascii="Times New Roman" w:hAnsi="Times New Roman" w:cs="Times New Roman"/>
        </w:rPr>
      </w:pPr>
    </w:p>
    <w:p w14:paraId="39213106" w14:textId="7871CF3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1, 5).</w:t>
      </w:r>
    </w:p>
    <w:p w14:paraId="496276C4" w14:textId="77777777" w:rsidR="008104A5" w:rsidRPr="00D149FC" w:rsidRDefault="008104A5">
      <w:pPr>
        <w:pStyle w:val="FORMATTEXT"/>
        <w:ind w:firstLine="568"/>
        <w:jc w:val="both"/>
        <w:rPr>
          <w:rFonts w:ascii="Times New Roman" w:hAnsi="Times New Roman" w:cs="Times New Roman"/>
        </w:rPr>
      </w:pPr>
    </w:p>
    <w:p w14:paraId="617310E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11.1.11 Коэффициент пространственной корреляции пульсаций давления </w:t>
      </w:r>
      <w:r w:rsidRPr="00D149FC">
        <w:rPr>
          <w:rFonts w:ascii="Times New Roman" w:hAnsi="Times New Roman" w:cs="Times New Roman"/>
          <w:i/>
          <w:iCs/>
        </w:rPr>
        <w:t>v</w:t>
      </w:r>
      <w:r w:rsidRPr="00D149FC">
        <w:rPr>
          <w:rFonts w:ascii="Times New Roman" w:hAnsi="Times New Roman" w:cs="Times New Roman"/>
        </w:rPr>
        <w:t xml:space="preserve"> следует определять для расчетной поверхности сооружения или отдельной конструкции, для которой учитывается корреляция пульсаций.</w:t>
      </w:r>
    </w:p>
    <w:p w14:paraId="165C1D47" w14:textId="77777777" w:rsidR="008104A5" w:rsidRPr="00D149FC" w:rsidRDefault="008104A5">
      <w:pPr>
        <w:pStyle w:val="FORMATTEXT"/>
        <w:ind w:firstLine="568"/>
        <w:jc w:val="both"/>
        <w:rPr>
          <w:rFonts w:ascii="Times New Roman" w:hAnsi="Times New Roman" w:cs="Times New Roman"/>
        </w:rPr>
      </w:pPr>
    </w:p>
    <w:p w14:paraId="66DBD87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Расчетная поверхность включает в себя те части наветренных и подветренных поверхностей, боковых стен, кровли и подобных конструкций, с которых давление ветра передается на рассчитываемый элемент сооружения.</w:t>
      </w:r>
    </w:p>
    <w:p w14:paraId="1B0C9631" w14:textId="77777777" w:rsidR="008104A5" w:rsidRPr="00D149FC" w:rsidRDefault="008104A5">
      <w:pPr>
        <w:pStyle w:val="FORMATTEXT"/>
        <w:ind w:firstLine="568"/>
        <w:jc w:val="both"/>
        <w:rPr>
          <w:rFonts w:ascii="Times New Roman" w:hAnsi="Times New Roman" w:cs="Times New Roman"/>
        </w:rPr>
      </w:pPr>
    </w:p>
    <w:p w14:paraId="143F2525" w14:textId="778F600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Если расчетная поверхность близка к прямоугольнику, ориентированному так, что его стороны параллельны основным осям (рисунок 11.2), то коэффициент </w:t>
      </w:r>
      <w:r w:rsidRPr="00D149FC">
        <w:rPr>
          <w:rFonts w:ascii="Times New Roman" w:hAnsi="Times New Roman" w:cs="Times New Roman"/>
          <w:i/>
          <w:iCs/>
        </w:rPr>
        <w:t>v</w:t>
      </w:r>
      <w:r w:rsidRPr="00D149FC">
        <w:rPr>
          <w:rFonts w:ascii="Times New Roman" w:hAnsi="Times New Roman" w:cs="Times New Roman"/>
        </w:rPr>
        <w:t xml:space="preserve"> следует определять по таблице 11.6 в зависимости от параметров </w:t>
      </w:r>
      <w:r w:rsidR="00ED6318" w:rsidRPr="00D149FC">
        <w:rPr>
          <w:rFonts w:ascii="Times New Roman" w:hAnsi="Times New Roman" w:cs="Times New Roman"/>
          <w:noProof/>
          <w:position w:val="-8"/>
        </w:rPr>
        <w:drawing>
          <wp:inline distT="0" distB="0" distL="0" distR="0" wp14:anchorId="3D27A17C" wp14:editId="15B5B938">
            <wp:extent cx="127000" cy="158750"/>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8"/>
        </w:rPr>
        <w:drawing>
          <wp:inline distT="0" distB="0" distL="0" distR="0" wp14:anchorId="346AE54B" wp14:editId="1C951496">
            <wp:extent cx="127000" cy="158750"/>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 принимаемых по таблице 11.7.</w:t>
      </w:r>
    </w:p>
    <w:p w14:paraId="5580B95B" w14:textId="77777777" w:rsidR="008104A5" w:rsidRPr="00D149FC" w:rsidRDefault="008104A5">
      <w:pPr>
        <w:pStyle w:val="FORMATTEXT"/>
        <w:ind w:firstLine="568"/>
        <w:jc w:val="both"/>
        <w:rPr>
          <w:rFonts w:ascii="Times New Roman" w:hAnsi="Times New Roman" w:cs="Times New Roman"/>
        </w:rPr>
      </w:pPr>
    </w:p>
    <w:p w14:paraId="4653CBBF"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5250"/>
      </w:tblGrid>
      <w:tr w:rsidR="00D149FC" w:rsidRPr="00D149FC" w14:paraId="2D60BCBD" w14:textId="77777777">
        <w:trPr>
          <w:jc w:val="center"/>
        </w:trPr>
        <w:tc>
          <w:tcPr>
            <w:tcW w:w="5250" w:type="dxa"/>
            <w:tcBorders>
              <w:top w:val="nil"/>
              <w:left w:val="nil"/>
              <w:bottom w:val="nil"/>
              <w:right w:val="nil"/>
            </w:tcBorders>
            <w:tcMar>
              <w:top w:w="114" w:type="dxa"/>
              <w:left w:w="28" w:type="dxa"/>
              <w:bottom w:w="114" w:type="dxa"/>
              <w:right w:w="28" w:type="dxa"/>
            </w:tcMar>
          </w:tcPr>
          <w:p w14:paraId="17BC499D" w14:textId="7F309A57"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96"/>
                <w:sz w:val="24"/>
                <w:szCs w:val="24"/>
              </w:rPr>
              <w:drawing>
                <wp:inline distT="0" distB="0" distL="0" distR="0" wp14:anchorId="03EB4085" wp14:editId="36553DCC">
                  <wp:extent cx="3315970" cy="2393315"/>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315970" cy="2393315"/>
                          </a:xfrm>
                          <a:prstGeom prst="rect">
                            <a:avLst/>
                          </a:prstGeom>
                          <a:noFill/>
                          <a:ln>
                            <a:noFill/>
                          </a:ln>
                        </pic:spPr>
                      </pic:pic>
                    </a:graphicData>
                  </a:graphic>
                </wp:inline>
              </w:drawing>
            </w:r>
          </w:p>
        </w:tc>
      </w:tr>
    </w:tbl>
    <w:p w14:paraId="73357B0B"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65BE53C6" w14:textId="77777777" w:rsidR="008104A5" w:rsidRPr="00D149FC" w:rsidRDefault="008104A5">
      <w:pPr>
        <w:pStyle w:val="FORMATTEXT"/>
        <w:jc w:val="center"/>
        <w:rPr>
          <w:rFonts w:ascii="Times New Roman" w:hAnsi="Times New Roman" w:cs="Times New Roman"/>
        </w:rPr>
      </w:pPr>
    </w:p>
    <w:p w14:paraId="51A0B9A8"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11.2 - Основная система координат при определении коэффициента корреляции </w:t>
      </w:r>
      <w:r w:rsidRPr="00D149FC">
        <w:rPr>
          <w:rFonts w:ascii="Times New Roman" w:hAnsi="Times New Roman" w:cs="Times New Roman"/>
          <w:i/>
          <w:iCs/>
        </w:rPr>
        <w:t>v</w:t>
      </w:r>
      <w:r w:rsidRPr="00D149FC">
        <w:rPr>
          <w:rFonts w:ascii="Times New Roman" w:hAnsi="Times New Roman" w:cs="Times New Roman"/>
        </w:rPr>
        <w:t xml:space="preserve"> </w:t>
      </w:r>
    </w:p>
    <w:p w14:paraId="7C8949AB" w14:textId="77777777" w:rsidR="00D149FC" w:rsidRDefault="00D149FC">
      <w:pPr>
        <w:pStyle w:val="FORMATTEXT"/>
        <w:rPr>
          <w:rFonts w:ascii="Times New Roman" w:hAnsi="Times New Roman" w:cs="Times New Roman"/>
        </w:rPr>
      </w:pPr>
    </w:p>
    <w:p w14:paraId="4F2320CB" w14:textId="77777777" w:rsidR="00D149FC" w:rsidRDefault="00D149FC">
      <w:pPr>
        <w:pStyle w:val="FORMATTEXT"/>
        <w:rPr>
          <w:rFonts w:ascii="Times New Roman" w:hAnsi="Times New Roman" w:cs="Times New Roman"/>
        </w:rPr>
      </w:pPr>
    </w:p>
    <w:p w14:paraId="580E1480" w14:textId="77777777" w:rsidR="00D149FC" w:rsidRDefault="00D149FC">
      <w:pPr>
        <w:pStyle w:val="FORMATTEXT"/>
        <w:rPr>
          <w:rFonts w:ascii="Times New Roman" w:hAnsi="Times New Roman" w:cs="Times New Roman"/>
        </w:rPr>
      </w:pPr>
    </w:p>
    <w:p w14:paraId="1DFF3CFF" w14:textId="11ADEA9C" w:rsidR="008104A5" w:rsidRPr="00D149FC" w:rsidRDefault="000348ED">
      <w:pPr>
        <w:pStyle w:val="FORMATTEXT"/>
        <w:rPr>
          <w:rFonts w:ascii="Times New Roman" w:hAnsi="Times New Roman" w:cs="Times New Roman"/>
        </w:rPr>
      </w:pPr>
      <w:r w:rsidRPr="00D149FC">
        <w:rPr>
          <w:rFonts w:ascii="Times New Roman" w:hAnsi="Times New Roman" w:cs="Times New Roman"/>
        </w:rPr>
        <w:lastRenderedPageBreak/>
        <w:t xml:space="preserve">Таблица 11.6 </w:t>
      </w:r>
    </w:p>
    <w:p w14:paraId="63D3C9BE"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1050"/>
        <w:gridCol w:w="1050"/>
        <w:gridCol w:w="1050"/>
        <w:gridCol w:w="1050"/>
        <w:gridCol w:w="1050"/>
        <w:gridCol w:w="1050"/>
        <w:gridCol w:w="1050"/>
        <w:gridCol w:w="1200"/>
      </w:tblGrid>
      <w:tr w:rsidR="00D149FC" w:rsidRPr="00D149FC" w14:paraId="0597874C" w14:textId="77777777">
        <w:tc>
          <w:tcPr>
            <w:tcW w:w="10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EEF6653" w14:textId="63BD4642"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8"/>
                <w:sz w:val="18"/>
                <w:szCs w:val="18"/>
              </w:rPr>
              <w:drawing>
                <wp:inline distT="0" distB="0" distL="0" distR="0" wp14:anchorId="7316F2B9" wp14:editId="538300A9">
                  <wp:extent cx="127000" cy="158750"/>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 м </w:t>
            </w:r>
          </w:p>
        </w:tc>
        <w:tc>
          <w:tcPr>
            <w:tcW w:w="7500" w:type="dxa"/>
            <w:gridSpan w:val="7"/>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13551FF" w14:textId="16A7C2E4"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Коэффициент </w:t>
            </w:r>
            <w:r w:rsidRPr="00D149FC">
              <w:rPr>
                <w:rFonts w:ascii="Times New Roman" w:hAnsi="Times New Roman" w:cs="Times New Roman"/>
                <w:i/>
                <w:iCs/>
                <w:sz w:val="18"/>
                <w:szCs w:val="18"/>
              </w:rPr>
              <w:t>v</w:t>
            </w:r>
            <w:r w:rsidRPr="00D149FC">
              <w:rPr>
                <w:rFonts w:ascii="Times New Roman" w:hAnsi="Times New Roman" w:cs="Times New Roman"/>
                <w:sz w:val="18"/>
                <w:szCs w:val="18"/>
              </w:rPr>
              <w:t xml:space="preserve"> при </w:t>
            </w:r>
            <w:r w:rsidR="00ED6318" w:rsidRPr="00D149FC">
              <w:rPr>
                <w:rFonts w:ascii="Times New Roman" w:hAnsi="Times New Roman" w:cs="Times New Roman"/>
                <w:noProof/>
                <w:position w:val="-8"/>
                <w:sz w:val="18"/>
                <w:szCs w:val="18"/>
              </w:rPr>
              <w:drawing>
                <wp:inline distT="0" distB="0" distL="0" distR="0" wp14:anchorId="526A9D31" wp14:editId="313D45B3">
                  <wp:extent cx="127000" cy="158750"/>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sz w:val="18"/>
                <w:szCs w:val="18"/>
              </w:rPr>
              <w:t>, м, равном</w:t>
            </w:r>
          </w:p>
        </w:tc>
      </w:tr>
      <w:tr w:rsidR="00D149FC" w:rsidRPr="00D149FC" w14:paraId="2734EE6F" w14:textId="77777777">
        <w:tc>
          <w:tcPr>
            <w:tcW w:w="10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212E120D" w14:textId="77777777" w:rsidR="008104A5" w:rsidRPr="00D149FC" w:rsidRDefault="008104A5">
            <w:pPr>
              <w:pStyle w:val="FORMATTEXT"/>
              <w:rPr>
                <w:rFonts w:ascii="Times New Roman" w:hAnsi="Times New Roman" w:cs="Times New Roman"/>
                <w:sz w:val="18"/>
                <w:szCs w:val="18"/>
              </w:rPr>
            </w:pP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F77535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5</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FC5098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50C0AB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A03D39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FD8274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67EB8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160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7C40D0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350 </w:t>
            </w:r>
          </w:p>
        </w:tc>
      </w:tr>
      <w:tr w:rsidR="00D149FC" w:rsidRPr="00D149FC" w14:paraId="1044514B" w14:textId="77777777">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4ABDBD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01D6D7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0,95</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3FD6E6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8269F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29350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1E41BD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70D003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0,67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8CD1FA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0,56 </w:t>
            </w:r>
          </w:p>
        </w:tc>
      </w:tr>
      <w:tr w:rsidR="00D149FC" w:rsidRPr="00D149FC" w14:paraId="442AC193" w14:textId="77777777">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7EF54E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398232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0,89</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E88E90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560A04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6F1FC3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64BE5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FE5ED1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0,65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C53FB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0,54 </w:t>
            </w:r>
          </w:p>
        </w:tc>
      </w:tr>
      <w:tr w:rsidR="00D149FC" w:rsidRPr="00D149FC" w14:paraId="295CB00C" w14:textId="77777777">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750F9A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8870A1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0,85</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F9AB63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4D867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22B7FC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9D2EB1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B9272E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0,64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C4E0D3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0,53 </w:t>
            </w:r>
          </w:p>
        </w:tc>
      </w:tr>
      <w:tr w:rsidR="00D149FC" w:rsidRPr="00D149FC" w14:paraId="166FAAFC" w14:textId="77777777">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3DA8C6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48652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E5CF23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0,78</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EC5F80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BC93DF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5C397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715CEF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0,61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B2BFA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0,51 </w:t>
            </w:r>
          </w:p>
        </w:tc>
      </w:tr>
      <w:tr w:rsidR="00D149FC" w:rsidRPr="00D149FC" w14:paraId="1D5387B2" w14:textId="77777777">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FF514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1DEC2F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0,72</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9E9C52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83D8A6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BF3DA2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504D53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575ABE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0,57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E4F8FF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0,48 </w:t>
            </w:r>
          </w:p>
        </w:tc>
      </w:tr>
      <w:tr w:rsidR="00D149FC" w:rsidRPr="00D149FC" w14:paraId="678EF5DE" w14:textId="77777777">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8986A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EFF064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0,63</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8A10E0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A36DB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9B5038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054800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BF377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0,51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6BEFA2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0,44 </w:t>
            </w:r>
          </w:p>
        </w:tc>
      </w:tr>
      <w:tr w:rsidR="00D149FC" w:rsidRPr="00D149FC" w14:paraId="2FC3F205" w14:textId="77777777">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27B27B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9B001D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0,53</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0440EF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DFFF76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C3B94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2A7F14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FDFD66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0,44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93134D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0,38 </w:t>
            </w:r>
          </w:p>
        </w:tc>
      </w:tr>
    </w:tbl>
    <w:p w14:paraId="0B287739"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74CF0C38" w14:textId="0F5857B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 расчете сооружения в целом размеры расчетной поверхности следует определять с учетом указаний В.1 приложения В, при этом для решетчатых сооружений в качестве расчетной поверхности необходимо принимать размеры поверхности по его внешнему контуру.</w:t>
      </w:r>
    </w:p>
    <w:p w14:paraId="4614BB9A" w14:textId="77777777" w:rsidR="008104A5" w:rsidRPr="00D149FC" w:rsidRDefault="008104A5">
      <w:pPr>
        <w:pStyle w:val="FORMATTEXT"/>
        <w:ind w:firstLine="568"/>
        <w:jc w:val="both"/>
        <w:rPr>
          <w:rFonts w:ascii="Times New Roman" w:hAnsi="Times New Roman" w:cs="Times New Roman"/>
        </w:rPr>
      </w:pPr>
    </w:p>
    <w:p w14:paraId="246DEC12"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Таблица 11.7 </w:t>
      </w:r>
    </w:p>
    <w:p w14:paraId="28064250"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5550"/>
        <w:gridCol w:w="1800"/>
        <w:gridCol w:w="1950"/>
      </w:tblGrid>
      <w:tr w:rsidR="00D149FC" w:rsidRPr="00D149FC" w14:paraId="10504801" w14:textId="77777777">
        <w:tc>
          <w:tcPr>
            <w:tcW w:w="5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32AAD6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Основная координатная плоскость, параллельно которой расположена расчетная поверхность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74A7CE3" w14:textId="263DE8F6"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8"/>
                <w:sz w:val="24"/>
                <w:szCs w:val="24"/>
              </w:rPr>
              <w:drawing>
                <wp:inline distT="0" distB="0" distL="0" distR="0" wp14:anchorId="5F1D2F8D" wp14:editId="2514B3AE">
                  <wp:extent cx="127000" cy="158750"/>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p>
        </w:tc>
        <w:tc>
          <w:tcPr>
            <w:tcW w:w="19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FA60D12" w14:textId="1CB90CE9"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8"/>
                <w:sz w:val="24"/>
                <w:szCs w:val="24"/>
              </w:rPr>
              <w:drawing>
                <wp:inline distT="0" distB="0" distL="0" distR="0" wp14:anchorId="7DB60A63" wp14:editId="2AFBE626">
                  <wp:extent cx="127000" cy="158750"/>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p>
        </w:tc>
      </w:tr>
      <w:tr w:rsidR="00D149FC" w:rsidRPr="00D149FC" w14:paraId="19889189" w14:textId="77777777">
        <w:tc>
          <w:tcPr>
            <w:tcW w:w="5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2E70762" w14:textId="0D7C6B6E"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8"/>
                <w:sz w:val="24"/>
                <w:szCs w:val="24"/>
              </w:rPr>
              <w:drawing>
                <wp:inline distT="0" distB="0" distL="0" distR="0" wp14:anchorId="4BB973D2" wp14:editId="18F1C0C1">
                  <wp:extent cx="270510" cy="15875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70510" cy="158750"/>
                          </a:xfrm>
                          <a:prstGeom prst="rect">
                            <a:avLst/>
                          </a:prstGeom>
                          <a:noFill/>
                          <a:ln>
                            <a:noFill/>
                          </a:ln>
                        </pic:spPr>
                      </pic:pic>
                    </a:graphicData>
                  </a:graphic>
                </wp:inline>
              </w:drawing>
            </w:r>
          </w:p>
          <w:p w14:paraId="24131D3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C545598" w14:textId="6F002BFB"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9"/>
                <w:sz w:val="24"/>
                <w:szCs w:val="24"/>
              </w:rPr>
              <w:drawing>
                <wp:inline distT="0" distB="0" distL="0" distR="0" wp14:anchorId="249D22DF" wp14:editId="6BA3339E">
                  <wp:extent cx="127000" cy="182880"/>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p>
        </w:tc>
        <w:tc>
          <w:tcPr>
            <w:tcW w:w="19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A646BCF" w14:textId="266FF146"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9"/>
                <w:sz w:val="24"/>
                <w:szCs w:val="24"/>
              </w:rPr>
              <w:drawing>
                <wp:inline distT="0" distB="0" distL="0" distR="0" wp14:anchorId="3B4F87D9" wp14:editId="5F645078">
                  <wp:extent cx="127000" cy="18288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p>
        </w:tc>
      </w:tr>
      <w:tr w:rsidR="00D149FC" w:rsidRPr="00D149FC" w14:paraId="240DBD94" w14:textId="77777777">
        <w:tc>
          <w:tcPr>
            <w:tcW w:w="5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743E420" w14:textId="4D1C6499"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7"/>
                <w:sz w:val="24"/>
                <w:szCs w:val="24"/>
              </w:rPr>
              <w:drawing>
                <wp:inline distT="0" distB="0" distL="0" distR="0" wp14:anchorId="751B6A91" wp14:editId="7B5D80A0">
                  <wp:extent cx="270510" cy="142875"/>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70510" cy="142875"/>
                          </a:xfrm>
                          <a:prstGeom prst="rect">
                            <a:avLst/>
                          </a:prstGeom>
                          <a:noFill/>
                          <a:ln>
                            <a:noFill/>
                          </a:ln>
                        </pic:spPr>
                      </pic:pic>
                    </a:graphicData>
                  </a:graphic>
                </wp:inline>
              </w:drawing>
            </w:r>
          </w:p>
          <w:p w14:paraId="729371A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D7CA95B" w14:textId="404020F1"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0,4</w:t>
            </w:r>
            <w:r w:rsidR="00ED6318" w:rsidRPr="00D149FC">
              <w:rPr>
                <w:rFonts w:ascii="Times New Roman" w:hAnsi="Times New Roman" w:cs="Times New Roman"/>
                <w:noProof/>
                <w:position w:val="-7"/>
                <w:sz w:val="18"/>
                <w:szCs w:val="18"/>
              </w:rPr>
              <w:drawing>
                <wp:inline distT="0" distB="0" distL="0" distR="0" wp14:anchorId="37D43B9B" wp14:editId="66540491">
                  <wp:extent cx="127000" cy="142875"/>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27000" cy="142875"/>
                          </a:xfrm>
                          <a:prstGeom prst="rect">
                            <a:avLst/>
                          </a:prstGeom>
                          <a:noFill/>
                          <a:ln>
                            <a:noFill/>
                          </a:ln>
                        </pic:spPr>
                      </pic:pic>
                    </a:graphicData>
                  </a:graphic>
                </wp:inline>
              </w:drawing>
            </w:r>
            <w:r w:rsidRPr="00D149FC">
              <w:rPr>
                <w:rFonts w:ascii="Times New Roman" w:hAnsi="Times New Roman" w:cs="Times New Roman"/>
                <w:sz w:val="18"/>
                <w:szCs w:val="18"/>
              </w:rPr>
              <w:t xml:space="preserve"> </w:t>
            </w:r>
          </w:p>
        </w:tc>
        <w:tc>
          <w:tcPr>
            <w:tcW w:w="19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79C1D4" w14:textId="31D2C21A"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9"/>
                <w:sz w:val="24"/>
                <w:szCs w:val="24"/>
              </w:rPr>
              <w:drawing>
                <wp:inline distT="0" distB="0" distL="0" distR="0" wp14:anchorId="63FF77C2" wp14:editId="6BBC4C94">
                  <wp:extent cx="127000" cy="18288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p>
        </w:tc>
      </w:tr>
      <w:tr w:rsidR="00D149FC" w:rsidRPr="00D149FC" w14:paraId="1F11B59A" w14:textId="77777777">
        <w:tc>
          <w:tcPr>
            <w:tcW w:w="5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E2EAF42" w14:textId="76E0AE02"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8"/>
                <w:sz w:val="24"/>
                <w:szCs w:val="24"/>
              </w:rPr>
              <w:drawing>
                <wp:inline distT="0" distB="0" distL="0" distR="0" wp14:anchorId="5AA22E22" wp14:editId="5487C014">
                  <wp:extent cx="270510" cy="158750"/>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70510" cy="158750"/>
                          </a:xfrm>
                          <a:prstGeom prst="rect">
                            <a:avLst/>
                          </a:prstGeom>
                          <a:noFill/>
                          <a:ln>
                            <a:noFill/>
                          </a:ln>
                        </pic:spPr>
                      </pic:pic>
                    </a:graphicData>
                  </a:graphic>
                </wp:inline>
              </w:drawing>
            </w:r>
          </w:p>
          <w:p w14:paraId="20063E5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A91338B" w14:textId="24D84543"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9"/>
                <w:sz w:val="24"/>
                <w:szCs w:val="24"/>
              </w:rPr>
              <w:drawing>
                <wp:inline distT="0" distB="0" distL="0" distR="0" wp14:anchorId="1AD0B455" wp14:editId="52D3DD29">
                  <wp:extent cx="127000" cy="182880"/>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p>
        </w:tc>
        <w:tc>
          <w:tcPr>
            <w:tcW w:w="19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F7322FB" w14:textId="7102A5C1"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7"/>
                <w:sz w:val="24"/>
                <w:szCs w:val="24"/>
              </w:rPr>
              <w:drawing>
                <wp:inline distT="0" distB="0" distL="0" distR="0" wp14:anchorId="53A2DC85" wp14:editId="049C089A">
                  <wp:extent cx="127000" cy="142875"/>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27000" cy="142875"/>
                          </a:xfrm>
                          <a:prstGeom prst="rect">
                            <a:avLst/>
                          </a:prstGeom>
                          <a:noFill/>
                          <a:ln>
                            <a:noFill/>
                          </a:ln>
                        </pic:spPr>
                      </pic:pic>
                    </a:graphicData>
                  </a:graphic>
                </wp:inline>
              </w:drawing>
            </w:r>
          </w:p>
        </w:tc>
      </w:tr>
    </w:tbl>
    <w:p w14:paraId="05709430"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62C5758B" w14:textId="69717D3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2).</w:t>
      </w:r>
    </w:p>
    <w:p w14:paraId="4C3B37CD" w14:textId="77777777" w:rsidR="008104A5" w:rsidRPr="00D149FC" w:rsidRDefault="008104A5">
      <w:pPr>
        <w:pStyle w:val="FORMATTEXT"/>
        <w:ind w:firstLine="568"/>
        <w:jc w:val="both"/>
        <w:rPr>
          <w:rFonts w:ascii="Times New Roman" w:hAnsi="Times New Roman" w:cs="Times New Roman"/>
        </w:rPr>
      </w:pPr>
    </w:p>
    <w:p w14:paraId="3F709E9B" w14:textId="2F354453" w:rsidR="008104A5" w:rsidRPr="00D149FC" w:rsidRDefault="000348ED">
      <w:pPr>
        <w:pStyle w:val="HEADERTEXT"/>
        <w:outlineLvl w:val="3"/>
        <w:rPr>
          <w:rFonts w:ascii="Times New Roman" w:hAnsi="Times New Roman" w:cs="Times New Roman"/>
          <w:b/>
          <w:bCs/>
          <w:color w:val="auto"/>
        </w:rPr>
      </w:pPr>
      <w:r w:rsidRPr="00D149FC">
        <w:rPr>
          <w:rFonts w:ascii="Times New Roman" w:hAnsi="Times New Roman" w:cs="Times New Roman"/>
          <w:b/>
          <w:bCs/>
          <w:color w:val="auto"/>
        </w:rPr>
        <w:lastRenderedPageBreak/>
        <w:t xml:space="preserve">     11.2 Пиковая ветровая нагрузка </w:t>
      </w:r>
    </w:p>
    <w:p w14:paraId="5E81780C" w14:textId="335AB7E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элементов ограждения и узлов их креплений (в частности, конструкций фахверка, навесных фасадных систем и светопрозрачных конструкций фасадов и покрытий) необходимо учитывать пиковые положительные </w:t>
      </w:r>
      <w:r w:rsidR="00ED6318" w:rsidRPr="00D149FC">
        <w:rPr>
          <w:rFonts w:ascii="Times New Roman" w:hAnsi="Times New Roman" w:cs="Times New Roman"/>
          <w:noProof/>
          <w:position w:val="-10"/>
        </w:rPr>
        <w:drawing>
          <wp:inline distT="0" distB="0" distL="0" distR="0" wp14:anchorId="29F2CAA3" wp14:editId="1D6E8115">
            <wp:extent cx="222885" cy="222885"/>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r w:rsidRPr="00D149FC">
        <w:rPr>
          <w:rFonts w:ascii="Times New Roman" w:hAnsi="Times New Roman" w:cs="Times New Roman"/>
        </w:rPr>
        <w:t xml:space="preserve">и отрицательные </w:t>
      </w:r>
      <w:r w:rsidR="00ED6318" w:rsidRPr="00D149FC">
        <w:rPr>
          <w:rFonts w:ascii="Times New Roman" w:hAnsi="Times New Roman" w:cs="Times New Roman"/>
          <w:noProof/>
          <w:position w:val="-10"/>
        </w:rPr>
        <w:drawing>
          <wp:inline distT="0" distB="0" distL="0" distR="0" wp14:anchorId="62548D67" wp14:editId="75F4BCF0">
            <wp:extent cx="222885" cy="222885"/>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r w:rsidRPr="00D149FC">
        <w:rPr>
          <w:rFonts w:ascii="Times New Roman" w:hAnsi="Times New Roman" w:cs="Times New Roman"/>
        </w:rPr>
        <w:t>воздействия ветровой нагрузки, нормативные значения которых определяются по формуле</w:t>
      </w:r>
    </w:p>
    <w:p w14:paraId="27E75919" w14:textId="77777777" w:rsidR="008104A5" w:rsidRPr="00D149FC" w:rsidRDefault="008104A5">
      <w:pPr>
        <w:pStyle w:val="FORMATTEXT"/>
        <w:ind w:firstLine="568"/>
        <w:jc w:val="both"/>
        <w:rPr>
          <w:rFonts w:ascii="Times New Roman" w:hAnsi="Times New Roman" w:cs="Times New Roman"/>
        </w:rPr>
      </w:pPr>
    </w:p>
    <w:p w14:paraId="7151EDC5" w14:textId="17ACC21C"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60C19F7A" wp14:editId="734ACD24">
            <wp:extent cx="2321560" cy="238760"/>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321560" cy="23876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(11.10)</w:t>
      </w:r>
    </w:p>
    <w:p w14:paraId="3192A0E1" w14:textId="58A58908"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9"/>
        </w:rPr>
        <w:drawing>
          <wp:inline distT="0" distB="0" distL="0" distR="0" wp14:anchorId="7F0FFD35" wp14:editId="24F15062">
            <wp:extent cx="182880" cy="191135"/>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82880" cy="191135"/>
                    </a:xfrm>
                    <a:prstGeom prst="rect">
                      <a:avLst/>
                    </a:prstGeom>
                    <a:noFill/>
                    <a:ln>
                      <a:noFill/>
                    </a:ln>
                  </pic:spPr>
                </pic:pic>
              </a:graphicData>
            </a:graphic>
          </wp:inline>
        </w:drawing>
      </w:r>
      <w:r w:rsidRPr="00D149FC">
        <w:rPr>
          <w:rFonts w:ascii="Times New Roman" w:hAnsi="Times New Roman" w:cs="Times New Roman"/>
        </w:rPr>
        <w:t>- нормативное значение давления ветра (см. 11.1.4);</w:t>
      </w:r>
    </w:p>
    <w:p w14:paraId="6132B180"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2096034A" w14:textId="5A91791A"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r w:rsidR="00ED6318" w:rsidRPr="00D149FC">
        <w:rPr>
          <w:rFonts w:ascii="Times New Roman" w:hAnsi="Times New Roman" w:cs="Times New Roman"/>
          <w:i/>
          <w:iCs/>
          <w:noProof/>
          <w:position w:val="-8"/>
        </w:rPr>
        <w:drawing>
          <wp:inline distT="0" distB="0" distL="0" distR="0" wp14:anchorId="2371DE0E" wp14:editId="4795D822">
            <wp:extent cx="142875" cy="174625"/>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42875" cy="174625"/>
                    </a:xfrm>
                    <a:prstGeom prst="rect">
                      <a:avLst/>
                    </a:prstGeom>
                    <a:noFill/>
                    <a:ln>
                      <a:noFill/>
                    </a:ln>
                  </pic:spPr>
                </pic:pic>
              </a:graphicData>
            </a:graphic>
          </wp:inline>
        </w:drawing>
      </w:r>
      <w:r w:rsidRPr="00D149FC">
        <w:rPr>
          <w:rFonts w:ascii="Times New Roman" w:hAnsi="Times New Roman" w:cs="Times New Roman"/>
        </w:rPr>
        <w:t xml:space="preserve"> - эквивалентная высота (см. 11.1.5);</w:t>
      </w:r>
    </w:p>
    <w:p w14:paraId="64D86CB4" w14:textId="0E28C942"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6260860B" wp14:editId="27E8198C">
            <wp:extent cx="374015" cy="230505"/>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74015" cy="230505"/>
                    </a:xfrm>
                    <a:prstGeom prst="rect">
                      <a:avLst/>
                    </a:prstGeom>
                    <a:noFill/>
                    <a:ln>
                      <a:noFill/>
                    </a:ln>
                  </pic:spPr>
                </pic:pic>
              </a:graphicData>
            </a:graphic>
          </wp:inline>
        </w:drawing>
      </w:r>
      <w:r w:rsidR="000348ED" w:rsidRPr="00D149FC">
        <w:rPr>
          <w:rFonts w:ascii="Times New Roman" w:hAnsi="Times New Roman" w:cs="Times New Roman"/>
        </w:rPr>
        <w:t xml:space="preserve">и </w:t>
      </w:r>
      <w:r w:rsidRPr="00D149FC">
        <w:rPr>
          <w:rFonts w:ascii="Times New Roman" w:hAnsi="Times New Roman" w:cs="Times New Roman"/>
          <w:noProof/>
          <w:position w:val="-11"/>
        </w:rPr>
        <w:drawing>
          <wp:inline distT="0" distB="0" distL="0" distR="0" wp14:anchorId="2C032E5C" wp14:editId="291631EC">
            <wp:extent cx="374015" cy="230505"/>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74015" cy="230505"/>
                    </a:xfrm>
                    <a:prstGeom prst="rect">
                      <a:avLst/>
                    </a:prstGeom>
                    <a:noFill/>
                    <a:ln>
                      <a:noFill/>
                    </a:ln>
                  </pic:spPr>
                </pic:pic>
              </a:graphicData>
            </a:graphic>
          </wp:inline>
        </w:drawing>
      </w:r>
      <w:r w:rsidR="000348ED" w:rsidRPr="00D149FC">
        <w:rPr>
          <w:rFonts w:ascii="Times New Roman" w:hAnsi="Times New Roman" w:cs="Times New Roman"/>
        </w:rPr>
        <w:t xml:space="preserve">- коэффициенты, учитывающие, соответственно, изменение давления и пульсаций давления ветра на высоте </w:t>
      </w:r>
      <w:r w:rsidRPr="00D149FC">
        <w:rPr>
          <w:rFonts w:ascii="Times New Roman" w:hAnsi="Times New Roman" w:cs="Times New Roman"/>
          <w:i/>
          <w:iCs/>
          <w:noProof/>
          <w:position w:val="-8"/>
        </w:rPr>
        <w:drawing>
          <wp:inline distT="0" distB="0" distL="0" distR="0" wp14:anchorId="11165B83" wp14:editId="6AEA9676">
            <wp:extent cx="142875" cy="174625"/>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42875" cy="174625"/>
                    </a:xfrm>
                    <a:prstGeom prst="rect">
                      <a:avLst/>
                    </a:prstGeom>
                    <a:noFill/>
                    <a:ln>
                      <a:noFill/>
                    </a:ln>
                  </pic:spPr>
                </pic:pic>
              </a:graphicData>
            </a:graphic>
          </wp:inline>
        </w:drawing>
      </w:r>
      <w:r w:rsidR="000348ED" w:rsidRPr="00D149FC">
        <w:rPr>
          <w:rFonts w:ascii="Times New Roman" w:hAnsi="Times New Roman" w:cs="Times New Roman"/>
        </w:rPr>
        <w:t>(см. 11.1.6 и 11.1.8);</w:t>
      </w:r>
    </w:p>
    <w:p w14:paraId="5DCF1D77" w14:textId="77777777" w:rsidR="008104A5" w:rsidRPr="00D149FC" w:rsidRDefault="008104A5">
      <w:pPr>
        <w:pStyle w:val="FORMATTEXT"/>
        <w:ind w:firstLine="568"/>
        <w:jc w:val="both"/>
        <w:rPr>
          <w:rFonts w:ascii="Times New Roman" w:hAnsi="Times New Roman" w:cs="Times New Roman"/>
        </w:rPr>
      </w:pPr>
    </w:p>
    <w:p w14:paraId="6DAA4388" w14:textId="0D13C342"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2"/>
        </w:rPr>
        <w:drawing>
          <wp:inline distT="0" distB="0" distL="0" distR="0" wp14:anchorId="21C16D22" wp14:editId="2A6202D7">
            <wp:extent cx="461010" cy="254635"/>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61010" cy="254635"/>
                    </a:xfrm>
                    <a:prstGeom prst="rect">
                      <a:avLst/>
                    </a:prstGeom>
                    <a:noFill/>
                    <a:ln>
                      <a:noFill/>
                    </a:ln>
                  </pic:spPr>
                </pic:pic>
              </a:graphicData>
            </a:graphic>
          </wp:inline>
        </w:drawing>
      </w:r>
      <w:r w:rsidR="000348ED" w:rsidRPr="00D149FC">
        <w:rPr>
          <w:rFonts w:ascii="Times New Roman" w:hAnsi="Times New Roman" w:cs="Times New Roman"/>
        </w:rPr>
        <w:t>- пиковые значения аэродинамических коэффициентов положительного давления (+) или отсоса (-);</w:t>
      </w:r>
    </w:p>
    <w:p w14:paraId="37EDA86D" w14:textId="77777777" w:rsidR="008104A5" w:rsidRPr="00D149FC" w:rsidRDefault="008104A5">
      <w:pPr>
        <w:pStyle w:val="FORMATTEXT"/>
        <w:ind w:firstLine="568"/>
        <w:jc w:val="both"/>
        <w:rPr>
          <w:rFonts w:ascii="Times New Roman" w:hAnsi="Times New Roman" w:cs="Times New Roman"/>
        </w:rPr>
      </w:pPr>
    </w:p>
    <w:p w14:paraId="448274BD" w14:textId="024B2C8B"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14848234" wp14:editId="10901390">
            <wp:extent cx="341630" cy="238760"/>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41630" cy="238760"/>
                    </a:xfrm>
                    <a:prstGeom prst="rect">
                      <a:avLst/>
                    </a:prstGeom>
                    <a:noFill/>
                    <a:ln>
                      <a:noFill/>
                    </a:ln>
                  </pic:spPr>
                </pic:pic>
              </a:graphicData>
            </a:graphic>
          </wp:inline>
        </w:drawing>
      </w:r>
      <w:r w:rsidR="000348ED" w:rsidRPr="00D149FC">
        <w:rPr>
          <w:rFonts w:ascii="Times New Roman" w:hAnsi="Times New Roman" w:cs="Times New Roman"/>
        </w:rPr>
        <w:t xml:space="preserve">- коэффициенты корреляции ветровой нагрузки, соответствующие положительному давлению (+) и отсосу (-); значения этих коэффициентов приведены в таблице 11.8 в зависимости от площади ограждения </w:t>
      </w:r>
      <w:r w:rsidR="000348ED" w:rsidRPr="00D149FC">
        <w:rPr>
          <w:rFonts w:ascii="Times New Roman" w:hAnsi="Times New Roman" w:cs="Times New Roman"/>
          <w:i/>
          <w:iCs/>
        </w:rPr>
        <w:t>А</w:t>
      </w:r>
      <w:r w:rsidR="000348ED" w:rsidRPr="00D149FC">
        <w:rPr>
          <w:rFonts w:ascii="Times New Roman" w:hAnsi="Times New Roman" w:cs="Times New Roman"/>
        </w:rPr>
        <w:t>, с которой собирается ветровая нагрузка.</w:t>
      </w:r>
    </w:p>
    <w:p w14:paraId="5BC562A1" w14:textId="77777777" w:rsidR="008104A5" w:rsidRPr="00D149FC" w:rsidRDefault="008104A5">
      <w:pPr>
        <w:pStyle w:val="FORMATTEXT"/>
        <w:ind w:firstLine="568"/>
        <w:jc w:val="both"/>
        <w:rPr>
          <w:rFonts w:ascii="Times New Roman" w:hAnsi="Times New Roman" w:cs="Times New Roman"/>
        </w:rPr>
      </w:pPr>
    </w:p>
    <w:p w14:paraId="3E65B0E0"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11.8 </w:t>
      </w:r>
    </w:p>
    <w:p w14:paraId="5E3F5AEA"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2100"/>
        <w:gridCol w:w="1350"/>
        <w:gridCol w:w="1650"/>
        <w:gridCol w:w="1650"/>
        <w:gridCol w:w="1800"/>
      </w:tblGrid>
      <w:tr w:rsidR="00D149FC" w:rsidRPr="00D149FC" w14:paraId="255FA000" w14:textId="77777777">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F8F9F2C" w14:textId="23014E02"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А</w:t>
            </w:r>
            <w:r w:rsidRPr="00D149FC">
              <w:rPr>
                <w:rFonts w:ascii="Times New Roman" w:hAnsi="Times New Roman" w:cs="Times New Roman"/>
                <w:sz w:val="18"/>
                <w:szCs w:val="18"/>
              </w:rPr>
              <w:t>, м</w:t>
            </w:r>
            <w:r w:rsidR="00ED6318" w:rsidRPr="00D149FC">
              <w:rPr>
                <w:rFonts w:ascii="Times New Roman" w:hAnsi="Times New Roman" w:cs="Times New Roman"/>
                <w:noProof/>
                <w:position w:val="-10"/>
                <w:sz w:val="18"/>
                <w:szCs w:val="18"/>
              </w:rPr>
              <w:drawing>
                <wp:inline distT="0" distB="0" distL="0" distR="0" wp14:anchorId="3A83B7FE" wp14:editId="3A27C6C5">
                  <wp:extent cx="103505" cy="222885"/>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3DA1E8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&lt;2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1D0BAD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F9D8A2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9C8BF4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&gt;20 </w:t>
            </w:r>
          </w:p>
        </w:tc>
      </w:tr>
      <w:tr w:rsidR="00D149FC" w:rsidRPr="00D149FC" w14:paraId="4A828674" w14:textId="77777777">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089EE4C" w14:textId="218F6D8D"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0"/>
                <w:sz w:val="24"/>
                <w:szCs w:val="24"/>
              </w:rPr>
              <w:drawing>
                <wp:inline distT="0" distB="0" distL="0" distR="0" wp14:anchorId="6A366077" wp14:editId="73A87B4F">
                  <wp:extent cx="182880" cy="222885"/>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p>
          <w:p w14:paraId="2687D2B2" w14:textId="77777777" w:rsidR="008104A5" w:rsidRPr="00D149FC" w:rsidRDefault="008104A5">
            <w:pPr>
              <w:pStyle w:val="FORMATTEXT"/>
              <w:jc w:val="center"/>
              <w:rPr>
                <w:rFonts w:ascii="Times New Roman" w:hAnsi="Times New Roman" w:cs="Times New Roman"/>
                <w:sz w:val="18"/>
                <w:szCs w:val="18"/>
              </w:rPr>
            </w:pP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3AABE8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85BD59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61D396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A2FE57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0,75 </w:t>
            </w:r>
          </w:p>
        </w:tc>
      </w:tr>
      <w:tr w:rsidR="00D149FC" w:rsidRPr="00D149FC" w14:paraId="17963CDB" w14:textId="77777777">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C6CFEE3" w14:textId="4B78A081"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0"/>
                <w:sz w:val="24"/>
                <w:szCs w:val="24"/>
              </w:rPr>
              <w:drawing>
                <wp:inline distT="0" distB="0" distL="0" distR="0" wp14:anchorId="431FA33A" wp14:editId="221CF1E5">
                  <wp:extent cx="182880" cy="222885"/>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p>
          <w:p w14:paraId="4C7B0FC6" w14:textId="77777777" w:rsidR="008104A5" w:rsidRPr="00D149FC" w:rsidRDefault="008104A5">
            <w:pPr>
              <w:pStyle w:val="FORMATTEXT"/>
              <w:jc w:val="center"/>
              <w:rPr>
                <w:rFonts w:ascii="Times New Roman" w:hAnsi="Times New Roman" w:cs="Times New Roman"/>
                <w:sz w:val="18"/>
                <w:szCs w:val="18"/>
              </w:rPr>
            </w:pP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18F97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1264E1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0,85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8E099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0,75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511D14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0,65 </w:t>
            </w:r>
          </w:p>
        </w:tc>
      </w:tr>
    </w:tbl>
    <w:p w14:paraId="79A9498A"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6A6C4450" w14:textId="617D7A2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отдельно стоящих прямоугольных в плане зданий значения аэродинамических коэффициентов </w:t>
      </w:r>
      <w:r w:rsidR="00ED6318" w:rsidRPr="00D149FC">
        <w:rPr>
          <w:rFonts w:ascii="Times New Roman" w:hAnsi="Times New Roman" w:cs="Times New Roman"/>
          <w:noProof/>
          <w:position w:val="-11"/>
        </w:rPr>
        <w:drawing>
          <wp:inline distT="0" distB="0" distL="0" distR="0" wp14:anchorId="2FC5B46C" wp14:editId="44829AE7">
            <wp:extent cx="294005" cy="238760"/>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94005" cy="238760"/>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1"/>
        </w:rPr>
        <w:drawing>
          <wp:inline distT="0" distB="0" distL="0" distR="0" wp14:anchorId="4EA77098" wp14:editId="4E672776">
            <wp:extent cx="294005" cy="238760"/>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94005" cy="238760"/>
                    </a:xfrm>
                    <a:prstGeom prst="rect">
                      <a:avLst/>
                    </a:prstGeom>
                    <a:noFill/>
                    <a:ln>
                      <a:noFill/>
                    </a:ln>
                  </pic:spPr>
                </pic:pic>
              </a:graphicData>
            </a:graphic>
          </wp:inline>
        </w:drawing>
      </w:r>
      <w:r w:rsidRPr="00D149FC">
        <w:rPr>
          <w:rFonts w:ascii="Times New Roman" w:hAnsi="Times New Roman" w:cs="Times New Roman"/>
        </w:rPr>
        <w:t xml:space="preserve">приведены в В.1.17. Во всех остальных случаях коэффициенты </w:t>
      </w:r>
      <w:r w:rsidR="00ED6318" w:rsidRPr="00D149FC">
        <w:rPr>
          <w:rFonts w:ascii="Times New Roman" w:hAnsi="Times New Roman" w:cs="Times New Roman"/>
          <w:noProof/>
          <w:position w:val="-11"/>
        </w:rPr>
        <w:drawing>
          <wp:inline distT="0" distB="0" distL="0" distR="0" wp14:anchorId="08975D80" wp14:editId="0CEFA13A">
            <wp:extent cx="294005" cy="238760"/>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94005" cy="238760"/>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1"/>
        </w:rPr>
        <w:drawing>
          <wp:inline distT="0" distB="0" distL="0" distR="0" wp14:anchorId="31EAA8A7" wp14:editId="406E52DC">
            <wp:extent cx="294005" cy="23876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94005" cy="238760"/>
                    </a:xfrm>
                    <a:prstGeom prst="rect">
                      <a:avLst/>
                    </a:prstGeom>
                    <a:noFill/>
                    <a:ln>
                      <a:noFill/>
                    </a:ln>
                  </pic:spPr>
                </pic:pic>
              </a:graphicData>
            </a:graphic>
          </wp:inline>
        </w:drawing>
      </w:r>
      <w:r w:rsidRPr="00D149FC">
        <w:rPr>
          <w:rFonts w:ascii="Times New Roman" w:hAnsi="Times New Roman" w:cs="Times New Roman"/>
        </w:rPr>
        <w:t>определяются на основе результатов модельных испытаний сооружений в аэродинамических трубах или с учетом опубликованных данных.</w:t>
      </w:r>
    </w:p>
    <w:p w14:paraId="5685A8DF" w14:textId="77777777" w:rsidR="008104A5" w:rsidRPr="00D149FC" w:rsidRDefault="008104A5">
      <w:pPr>
        <w:pStyle w:val="FORMATTEXT"/>
        <w:ind w:firstLine="568"/>
        <w:jc w:val="both"/>
        <w:rPr>
          <w:rFonts w:ascii="Times New Roman" w:hAnsi="Times New Roman" w:cs="Times New Roman"/>
        </w:rPr>
      </w:pPr>
    </w:p>
    <w:p w14:paraId="52EFBB38" w14:textId="1EFE8A0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Примечание - При определении пиковой ветровой нагрузки по формуле (11.10) принято, что конструктивные элементы ограждения и узлы их крепления к зданию являются достаточно жесткими и в них не возникает заметных динамических усилий и перемещений. В случае если собственные частоты системы "элементы ограждения - их несущие конструкции - элементы их крепления" менее их предельных значений, определяемых в соответствии с указаниями 11.1.10, расчетные значения пиковой ветровой нагрузки должны быть уточнены на основе результатов динамического расчета указанной системы конструктивных элементов.</w:t>
      </w:r>
    </w:p>
    <w:p w14:paraId="51EE29E3" w14:textId="77777777" w:rsidR="008104A5" w:rsidRPr="00D149FC" w:rsidRDefault="008104A5">
      <w:pPr>
        <w:pStyle w:val="FORMATTEXT"/>
        <w:ind w:firstLine="568"/>
        <w:jc w:val="both"/>
        <w:rPr>
          <w:rFonts w:ascii="Times New Roman" w:hAnsi="Times New Roman" w:cs="Times New Roman"/>
        </w:rPr>
      </w:pPr>
    </w:p>
    <w:p w14:paraId="3BBC27B5" w14:textId="0C7F782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1, 2, 3, 5).</w:t>
      </w:r>
    </w:p>
    <w:p w14:paraId="59EEED1A" w14:textId="298AE51E" w:rsidR="008104A5" w:rsidRPr="00D149FC" w:rsidRDefault="000348ED">
      <w:pPr>
        <w:pStyle w:val="HEADERTEXT"/>
        <w:outlineLvl w:val="3"/>
        <w:rPr>
          <w:rFonts w:ascii="Times New Roman" w:hAnsi="Times New Roman" w:cs="Times New Roman"/>
          <w:b/>
          <w:bCs/>
          <w:color w:val="auto"/>
        </w:rPr>
      </w:pPr>
      <w:r w:rsidRPr="00D149FC">
        <w:rPr>
          <w:rFonts w:ascii="Times New Roman" w:hAnsi="Times New Roman" w:cs="Times New Roman"/>
          <w:b/>
          <w:bCs/>
          <w:color w:val="auto"/>
        </w:rPr>
        <w:lastRenderedPageBreak/>
        <w:t xml:space="preserve">     11.3 Резонансное вихревое возбуждение </w:t>
      </w:r>
    </w:p>
    <w:p w14:paraId="00DD54A6" w14:textId="6D27E47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11.3.1 Для зданий </w:t>
      </w:r>
      <w:proofErr w:type="spellStart"/>
      <w:r w:rsidRPr="00D149FC">
        <w:rPr>
          <w:rFonts w:ascii="Times New Roman" w:hAnsi="Times New Roman" w:cs="Times New Roman"/>
        </w:rPr>
        <w:t>сплошностенчатых</w:t>
      </w:r>
      <w:proofErr w:type="spellEnd"/>
      <w:r w:rsidRPr="00D149FC">
        <w:rPr>
          <w:rFonts w:ascii="Times New Roman" w:hAnsi="Times New Roman" w:cs="Times New Roman"/>
        </w:rPr>
        <w:t xml:space="preserve"> сооружений или их отдельных участков с неизменяющимися или плавно изменяющимися формой и размерами поперечного сечения, удовлетворяющих условию </w:t>
      </w:r>
      <w:r w:rsidR="00ED6318" w:rsidRPr="00D149FC">
        <w:rPr>
          <w:rFonts w:ascii="Times New Roman" w:hAnsi="Times New Roman" w:cs="Times New Roman"/>
          <w:noProof/>
          <w:position w:val="-11"/>
        </w:rPr>
        <w:drawing>
          <wp:inline distT="0" distB="0" distL="0" distR="0" wp14:anchorId="1254EE81" wp14:editId="17FA01E8">
            <wp:extent cx="334010" cy="230505"/>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34010" cy="230505"/>
                    </a:xfrm>
                    <a:prstGeom prst="rect">
                      <a:avLst/>
                    </a:prstGeom>
                    <a:noFill/>
                    <a:ln>
                      <a:noFill/>
                    </a:ln>
                  </pic:spPr>
                </pic:pic>
              </a:graphicData>
            </a:graphic>
          </wp:inline>
        </w:drawing>
      </w:r>
      <w:r w:rsidRPr="00D149FC">
        <w:rPr>
          <w:rFonts w:ascii="Times New Roman" w:hAnsi="Times New Roman" w:cs="Times New Roman"/>
        </w:rPr>
        <w:t xml:space="preserve">20, необходимо учитывать возможность их резонансного вихревого возбуждения; здесь </w:t>
      </w:r>
      <w:r w:rsidR="00ED6318" w:rsidRPr="00D149FC">
        <w:rPr>
          <w:rFonts w:ascii="Times New Roman" w:hAnsi="Times New Roman" w:cs="Times New Roman"/>
          <w:noProof/>
          <w:position w:val="-11"/>
        </w:rPr>
        <w:drawing>
          <wp:inline distT="0" distB="0" distL="0" distR="0" wp14:anchorId="5F4E8A8D" wp14:editId="4E5ACBF2">
            <wp:extent cx="191135" cy="230505"/>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определено в В.1.15.</w:t>
      </w:r>
    </w:p>
    <w:p w14:paraId="46050E0A" w14:textId="77777777" w:rsidR="008104A5" w:rsidRPr="00D149FC" w:rsidRDefault="008104A5">
      <w:pPr>
        <w:pStyle w:val="FORMATTEXT"/>
        <w:ind w:firstLine="568"/>
        <w:jc w:val="both"/>
        <w:rPr>
          <w:rFonts w:ascii="Times New Roman" w:hAnsi="Times New Roman" w:cs="Times New Roman"/>
        </w:rPr>
      </w:pPr>
    </w:p>
    <w:p w14:paraId="1427CE80" w14:textId="7302ACA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1, 3).</w:t>
      </w:r>
    </w:p>
    <w:p w14:paraId="5629BDF8" w14:textId="77777777" w:rsidR="008104A5" w:rsidRPr="00D149FC" w:rsidRDefault="008104A5">
      <w:pPr>
        <w:pStyle w:val="FORMATTEXT"/>
        <w:ind w:firstLine="568"/>
        <w:jc w:val="both"/>
        <w:rPr>
          <w:rFonts w:ascii="Times New Roman" w:hAnsi="Times New Roman" w:cs="Times New Roman"/>
        </w:rPr>
      </w:pPr>
    </w:p>
    <w:p w14:paraId="1A69B926" w14:textId="5BA4029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11.3.2 Критические скорости ветра </w:t>
      </w:r>
      <w:r w:rsidR="00ED6318" w:rsidRPr="00D149FC">
        <w:rPr>
          <w:rFonts w:ascii="Times New Roman" w:hAnsi="Times New Roman" w:cs="Times New Roman"/>
          <w:i/>
          <w:iCs/>
          <w:noProof/>
          <w:position w:val="-11"/>
        </w:rPr>
        <w:drawing>
          <wp:inline distT="0" distB="0" distL="0" distR="0" wp14:anchorId="63262C32" wp14:editId="10099BA0">
            <wp:extent cx="286385" cy="230505"/>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86385" cy="230505"/>
                    </a:xfrm>
                    <a:prstGeom prst="rect">
                      <a:avLst/>
                    </a:prstGeom>
                    <a:noFill/>
                    <a:ln>
                      <a:noFill/>
                    </a:ln>
                  </pic:spPr>
                </pic:pic>
              </a:graphicData>
            </a:graphic>
          </wp:inline>
        </w:drawing>
      </w:r>
      <w:r w:rsidRPr="00D149FC">
        <w:rPr>
          <w:rFonts w:ascii="Times New Roman" w:hAnsi="Times New Roman" w:cs="Times New Roman"/>
        </w:rPr>
        <w:t xml:space="preserve">, при которых происходит резонансное вихревое возбуждение по </w:t>
      </w:r>
      <w:r w:rsidRPr="00D149FC">
        <w:rPr>
          <w:rFonts w:ascii="Times New Roman" w:hAnsi="Times New Roman" w:cs="Times New Roman"/>
          <w:i/>
          <w:iCs/>
        </w:rPr>
        <w:t>i</w:t>
      </w:r>
      <w:r w:rsidRPr="00D149FC">
        <w:rPr>
          <w:rFonts w:ascii="Times New Roman" w:hAnsi="Times New Roman" w:cs="Times New Roman"/>
        </w:rPr>
        <w:t>-й собственной форме колебаний, определяются по формуле</w:t>
      </w:r>
    </w:p>
    <w:p w14:paraId="64F0A96A" w14:textId="77777777" w:rsidR="008104A5" w:rsidRPr="00D149FC" w:rsidRDefault="008104A5">
      <w:pPr>
        <w:pStyle w:val="FORMATTEXT"/>
        <w:ind w:firstLine="568"/>
        <w:jc w:val="both"/>
        <w:rPr>
          <w:rFonts w:ascii="Times New Roman" w:hAnsi="Times New Roman" w:cs="Times New Roman"/>
        </w:rPr>
      </w:pPr>
    </w:p>
    <w:p w14:paraId="7FA033B3" w14:textId="4A710F3B"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drawing>
          <wp:inline distT="0" distB="0" distL="0" distR="0" wp14:anchorId="4A7A665C" wp14:editId="2A4F976E">
            <wp:extent cx="1065530" cy="254635"/>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065530" cy="254635"/>
                    </a:xfrm>
                    <a:prstGeom prst="rect">
                      <a:avLst/>
                    </a:prstGeom>
                    <a:noFill/>
                    <a:ln>
                      <a:noFill/>
                    </a:ln>
                  </pic:spPr>
                </pic:pic>
              </a:graphicData>
            </a:graphic>
          </wp:inline>
        </w:drawing>
      </w:r>
      <w:r w:rsidR="000348ED" w:rsidRPr="00D149FC">
        <w:rPr>
          <w:rFonts w:ascii="Times New Roman" w:hAnsi="Times New Roman" w:cs="Times New Roman"/>
        </w:rPr>
        <w:t>, м/</w:t>
      </w:r>
      <w:proofErr w:type="gramStart"/>
      <w:r w:rsidR="000348ED" w:rsidRPr="00D149FC">
        <w:rPr>
          <w:rFonts w:ascii="Times New Roman" w:hAnsi="Times New Roman" w:cs="Times New Roman"/>
        </w:rPr>
        <w:t>с,   </w:t>
      </w:r>
      <w:proofErr w:type="gramEnd"/>
      <w:r w:rsidR="000348ED" w:rsidRPr="00D149FC">
        <w:rPr>
          <w:rFonts w:ascii="Times New Roman" w:hAnsi="Times New Roman" w:cs="Times New Roman"/>
        </w:rPr>
        <w:t xml:space="preserve">                                       (11.11) </w:t>
      </w:r>
    </w:p>
    <w:p w14:paraId="3FEC6552"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6AF7C80A" w14:textId="2F46DF45"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54B5BC59" wp14:editId="7F5D099E">
            <wp:extent cx="158750" cy="230505"/>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 xml:space="preserve">, Гц, - собственная частота колебаний по </w:t>
      </w:r>
      <w:r w:rsidRPr="00D149FC">
        <w:rPr>
          <w:rFonts w:ascii="Times New Roman" w:hAnsi="Times New Roman" w:cs="Times New Roman"/>
          <w:i/>
          <w:iCs/>
        </w:rPr>
        <w:t>i</w:t>
      </w:r>
      <w:r w:rsidRPr="00D149FC">
        <w:rPr>
          <w:rFonts w:ascii="Times New Roman" w:hAnsi="Times New Roman" w:cs="Times New Roman"/>
        </w:rPr>
        <w:t xml:space="preserve">-й изгибной собственной форме; </w:t>
      </w:r>
    </w:p>
    <w:p w14:paraId="3EC20BE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d</w:t>
      </w:r>
      <w:r w:rsidRPr="00D149FC">
        <w:rPr>
          <w:rFonts w:ascii="Times New Roman" w:hAnsi="Times New Roman" w:cs="Times New Roman"/>
        </w:rPr>
        <w:t>, м, - поперечный размер сооружения;</w:t>
      </w:r>
    </w:p>
    <w:p w14:paraId="354EDECE" w14:textId="77777777" w:rsidR="008104A5" w:rsidRPr="00D149FC" w:rsidRDefault="008104A5">
      <w:pPr>
        <w:pStyle w:val="FORMATTEXT"/>
        <w:ind w:firstLine="568"/>
        <w:jc w:val="both"/>
        <w:rPr>
          <w:rFonts w:ascii="Times New Roman" w:hAnsi="Times New Roman" w:cs="Times New Roman"/>
        </w:rPr>
      </w:pPr>
    </w:p>
    <w:p w14:paraId="2DC6486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St</w:t>
      </w:r>
      <w:r w:rsidRPr="00D149FC">
        <w:rPr>
          <w:rFonts w:ascii="Times New Roman" w:hAnsi="Times New Roman" w:cs="Times New Roman"/>
        </w:rPr>
        <w:t xml:space="preserve"> - число Струхаля поперечного сечения, определяемое экспериментально или по справочным данным; для круглых поперечных сечений </w:t>
      </w:r>
      <w:r w:rsidRPr="00D149FC">
        <w:rPr>
          <w:rFonts w:ascii="Times New Roman" w:hAnsi="Times New Roman" w:cs="Times New Roman"/>
          <w:i/>
          <w:iCs/>
        </w:rPr>
        <w:t>St</w:t>
      </w:r>
      <w:r w:rsidRPr="00D149FC">
        <w:rPr>
          <w:rFonts w:ascii="Times New Roman" w:hAnsi="Times New Roman" w:cs="Times New Roman"/>
        </w:rPr>
        <w:t xml:space="preserve">=0,2; для сечений с острыми кромками (в том числе и прямоугольных) - </w:t>
      </w:r>
      <w:r w:rsidRPr="00D149FC">
        <w:rPr>
          <w:rFonts w:ascii="Times New Roman" w:hAnsi="Times New Roman" w:cs="Times New Roman"/>
          <w:i/>
          <w:iCs/>
        </w:rPr>
        <w:t>St</w:t>
      </w:r>
      <w:r w:rsidRPr="00D149FC">
        <w:rPr>
          <w:rFonts w:ascii="Times New Roman" w:hAnsi="Times New Roman" w:cs="Times New Roman"/>
        </w:rPr>
        <w:t>=0,11.</w:t>
      </w:r>
    </w:p>
    <w:p w14:paraId="2AD52AEE" w14:textId="77777777" w:rsidR="008104A5" w:rsidRPr="00D149FC" w:rsidRDefault="008104A5">
      <w:pPr>
        <w:pStyle w:val="FORMATTEXT"/>
        <w:ind w:firstLine="568"/>
        <w:jc w:val="both"/>
        <w:rPr>
          <w:rFonts w:ascii="Times New Roman" w:hAnsi="Times New Roman" w:cs="Times New Roman"/>
        </w:rPr>
      </w:pPr>
    </w:p>
    <w:p w14:paraId="4EDCC22E" w14:textId="6D1B169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Значение коэффициента </w:t>
      </w:r>
      <w:r w:rsidR="00ED6318" w:rsidRPr="00D149FC">
        <w:rPr>
          <w:rFonts w:ascii="Times New Roman" w:hAnsi="Times New Roman" w:cs="Times New Roman"/>
          <w:noProof/>
          <w:position w:val="-11"/>
        </w:rPr>
        <w:drawing>
          <wp:inline distT="0" distB="0" distL="0" distR="0" wp14:anchorId="5B0795DF" wp14:editId="1421BB4C">
            <wp:extent cx="182880" cy="230505"/>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 учитывающего эффект захвата собственной частоты колебаний, выбирается из диапазона 0,9&lt;</w:t>
      </w:r>
      <w:r w:rsidR="00ED6318" w:rsidRPr="00D149FC">
        <w:rPr>
          <w:rFonts w:ascii="Times New Roman" w:hAnsi="Times New Roman" w:cs="Times New Roman"/>
          <w:noProof/>
          <w:position w:val="-11"/>
        </w:rPr>
        <w:drawing>
          <wp:inline distT="0" distB="0" distL="0" distR="0" wp14:anchorId="4D0D694C" wp14:editId="6B29698C">
            <wp:extent cx="182880" cy="230505"/>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 xml:space="preserve">&lt;1,1 из условия реализации наихудшего варианта нагружения. </w:t>
      </w:r>
    </w:p>
    <w:p w14:paraId="061230C3"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02E5585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11.3.3 Резонансное вихревое возбуждение не возникает в том случае, если</w:t>
      </w:r>
    </w:p>
    <w:p w14:paraId="337B07F4" w14:textId="77777777" w:rsidR="008104A5" w:rsidRPr="00D149FC" w:rsidRDefault="008104A5">
      <w:pPr>
        <w:pStyle w:val="FORMATTEXT"/>
        <w:ind w:firstLine="568"/>
        <w:jc w:val="both"/>
        <w:rPr>
          <w:rFonts w:ascii="Times New Roman" w:hAnsi="Times New Roman" w:cs="Times New Roman"/>
        </w:rPr>
      </w:pPr>
    </w:p>
    <w:p w14:paraId="11ECE946" w14:textId="775B6A3B"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drawing>
          <wp:inline distT="0" distB="0" distL="0" distR="0" wp14:anchorId="168D67EC" wp14:editId="6AEBE920">
            <wp:extent cx="1065530" cy="254635"/>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065530" cy="25463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(11.12) </w:t>
      </w:r>
    </w:p>
    <w:p w14:paraId="48BDCD70" w14:textId="77777777" w:rsidR="008104A5" w:rsidRPr="00D149FC" w:rsidRDefault="008104A5">
      <w:pPr>
        <w:pStyle w:val="FORMATTEXT"/>
        <w:jc w:val="both"/>
        <w:rPr>
          <w:rFonts w:ascii="Times New Roman" w:hAnsi="Times New Roman" w:cs="Times New Roman"/>
        </w:rPr>
      </w:pPr>
    </w:p>
    <w:p w14:paraId="347F2591" w14:textId="77777777" w:rsidR="008104A5" w:rsidRPr="00D149FC" w:rsidRDefault="008104A5">
      <w:pPr>
        <w:pStyle w:val="FORMATTEXT"/>
        <w:jc w:val="both"/>
        <w:rPr>
          <w:rFonts w:ascii="Times New Roman" w:hAnsi="Times New Roman" w:cs="Times New Roman"/>
        </w:rPr>
      </w:pPr>
    </w:p>
    <w:p w14:paraId="0CD10A63" w14:textId="18DC7DF0"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49D87E02" wp14:editId="3E2B294E">
            <wp:extent cx="636270" cy="230505"/>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36270" cy="230505"/>
                    </a:xfrm>
                    <a:prstGeom prst="rect">
                      <a:avLst/>
                    </a:prstGeom>
                    <a:noFill/>
                    <a:ln>
                      <a:noFill/>
                    </a:ln>
                  </pic:spPr>
                </pic:pic>
              </a:graphicData>
            </a:graphic>
          </wp:inline>
        </w:drawing>
      </w:r>
      <w:r w:rsidRPr="00D149FC">
        <w:rPr>
          <w:rFonts w:ascii="Times New Roman" w:hAnsi="Times New Roman" w:cs="Times New Roman"/>
        </w:rPr>
        <w:t xml:space="preserve">- максимальная скорость ветра на уровне </w:t>
      </w:r>
      <w:r w:rsidR="00ED6318" w:rsidRPr="00D149FC">
        <w:rPr>
          <w:rFonts w:ascii="Times New Roman" w:hAnsi="Times New Roman" w:cs="Times New Roman"/>
          <w:noProof/>
          <w:position w:val="-8"/>
        </w:rPr>
        <w:drawing>
          <wp:inline distT="0" distB="0" distL="0" distR="0" wp14:anchorId="1166F230" wp14:editId="02BBB04F">
            <wp:extent cx="207010" cy="174625"/>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07010" cy="174625"/>
                    </a:xfrm>
                    <a:prstGeom prst="rect">
                      <a:avLst/>
                    </a:prstGeom>
                    <a:noFill/>
                    <a:ln>
                      <a:noFill/>
                    </a:ln>
                  </pic:spPr>
                </pic:pic>
              </a:graphicData>
            </a:graphic>
          </wp:inline>
        </w:drawing>
      </w:r>
      <w:r w:rsidRPr="00D149FC">
        <w:rPr>
          <w:rFonts w:ascii="Times New Roman" w:hAnsi="Times New Roman" w:cs="Times New Roman"/>
        </w:rPr>
        <w:t>, определяемая по формуле</w:t>
      </w:r>
    </w:p>
    <w:p w14:paraId="4A884238" w14:textId="1D6BA4E6"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drawing>
          <wp:inline distT="0" distB="0" distL="0" distR="0" wp14:anchorId="3565DEA6" wp14:editId="62D195C5">
            <wp:extent cx="1598295" cy="270510"/>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598295" cy="27051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(11.13)</w:t>
      </w:r>
    </w:p>
    <w:p w14:paraId="0E909C2E" w14:textId="72D7B612"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i/>
          <w:iCs/>
          <w:noProof/>
          <w:position w:val="-9"/>
        </w:rPr>
        <w:drawing>
          <wp:inline distT="0" distB="0" distL="0" distR="0" wp14:anchorId="201B5D86" wp14:editId="2704810E">
            <wp:extent cx="182880" cy="191135"/>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82880" cy="191135"/>
                    </a:xfrm>
                    <a:prstGeom prst="rect">
                      <a:avLst/>
                    </a:prstGeom>
                    <a:noFill/>
                    <a:ln>
                      <a:noFill/>
                    </a:ln>
                  </pic:spPr>
                </pic:pic>
              </a:graphicData>
            </a:graphic>
          </wp:inline>
        </w:drawing>
      </w:r>
      <w:r w:rsidRPr="00D149FC">
        <w:rPr>
          <w:rFonts w:ascii="Times New Roman" w:hAnsi="Times New Roman" w:cs="Times New Roman"/>
        </w:rPr>
        <w:t xml:space="preserve">, Па, и </w:t>
      </w:r>
      <w:r w:rsidR="00ED6318" w:rsidRPr="00D149FC">
        <w:rPr>
          <w:rFonts w:ascii="Times New Roman" w:hAnsi="Times New Roman" w:cs="Times New Roman"/>
          <w:noProof/>
          <w:position w:val="-11"/>
        </w:rPr>
        <w:drawing>
          <wp:inline distT="0" distB="0" distL="0" distR="0" wp14:anchorId="54DFA1A4" wp14:editId="5327655C">
            <wp:extent cx="374015" cy="230505"/>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74015" cy="230505"/>
                    </a:xfrm>
                    <a:prstGeom prst="rect">
                      <a:avLst/>
                    </a:prstGeom>
                    <a:noFill/>
                    <a:ln>
                      <a:noFill/>
                    </a:ln>
                  </pic:spPr>
                </pic:pic>
              </a:graphicData>
            </a:graphic>
          </wp:inline>
        </w:drawing>
      </w:r>
      <w:r w:rsidRPr="00D149FC">
        <w:rPr>
          <w:rFonts w:ascii="Times New Roman" w:hAnsi="Times New Roman" w:cs="Times New Roman"/>
        </w:rPr>
        <w:t xml:space="preserve">определяются в соответствии с 11.1.4 и 11.1.6. </w:t>
      </w:r>
    </w:p>
    <w:p w14:paraId="5CC4453C" w14:textId="4ADCF5B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зданий и башенных сооружений с плавно изменяющейся формой поперечного сечения, а также труб и мачт без оттяжек </w:t>
      </w:r>
      <w:r w:rsidR="00ED6318" w:rsidRPr="00D149FC">
        <w:rPr>
          <w:rFonts w:ascii="Times New Roman" w:hAnsi="Times New Roman" w:cs="Times New Roman"/>
          <w:i/>
          <w:iCs/>
          <w:noProof/>
          <w:position w:val="-8"/>
        </w:rPr>
        <w:drawing>
          <wp:inline distT="0" distB="0" distL="0" distR="0" wp14:anchorId="2248E0C1" wp14:editId="790834C2">
            <wp:extent cx="207010" cy="174625"/>
            <wp:effectExtent l="0" t="0" r="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07010" cy="174625"/>
                    </a:xfrm>
                    <a:prstGeom prst="rect">
                      <a:avLst/>
                    </a:prstGeom>
                    <a:noFill/>
                    <a:ln>
                      <a:noFill/>
                    </a:ln>
                  </pic:spPr>
                </pic:pic>
              </a:graphicData>
            </a:graphic>
          </wp:inline>
        </w:drawing>
      </w:r>
      <w:r w:rsidRPr="00D149FC">
        <w:rPr>
          <w:rFonts w:ascii="Times New Roman" w:hAnsi="Times New Roman" w:cs="Times New Roman"/>
        </w:rPr>
        <w:t>=0,8</w:t>
      </w:r>
      <w:r w:rsidRPr="00D149FC">
        <w:rPr>
          <w:rFonts w:ascii="Times New Roman" w:hAnsi="Times New Roman" w:cs="Times New Roman"/>
          <w:i/>
          <w:iCs/>
        </w:rPr>
        <w:t>h</w:t>
      </w:r>
      <w:r w:rsidRPr="00D149FC">
        <w:rPr>
          <w:rFonts w:ascii="Times New Roman" w:hAnsi="Times New Roman" w:cs="Times New Roman"/>
        </w:rPr>
        <w:t>.</w:t>
      </w:r>
    </w:p>
    <w:p w14:paraId="70A0F54C" w14:textId="77777777" w:rsidR="008104A5" w:rsidRPr="00D149FC" w:rsidRDefault="008104A5">
      <w:pPr>
        <w:pStyle w:val="FORMATTEXT"/>
        <w:ind w:firstLine="568"/>
        <w:jc w:val="both"/>
        <w:rPr>
          <w:rFonts w:ascii="Times New Roman" w:hAnsi="Times New Roman" w:cs="Times New Roman"/>
        </w:rPr>
      </w:pPr>
    </w:p>
    <w:p w14:paraId="4ECDF0EC" w14:textId="5E3F148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11.3.4 Ветровые нагрузки, возникающие при резонансном вихревом возбуждении, допускается определять в соответствии с указаниями раздела В.2 приложения В.</w:t>
      </w:r>
    </w:p>
    <w:p w14:paraId="4DA06806" w14:textId="77777777" w:rsidR="008104A5" w:rsidRPr="00D149FC" w:rsidRDefault="008104A5">
      <w:pPr>
        <w:pStyle w:val="FORMATTEXT"/>
        <w:ind w:firstLine="568"/>
        <w:jc w:val="both"/>
        <w:rPr>
          <w:rFonts w:ascii="Times New Roman" w:hAnsi="Times New Roman" w:cs="Times New Roman"/>
        </w:rPr>
      </w:pPr>
    </w:p>
    <w:p w14:paraId="1DC3834D"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11.4 Коэффициент надежности по нагрузке для основной и пиковой ветровых нагрузок следует принимать равным 1,4. </w:t>
      </w:r>
    </w:p>
    <w:p w14:paraId="7090E1A2"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012CFAB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 расчете на резонансное вихревое возбуждение коэффициент надежности по нагрузке принимают равным 1,0.</w:t>
      </w:r>
    </w:p>
    <w:p w14:paraId="359A0F13" w14:textId="77777777" w:rsidR="008104A5" w:rsidRPr="00D149FC" w:rsidRDefault="008104A5">
      <w:pPr>
        <w:pStyle w:val="FORMATTEXT"/>
        <w:ind w:firstLine="568"/>
        <w:jc w:val="both"/>
        <w:rPr>
          <w:rFonts w:ascii="Times New Roman" w:hAnsi="Times New Roman" w:cs="Times New Roman"/>
        </w:rPr>
      </w:pPr>
    </w:p>
    <w:p w14:paraId="573D83C5" w14:textId="699A1E8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(Введен дополнительно, Изм. N 5). </w:t>
      </w:r>
    </w:p>
    <w:p w14:paraId="6DF50A69"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lastRenderedPageBreak/>
        <w:t xml:space="preserve">            </w:t>
      </w:r>
    </w:p>
    <w:p w14:paraId="44C9D1B7" w14:textId="08F83E9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11.5 Экстремальные значения ветровой нагрузки, которые могут привести к возбуждению аэродинамически неустойчивых колебаний типа галопирования, дивергенции и различных видов флаттера, необходимо учитывать в соответствии с СП 296.1325800 в особых сочетаниях.</w:t>
      </w:r>
    </w:p>
    <w:p w14:paraId="0D7F3AE4" w14:textId="77777777" w:rsidR="008104A5" w:rsidRPr="00D149FC" w:rsidRDefault="008104A5">
      <w:pPr>
        <w:pStyle w:val="FORMATTEXT"/>
        <w:ind w:firstLine="568"/>
        <w:jc w:val="both"/>
        <w:rPr>
          <w:rFonts w:ascii="Times New Roman" w:hAnsi="Times New Roman" w:cs="Times New Roman"/>
        </w:rPr>
      </w:pPr>
    </w:p>
    <w:p w14:paraId="6B72F0AE" w14:textId="74DD049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(Введен дополнительно, Изм. N 5). </w:t>
      </w:r>
    </w:p>
    <w:p w14:paraId="33882AEA"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w:t>
      </w:r>
      <w:r w:rsidRPr="00D149FC">
        <w:rPr>
          <w:rFonts w:ascii="Times New Roman" w:hAnsi="Times New Roman" w:cs="Times New Roman"/>
        </w:rPr>
        <w:fldChar w:fldCharType="begin"/>
      </w:r>
      <w:r w:rsidRPr="00D149FC">
        <w:rPr>
          <w:rFonts w:ascii="Times New Roman" w:hAnsi="Times New Roman" w:cs="Times New Roman"/>
        </w:rPr>
        <w:instrText>tc  \l 2 "12 Гололедные нагрузки"</w:instrText>
      </w:r>
      <w:r w:rsidRPr="00D149FC">
        <w:rPr>
          <w:rFonts w:ascii="Times New Roman" w:hAnsi="Times New Roman" w:cs="Times New Roman"/>
        </w:rPr>
        <w:fldChar w:fldCharType="end"/>
      </w:r>
    </w:p>
    <w:p w14:paraId="09E31579" w14:textId="77777777" w:rsidR="008104A5" w:rsidRPr="00D149FC" w:rsidRDefault="008104A5">
      <w:pPr>
        <w:pStyle w:val="HEADERTEXT"/>
        <w:rPr>
          <w:rFonts w:ascii="Times New Roman" w:hAnsi="Times New Roman" w:cs="Times New Roman"/>
          <w:b/>
          <w:bCs/>
          <w:color w:val="auto"/>
        </w:rPr>
      </w:pPr>
    </w:p>
    <w:p w14:paraId="67BB7ADA" w14:textId="77777777" w:rsidR="008104A5" w:rsidRPr="00D149FC" w:rsidRDefault="000348ED">
      <w:pPr>
        <w:pStyle w:val="HEADERTEXT"/>
        <w:outlineLvl w:val="2"/>
        <w:rPr>
          <w:rFonts w:ascii="Times New Roman" w:hAnsi="Times New Roman" w:cs="Times New Roman"/>
          <w:b/>
          <w:bCs/>
          <w:color w:val="auto"/>
        </w:rPr>
      </w:pPr>
      <w:r w:rsidRPr="00D149FC">
        <w:rPr>
          <w:rFonts w:ascii="Times New Roman" w:hAnsi="Times New Roman" w:cs="Times New Roman"/>
          <w:b/>
          <w:bCs/>
          <w:color w:val="auto"/>
        </w:rPr>
        <w:t xml:space="preserve">      12 Гололедные нагрузки </w:t>
      </w:r>
    </w:p>
    <w:p w14:paraId="1E64EA5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12.1 Гололедные нагрузки необходимо учитывать для воздушных линий электропередачи и связи, контактных сетей электрифицированного транспорта, антенно-мачтовых устройств, канатов, решетчатых конструкций, шпилей и подобных сооружений.</w:t>
      </w:r>
    </w:p>
    <w:p w14:paraId="207FE494" w14:textId="77777777" w:rsidR="008104A5" w:rsidRPr="00D149FC" w:rsidRDefault="008104A5">
      <w:pPr>
        <w:pStyle w:val="FORMATTEXT"/>
        <w:ind w:firstLine="568"/>
        <w:jc w:val="both"/>
        <w:rPr>
          <w:rFonts w:ascii="Times New Roman" w:hAnsi="Times New Roman" w:cs="Times New Roman"/>
        </w:rPr>
      </w:pPr>
    </w:p>
    <w:p w14:paraId="6570BFB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Для вентилируемых фасадов, стен и покрытий высотных зданий, металлических ограждений балконов и т.п. гололедные нагрузки необходимо учитывать для их элементов, расположенных на высоте более 100 м.</w:t>
      </w:r>
    </w:p>
    <w:p w14:paraId="31784B17" w14:textId="77777777" w:rsidR="008104A5" w:rsidRPr="00D149FC" w:rsidRDefault="008104A5">
      <w:pPr>
        <w:pStyle w:val="FORMATTEXT"/>
        <w:ind w:firstLine="568"/>
        <w:jc w:val="both"/>
        <w:rPr>
          <w:rFonts w:ascii="Times New Roman" w:hAnsi="Times New Roman" w:cs="Times New Roman"/>
        </w:rPr>
      </w:pPr>
    </w:p>
    <w:p w14:paraId="00F9FFFB" w14:textId="69085E0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w:t>
      </w:r>
    </w:p>
    <w:p w14:paraId="11DDDE62" w14:textId="77777777" w:rsidR="008104A5" w:rsidRPr="00D149FC" w:rsidRDefault="008104A5">
      <w:pPr>
        <w:pStyle w:val="FORMATTEXT"/>
        <w:ind w:firstLine="568"/>
        <w:jc w:val="both"/>
        <w:rPr>
          <w:rFonts w:ascii="Times New Roman" w:hAnsi="Times New Roman" w:cs="Times New Roman"/>
        </w:rPr>
      </w:pPr>
    </w:p>
    <w:p w14:paraId="07A910CD"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12.2 Нормативное значение линейной гололедной нагрузки для элементов конструкций кругового сечения диаметром до 70 мм включительно </w:t>
      </w:r>
      <w:r w:rsidRPr="00D149FC">
        <w:rPr>
          <w:rFonts w:ascii="Times New Roman" w:hAnsi="Times New Roman" w:cs="Times New Roman"/>
          <w:i/>
          <w:iCs/>
        </w:rPr>
        <w:t>i</w:t>
      </w:r>
      <w:r w:rsidRPr="00D149FC">
        <w:rPr>
          <w:rFonts w:ascii="Times New Roman" w:hAnsi="Times New Roman" w:cs="Times New Roman"/>
        </w:rPr>
        <w:t>, Н/м, следует определять по формуле</w:t>
      </w:r>
    </w:p>
    <w:p w14:paraId="7BF6341D" w14:textId="77777777" w:rsidR="008104A5" w:rsidRPr="00D149FC" w:rsidRDefault="008104A5">
      <w:pPr>
        <w:pStyle w:val="FORMATTEXT"/>
        <w:ind w:firstLine="568"/>
        <w:jc w:val="both"/>
        <w:rPr>
          <w:rFonts w:ascii="Times New Roman" w:hAnsi="Times New Roman" w:cs="Times New Roman"/>
        </w:rPr>
      </w:pPr>
    </w:p>
    <w:p w14:paraId="2F3A4877" w14:textId="6B974567"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drawing>
          <wp:inline distT="0" distB="0" distL="0" distR="0" wp14:anchorId="60E30D39" wp14:editId="3A5BB764">
            <wp:extent cx="1685925" cy="254635"/>
            <wp:effectExtent l="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685925" cy="254635"/>
                    </a:xfrm>
                    <a:prstGeom prst="rect">
                      <a:avLst/>
                    </a:prstGeom>
                    <a:noFill/>
                    <a:ln>
                      <a:noFill/>
                    </a:ln>
                  </pic:spPr>
                </pic:pic>
              </a:graphicData>
            </a:graphic>
          </wp:inline>
        </w:drawing>
      </w:r>
      <w:r w:rsidR="000348ED" w:rsidRPr="00D149FC">
        <w:rPr>
          <w:rFonts w:ascii="Times New Roman" w:hAnsi="Times New Roman" w:cs="Times New Roman"/>
        </w:rPr>
        <w:t xml:space="preserve">.                                        (12.1) </w:t>
      </w:r>
    </w:p>
    <w:p w14:paraId="69FACC21" w14:textId="1CAC395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Нормативное значение поверхностной гололедной нагрузки </w:t>
      </w:r>
      <w:r w:rsidR="00ED6318" w:rsidRPr="00D149FC">
        <w:rPr>
          <w:rFonts w:ascii="Times New Roman" w:hAnsi="Times New Roman" w:cs="Times New Roman"/>
          <w:noProof/>
          <w:position w:val="-9"/>
        </w:rPr>
        <w:drawing>
          <wp:inline distT="0" distB="0" distL="0" distR="0" wp14:anchorId="017F3DFF" wp14:editId="6830369E">
            <wp:extent cx="127000" cy="182880"/>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r w:rsidRPr="00D149FC">
        <w:rPr>
          <w:rFonts w:ascii="Times New Roman" w:hAnsi="Times New Roman" w:cs="Times New Roman"/>
        </w:rPr>
        <w:t>, Па, для остальных элементов конструкций следует определять по формуле</w:t>
      </w:r>
    </w:p>
    <w:p w14:paraId="5575F217" w14:textId="77777777" w:rsidR="008104A5" w:rsidRPr="00D149FC" w:rsidRDefault="008104A5">
      <w:pPr>
        <w:pStyle w:val="FORMATTEXT"/>
        <w:ind w:firstLine="568"/>
        <w:jc w:val="both"/>
        <w:rPr>
          <w:rFonts w:ascii="Times New Roman" w:hAnsi="Times New Roman" w:cs="Times New Roman"/>
        </w:rPr>
      </w:pPr>
    </w:p>
    <w:p w14:paraId="28D54FF9" w14:textId="1E9E2B00"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0"/>
        </w:rPr>
        <w:drawing>
          <wp:inline distT="0" distB="0" distL="0" distR="0" wp14:anchorId="0979FD89" wp14:editId="39D43FBE">
            <wp:extent cx="731520" cy="222885"/>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31520" cy="222885"/>
                    </a:xfrm>
                    <a:prstGeom prst="rect">
                      <a:avLst/>
                    </a:prstGeom>
                    <a:noFill/>
                    <a:ln>
                      <a:noFill/>
                    </a:ln>
                  </pic:spPr>
                </pic:pic>
              </a:graphicData>
            </a:graphic>
          </wp:inline>
        </w:drawing>
      </w:r>
      <w:r w:rsidR="000348ED" w:rsidRPr="00D149FC">
        <w:rPr>
          <w:rFonts w:ascii="Times New Roman" w:hAnsi="Times New Roman" w:cs="Times New Roman"/>
        </w:rPr>
        <w:t xml:space="preserve">.                                                       (12.2) </w:t>
      </w:r>
    </w:p>
    <w:p w14:paraId="1A69C15A"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 (12.1) и (12.2):</w:t>
      </w:r>
    </w:p>
    <w:p w14:paraId="662B4E85" w14:textId="77777777" w:rsidR="008104A5" w:rsidRPr="00D149FC" w:rsidRDefault="008104A5">
      <w:pPr>
        <w:pStyle w:val="FORMATTEXT"/>
        <w:ind w:firstLine="568"/>
        <w:jc w:val="both"/>
        <w:rPr>
          <w:rFonts w:ascii="Times New Roman" w:hAnsi="Times New Roman" w:cs="Times New Roman"/>
        </w:rPr>
      </w:pPr>
    </w:p>
    <w:p w14:paraId="01683EB6" w14:textId="0961B0B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b</w:t>
      </w:r>
      <w:r w:rsidRPr="00D149FC">
        <w:rPr>
          <w:rFonts w:ascii="Times New Roman" w:hAnsi="Times New Roman" w:cs="Times New Roman"/>
        </w:rPr>
        <w:t xml:space="preserve"> - нормативное значение толщины стенки гололеда, мм (превышаемое в среднем один раз в 5 лет), на элементах кругового сечения диаметром 10 мм, расположенных на высоте 10 м над поверхностью земли, принимаемое по таблице 12.1, на высоте от 100 до 200 м - по таблице 12.1, а на высоте 200 м и более - по таблице 12.2. Нормативное значение толщины стенки гололеда допускается уточнять в установленном порядке на основе метеорологических данных для места строительства (см. 4.4);</w:t>
      </w:r>
    </w:p>
    <w:p w14:paraId="173A7555" w14:textId="77777777" w:rsidR="008104A5" w:rsidRPr="00D149FC" w:rsidRDefault="008104A5">
      <w:pPr>
        <w:pStyle w:val="FORMATTEXT"/>
        <w:ind w:firstLine="568"/>
        <w:jc w:val="both"/>
        <w:rPr>
          <w:rFonts w:ascii="Times New Roman" w:hAnsi="Times New Roman" w:cs="Times New Roman"/>
        </w:rPr>
      </w:pPr>
    </w:p>
    <w:p w14:paraId="2DB9B4DD" w14:textId="2EF6E07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k</w:t>
      </w:r>
      <w:r w:rsidRPr="00D149FC">
        <w:rPr>
          <w:rFonts w:ascii="Times New Roman" w:hAnsi="Times New Roman" w:cs="Times New Roman"/>
        </w:rPr>
        <w:t xml:space="preserve"> - коэффициент, учитывающий изменение толщины стенки гололеда по высоте и принимаемый при высоте до 100 м по таблице 12.3; при высоте от 100 до 200 м по формуле: </w:t>
      </w:r>
      <w:r w:rsidR="00ED6318" w:rsidRPr="00D149FC">
        <w:rPr>
          <w:rFonts w:ascii="Times New Roman" w:hAnsi="Times New Roman" w:cs="Times New Roman"/>
          <w:noProof/>
          <w:position w:val="-12"/>
        </w:rPr>
        <w:drawing>
          <wp:inline distT="0" distB="0" distL="0" distR="0" wp14:anchorId="28003675" wp14:editId="635E2D25">
            <wp:extent cx="731520" cy="270510"/>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270510"/>
                    </a:xfrm>
                    <a:prstGeom prst="rect">
                      <a:avLst/>
                    </a:prstGeom>
                    <a:noFill/>
                    <a:ln>
                      <a:noFill/>
                    </a:ln>
                  </pic:spPr>
                </pic:pic>
              </a:graphicData>
            </a:graphic>
          </wp:inline>
        </w:drawing>
      </w:r>
      <w:r w:rsidRPr="00D149FC">
        <w:rPr>
          <w:rFonts w:ascii="Times New Roman" w:hAnsi="Times New Roman" w:cs="Times New Roman"/>
        </w:rPr>
        <w:t xml:space="preserve">, где </w:t>
      </w:r>
      <w:r w:rsidRPr="00D149FC">
        <w:rPr>
          <w:rFonts w:ascii="Times New Roman" w:hAnsi="Times New Roman" w:cs="Times New Roman"/>
          <w:i/>
          <w:iCs/>
        </w:rPr>
        <w:t>h</w:t>
      </w:r>
      <w:r w:rsidRPr="00D149FC">
        <w:rPr>
          <w:rFonts w:ascii="Times New Roman" w:hAnsi="Times New Roman" w:cs="Times New Roman"/>
        </w:rPr>
        <w:t xml:space="preserve"> - высота элемента над поверхностью земли, но не более значений </w:t>
      </w:r>
      <w:r w:rsidR="00ED6318" w:rsidRPr="00D149FC">
        <w:rPr>
          <w:rFonts w:ascii="Times New Roman" w:hAnsi="Times New Roman" w:cs="Times New Roman"/>
          <w:noProof/>
          <w:position w:val="-17"/>
        </w:rPr>
        <w:drawing>
          <wp:inline distT="0" distB="0" distL="0" distR="0" wp14:anchorId="2B35E2A3" wp14:editId="5E16425D">
            <wp:extent cx="659765" cy="389890"/>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59765" cy="389890"/>
                    </a:xfrm>
                    <a:prstGeom prst="rect">
                      <a:avLst/>
                    </a:prstGeom>
                    <a:noFill/>
                    <a:ln>
                      <a:noFill/>
                    </a:ln>
                  </pic:spPr>
                </pic:pic>
              </a:graphicData>
            </a:graphic>
          </wp:inline>
        </w:drawing>
      </w:r>
      <w:r w:rsidRPr="00D149FC">
        <w:rPr>
          <w:rFonts w:ascii="Times New Roman" w:hAnsi="Times New Roman" w:cs="Times New Roman"/>
        </w:rPr>
        <w:t xml:space="preserve">, где </w:t>
      </w:r>
      <w:r w:rsidR="00ED6318" w:rsidRPr="00D149FC">
        <w:rPr>
          <w:rFonts w:ascii="Times New Roman" w:hAnsi="Times New Roman" w:cs="Times New Roman"/>
          <w:noProof/>
          <w:position w:val="-10"/>
        </w:rPr>
        <w:drawing>
          <wp:inline distT="0" distB="0" distL="0" distR="0" wp14:anchorId="4D4444EB" wp14:editId="05162E26">
            <wp:extent cx="158750" cy="222885"/>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Pr="00D149FC">
        <w:rPr>
          <w:rFonts w:ascii="Times New Roman" w:hAnsi="Times New Roman" w:cs="Times New Roman"/>
        </w:rPr>
        <w:t xml:space="preserve">указано в таблице 12.2 для высоты 200 м; при больших высотах - по формуле: </w:t>
      </w:r>
      <w:r w:rsidR="00ED6318" w:rsidRPr="00D149FC">
        <w:rPr>
          <w:rFonts w:ascii="Times New Roman" w:hAnsi="Times New Roman" w:cs="Times New Roman"/>
          <w:noProof/>
          <w:position w:val="-21"/>
        </w:rPr>
        <w:drawing>
          <wp:inline distT="0" distB="0" distL="0" distR="0" wp14:anchorId="4F14C852" wp14:editId="275999EC">
            <wp:extent cx="1637665" cy="48514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637665" cy="485140"/>
                    </a:xfrm>
                    <a:prstGeom prst="rect">
                      <a:avLst/>
                    </a:prstGeom>
                    <a:noFill/>
                    <a:ln>
                      <a:noFill/>
                    </a:ln>
                  </pic:spPr>
                </pic:pic>
              </a:graphicData>
            </a:graphic>
          </wp:inline>
        </w:drawing>
      </w:r>
      <w:r w:rsidRPr="00D149FC">
        <w:rPr>
          <w:rFonts w:ascii="Times New Roman" w:hAnsi="Times New Roman" w:cs="Times New Roman"/>
        </w:rPr>
        <w:t xml:space="preserve">, где </w:t>
      </w:r>
      <w:r w:rsidR="00ED6318" w:rsidRPr="00D149FC">
        <w:rPr>
          <w:rFonts w:ascii="Times New Roman" w:hAnsi="Times New Roman" w:cs="Times New Roman"/>
          <w:noProof/>
          <w:position w:val="-10"/>
        </w:rPr>
        <w:drawing>
          <wp:inline distT="0" distB="0" distL="0" distR="0" wp14:anchorId="6B55C4F5" wp14:editId="6044E3A9">
            <wp:extent cx="158750" cy="222885"/>
            <wp:effectExtent l="0" t="0" r="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Pr="00D149FC">
        <w:rPr>
          <w:rFonts w:ascii="Times New Roman" w:hAnsi="Times New Roman" w:cs="Times New Roman"/>
          <w:i/>
          <w:iCs/>
        </w:rPr>
        <w:t>и</w:t>
      </w:r>
      <w:r w:rsidRPr="00D149FC">
        <w:rPr>
          <w:rFonts w:ascii="Times New Roman" w:hAnsi="Times New Roman" w:cs="Times New Roman"/>
        </w:rPr>
        <w:t xml:space="preserve"> </w:t>
      </w:r>
      <w:r w:rsidR="00ED6318" w:rsidRPr="00D149FC">
        <w:rPr>
          <w:rFonts w:ascii="Times New Roman" w:hAnsi="Times New Roman" w:cs="Times New Roman"/>
          <w:noProof/>
          <w:position w:val="-10"/>
        </w:rPr>
        <w:drawing>
          <wp:inline distT="0" distB="0" distL="0" distR="0" wp14:anchorId="5471DCAB" wp14:editId="5DF44AB3">
            <wp:extent cx="158750" cy="222885"/>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Pr="00D149FC">
        <w:rPr>
          <w:rFonts w:ascii="Times New Roman" w:hAnsi="Times New Roman" w:cs="Times New Roman"/>
        </w:rPr>
        <w:t xml:space="preserve">соответствуют верхнему и нижнему значениям для смежных высот </w:t>
      </w:r>
      <w:r w:rsidR="00ED6318" w:rsidRPr="00D149FC">
        <w:rPr>
          <w:rFonts w:ascii="Times New Roman" w:hAnsi="Times New Roman" w:cs="Times New Roman"/>
          <w:noProof/>
          <w:position w:val="-10"/>
        </w:rPr>
        <w:drawing>
          <wp:inline distT="0" distB="0" distL="0" distR="0" wp14:anchorId="2F2B7B17" wp14:editId="0457B804">
            <wp:extent cx="182880" cy="222885"/>
            <wp:effectExtent l="0" t="0" r="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0"/>
        </w:rPr>
        <w:drawing>
          <wp:inline distT="0" distB="0" distL="0" distR="0" wp14:anchorId="321DFB92" wp14:editId="20EF7977">
            <wp:extent cx="158750" cy="222885"/>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Pr="00D149FC">
        <w:rPr>
          <w:rFonts w:ascii="Times New Roman" w:hAnsi="Times New Roman" w:cs="Times New Roman"/>
        </w:rPr>
        <w:t>, которые приведены в таблице 12.2;</w:t>
      </w:r>
    </w:p>
    <w:p w14:paraId="485C5EF9" w14:textId="77777777" w:rsidR="008104A5" w:rsidRPr="00D149FC" w:rsidRDefault="008104A5">
      <w:pPr>
        <w:pStyle w:val="FORMATTEXT"/>
        <w:ind w:firstLine="568"/>
        <w:jc w:val="both"/>
        <w:rPr>
          <w:rFonts w:ascii="Times New Roman" w:hAnsi="Times New Roman" w:cs="Times New Roman"/>
        </w:rPr>
      </w:pPr>
    </w:p>
    <w:p w14:paraId="1AB4446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d</w:t>
      </w:r>
      <w:r w:rsidRPr="00D149FC">
        <w:rPr>
          <w:rFonts w:ascii="Times New Roman" w:hAnsi="Times New Roman" w:cs="Times New Roman"/>
        </w:rPr>
        <w:t>, мм - диаметр провода, троса;</w:t>
      </w:r>
    </w:p>
    <w:p w14:paraId="10B039D9" w14:textId="77777777" w:rsidR="008104A5" w:rsidRPr="00D149FC" w:rsidRDefault="008104A5">
      <w:pPr>
        <w:pStyle w:val="FORMATTEXT"/>
        <w:ind w:firstLine="568"/>
        <w:jc w:val="both"/>
        <w:rPr>
          <w:rFonts w:ascii="Times New Roman" w:hAnsi="Times New Roman" w:cs="Times New Roman"/>
        </w:rPr>
      </w:pPr>
    </w:p>
    <w:p w14:paraId="2B72AD13" w14:textId="0810D308"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0"/>
        </w:rPr>
        <w:drawing>
          <wp:inline distT="0" distB="0" distL="0" distR="0" wp14:anchorId="4348DE30" wp14:editId="39D0531A">
            <wp:extent cx="182880" cy="222885"/>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r w:rsidR="000348ED" w:rsidRPr="00D149FC">
        <w:rPr>
          <w:rFonts w:ascii="Times New Roman" w:hAnsi="Times New Roman" w:cs="Times New Roman"/>
        </w:rPr>
        <w:t>- коэффициент, учитывающий изменение толщины стенки гололеда в зависимости от диаметра элементов кругового сечения и определяемый по таблице 12.4;</w:t>
      </w:r>
    </w:p>
    <w:p w14:paraId="69668D3D" w14:textId="77777777" w:rsidR="008104A5" w:rsidRPr="00D149FC" w:rsidRDefault="008104A5">
      <w:pPr>
        <w:pStyle w:val="FORMATTEXT"/>
        <w:ind w:firstLine="568"/>
        <w:jc w:val="both"/>
        <w:rPr>
          <w:rFonts w:ascii="Times New Roman" w:hAnsi="Times New Roman" w:cs="Times New Roman"/>
        </w:rPr>
      </w:pPr>
    </w:p>
    <w:p w14:paraId="1E45471C" w14:textId="0E31F74D"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0"/>
        </w:rPr>
        <w:drawing>
          <wp:inline distT="0" distB="0" distL="0" distR="0" wp14:anchorId="5D80C295" wp14:editId="40F4E640">
            <wp:extent cx="191135" cy="222885"/>
            <wp:effectExtent l="0" t="0" r="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000348ED" w:rsidRPr="00D149FC">
        <w:rPr>
          <w:rFonts w:ascii="Times New Roman" w:hAnsi="Times New Roman" w:cs="Times New Roman"/>
        </w:rPr>
        <w:t>- коэффициент, учитывающий отношение площади поверхности элемента, подверженной обледенению, к полной площади поверхности элемента и принимаемый для объектов с малыми размерами поперечного сечения равным 0,6, для других объектов - по данным специально проведенных исследований;</w:t>
      </w:r>
    </w:p>
    <w:p w14:paraId="62C5D0DD" w14:textId="77777777" w:rsidR="008104A5" w:rsidRPr="00D149FC" w:rsidRDefault="008104A5">
      <w:pPr>
        <w:pStyle w:val="FORMATTEXT"/>
        <w:ind w:firstLine="568"/>
        <w:jc w:val="both"/>
        <w:rPr>
          <w:rFonts w:ascii="Times New Roman" w:hAnsi="Times New Roman" w:cs="Times New Roman"/>
        </w:rPr>
      </w:pPr>
    </w:p>
    <w:p w14:paraId="59EAAA5D" w14:textId="2D388718"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8"/>
        </w:rPr>
        <w:drawing>
          <wp:inline distT="0" distB="0" distL="0" distR="0" wp14:anchorId="2FB5C498" wp14:editId="75ED573C">
            <wp:extent cx="127000" cy="158750"/>
            <wp:effectExtent l="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000348ED" w:rsidRPr="00D149FC">
        <w:rPr>
          <w:rFonts w:ascii="Times New Roman" w:hAnsi="Times New Roman" w:cs="Times New Roman"/>
        </w:rPr>
        <w:t>- плотность льда, принимаемая равной 0,9 г/см</w:t>
      </w:r>
      <w:r w:rsidRPr="00D149FC">
        <w:rPr>
          <w:rFonts w:ascii="Times New Roman" w:hAnsi="Times New Roman" w:cs="Times New Roman"/>
          <w:noProof/>
          <w:position w:val="-10"/>
        </w:rPr>
        <w:drawing>
          <wp:inline distT="0" distB="0" distL="0" distR="0" wp14:anchorId="6B43B55C" wp14:editId="5C3F9696">
            <wp:extent cx="103505" cy="222885"/>
            <wp:effectExtent l="0" t="0" r="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000348ED" w:rsidRPr="00D149FC">
        <w:rPr>
          <w:rFonts w:ascii="Times New Roman" w:hAnsi="Times New Roman" w:cs="Times New Roman"/>
        </w:rPr>
        <w:t>;</w:t>
      </w:r>
    </w:p>
    <w:p w14:paraId="1A96AA33" w14:textId="77777777" w:rsidR="008104A5" w:rsidRPr="00D149FC" w:rsidRDefault="008104A5">
      <w:pPr>
        <w:pStyle w:val="FORMATTEXT"/>
        <w:ind w:firstLine="568"/>
        <w:jc w:val="both"/>
        <w:rPr>
          <w:rFonts w:ascii="Times New Roman" w:hAnsi="Times New Roman" w:cs="Times New Roman"/>
        </w:rPr>
      </w:pPr>
    </w:p>
    <w:p w14:paraId="210C1609" w14:textId="3334E337"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8"/>
        </w:rPr>
        <w:drawing>
          <wp:inline distT="0" distB="0" distL="0" distR="0" wp14:anchorId="1F9188D4" wp14:editId="0064B9B4">
            <wp:extent cx="142875" cy="158750"/>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000348ED" w:rsidRPr="00D149FC">
        <w:rPr>
          <w:rFonts w:ascii="Times New Roman" w:hAnsi="Times New Roman" w:cs="Times New Roman"/>
        </w:rPr>
        <w:t>, м/с</w:t>
      </w:r>
      <w:r w:rsidRPr="00D149FC">
        <w:rPr>
          <w:rFonts w:ascii="Times New Roman" w:hAnsi="Times New Roman" w:cs="Times New Roman"/>
          <w:noProof/>
          <w:position w:val="-10"/>
        </w:rPr>
        <w:drawing>
          <wp:inline distT="0" distB="0" distL="0" distR="0" wp14:anchorId="2D3AF0FA" wp14:editId="44ED5518">
            <wp:extent cx="103505" cy="222885"/>
            <wp:effectExtent l="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000348ED" w:rsidRPr="00D149FC">
        <w:rPr>
          <w:rFonts w:ascii="Times New Roman" w:hAnsi="Times New Roman" w:cs="Times New Roman"/>
        </w:rPr>
        <w:t xml:space="preserve"> - ускорение свободного падения.</w:t>
      </w:r>
    </w:p>
    <w:p w14:paraId="67B610E3" w14:textId="77777777" w:rsidR="008104A5" w:rsidRPr="00D149FC" w:rsidRDefault="008104A5">
      <w:pPr>
        <w:pStyle w:val="FORMATTEXT"/>
        <w:ind w:firstLine="568"/>
        <w:jc w:val="both"/>
        <w:rPr>
          <w:rFonts w:ascii="Times New Roman" w:hAnsi="Times New Roman" w:cs="Times New Roman"/>
        </w:rPr>
      </w:pPr>
    </w:p>
    <w:p w14:paraId="4EB2C874"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12.1 </w:t>
      </w:r>
    </w:p>
    <w:p w14:paraId="3BC0EAE0"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3300"/>
        <w:gridCol w:w="1050"/>
        <w:gridCol w:w="1050"/>
        <w:gridCol w:w="1050"/>
        <w:gridCol w:w="1050"/>
        <w:gridCol w:w="1050"/>
      </w:tblGrid>
      <w:tr w:rsidR="00D149FC" w:rsidRPr="00D149FC" w14:paraId="5D5B842A" w14:textId="77777777">
        <w:tc>
          <w:tcPr>
            <w:tcW w:w="33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E5B9A3C" w14:textId="49AECE08"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Гололедные районы (принимаются по карте 3 приложения Е)</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38B16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8FBCDA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II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F0D9A3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III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E3323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IV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0B0F6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V </w:t>
            </w:r>
          </w:p>
        </w:tc>
      </w:tr>
      <w:tr w:rsidR="00D149FC" w:rsidRPr="00D149FC" w14:paraId="7CD82BA8" w14:textId="77777777">
        <w:tc>
          <w:tcPr>
            <w:tcW w:w="33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AEA289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Толщина стенки гололеда </w:t>
            </w:r>
            <w:r w:rsidRPr="00D149FC">
              <w:rPr>
                <w:rFonts w:ascii="Times New Roman" w:hAnsi="Times New Roman" w:cs="Times New Roman"/>
                <w:i/>
                <w:iCs/>
                <w:sz w:val="18"/>
                <w:szCs w:val="18"/>
              </w:rPr>
              <w:t>b</w:t>
            </w:r>
            <w:r w:rsidRPr="00D149FC">
              <w:rPr>
                <w:rFonts w:ascii="Times New Roman" w:hAnsi="Times New Roman" w:cs="Times New Roman"/>
                <w:sz w:val="18"/>
                <w:szCs w:val="18"/>
              </w:rPr>
              <w:t xml:space="preserve">, мм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424AAF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Не менее 3</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DC055D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6AB1B1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D3A007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531A6C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Не менее 20 </w:t>
            </w:r>
          </w:p>
        </w:tc>
      </w:tr>
    </w:tbl>
    <w:p w14:paraId="0C0FC68B"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5440755F"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12.2 </w:t>
      </w:r>
    </w:p>
    <w:p w14:paraId="47E3A42A"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1350"/>
        <w:gridCol w:w="1650"/>
        <w:gridCol w:w="2700"/>
        <w:gridCol w:w="1800"/>
        <w:gridCol w:w="1050"/>
      </w:tblGrid>
      <w:tr w:rsidR="00D149FC" w:rsidRPr="00D149FC" w14:paraId="37051309" w14:textId="77777777">
        <w:tc>
          <w:tcPr>
            <w:tcW w:w="13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31DB34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Высота над поверхностью земли, м </w:t>
            </w:r>
          </w:p>
        </w:tc>
        <w:tc>
          <w:tcPr>
            <w:tcW w:w="7200" w:type="dxa"/>
            <w:gridSpan w:val="4"/>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5728FD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Толщина стенки гололеда </w:t>
            </w:r>
            <w:r w:rsidRPr="00D149FC">
              <w:rPr>
                <w:rFonts w:ascii="Times New Roman" w:hAnsi="Times New Roman" w:cs="Times New Roman"/>
                <w:i/>
                <w:iCs/>
                <w:sz w:val="18"/>
                <w:szCs w:val="18"/>
              </w:rPr>
              <w:t>b</w:t>
            </w:r>
            <w:r w:rsidRPr="00D149FC">
              <w:rPr>
                <w:rFonts w:ascii="Times New Roman" w:hAnsi="Times New Roman" w:cs="Times New Roman"/>
                <w:sz w:val="18"/>
                <w:szCs w:val="18"/>
              </w:rPr>
              <w:t xml:space="preserve">, мм, для разных районов </w:t>
            </w:r>
          </w:p>
        </w:tc>
      </w:tr>
      <w:tr w:rsidR="00D149FC" w:rsidRPr="00D149FC" w14:paraId="3EF43CEF" w14:textId="77777777">
        <w:tc>
          <w:tcPr>
            <w:tcW w:w="13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58B80846" w14:textId="77777777" w:rsidR="008104A5" w:rsidRPr="00D149FC" w:rsidRDefault="008104A5">
            <w:pPr>
              <w:pStyle w:val="FORMATTEXT"/>
              <w:rPr>
                <w:rFonts w:ascii="Times New Roman" w:hAnsi="Times New Roman" w:cs="Times New Roman"/>
                <w:sz w:val="18"/>
                <w:szCs w:val="18"/>
              </w:rPr>
            </w:pP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72254A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 района </w:t>
            </w:r>
            <w:proofErr w:type="spellStart"/>
            <w:r w:rsidRPr="00D149FC">
              <w:rPr>
                <w:rFonts w:ascii="Times New Roman" w:hAnsi="Times New Roman" w:cs="Times New Roman"/>
                <w:sz w:val="18"/>
                <w:szCs w:val="18"/>
              </w:rPr>
              <w:t>гололедности</w:t>
            </w:r>
            <w:proofErr w:type="spellEnd"/>
            <w:r w:rsidRPr="00D149FC">
              <w:rPr>
                <w:rFonts w:ascii="Times New Roman" w:hAnsi="Times New Roman" w:cs="Times New Roman"/>
                <w:sz w:val="18"/>
                <w:szCs w:val="18"/>
              </w:rPr>
              <w:t xml:space="preserve"> азиатской части </w:t>
            </w:r>
          </w:p>
        </w:tc>
        <w:tc>
          <w:tcPr>
            <w:tcW w:w="27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1546E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V района </w:t>
            </w:r>
            <w:proofErr w:type="spellStart"/>
            <w:r w:rsidRPr="00D149FC">
              <w:rPr>
                <w:rFonts w:ascii="Times New Roman" w:hAnsi="Times New Roman" w:cs="Times New Roman"/>
                <w:sz w:val="18"/>
                <w:szCs w:val="18"/>
              </w:rPr>
              <w:t>гололедности</w:t>
            </w:r>
            <w:proofErr w:type="spellEnd"/>
            <w:r w:rsidRPr="00D149FC">
              <w:rPr>
                <w:rFonts w:ascii="Times New Roman" w:hAnsi="Times New Roman" w:cs="Times New Roman"/>
                <w:sz w:val="18"/>
                <w:szCs w:val="18"/>
              </w:rPr>
              <w:t xml:space="preserve"> и горных местностей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A4D0DE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северной части европейской территории</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91AA9E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остальных </w:t>
            </w:r>
          </w:p>
        </w:tc>
      </w:tr>
      <w:tr w:rsidR="00D149FC" w:rsidRPr="00D149FC" w14:paraId="5497A5F5" w14:textId="77777777">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AD2840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200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91ED26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c>
          <w:tcPr>
            <w:tcW w:w="27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7ADAE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Принимается на основании специальных обследований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04ED8E" w14:textId="13A8437E"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Принимается по карте 3, г приложения Е</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A1A0DF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35 </w:t>
            </w:r>
          </w:p>
        </w:tc>
      </w:tr>
      <w:tr w:rsidR="00D149FC" w:rsidRPr="00D149FC" w14:paraId="33F79AE7" w14:textId="77777777">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8C69C5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300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6699F5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 </w:t>
            </w:r>
          </w:p>
        </w:tc>
        <w:tc>
          <w:tcPr>
            <w:tcW w:w="27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D1364C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То же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B54EDB" w14:textId="6A315622"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То же, по карте 3, д</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89EED0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45 </w:t>
            </w:r>
          </w:p>
        </w:tc>
      </w:tr>
      <w:tr w:rsidR="00D149FC" w:rsidRPr="00D149FC" w14:paraId="56FA8C90" w14:textId="77777777">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FE71B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400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85CBB7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25 </w:t>
            </w:r>
          </w:p>
        </w:tc>
        <w:tc>
          <w:tcPr>
            <w:tcW w:w="27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88FA89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6EE132" w14:textId="461701D6"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 по карте 3, е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C209B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60</w:t>
            </w:r>
          </w:p>
        </w:tc>
      </w:tr>
    </w:tbl>
    <w:p w14:paraId="64EF522B"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4C301E00"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12.3 </w:t>
      </w:r>
    </w:p>
    <w:p w14:paraId="6CFBD2CB"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3150"/>
        <w:gridCol w:w="750"/>
        <w:gridCol w:w="750"/>
        <w:gridCol w:w="750"/>
        <w:gridCol w:w="750"/>
        <w:gridCol w:w="750"/>
        <w:gridCol w:w="900"/>
        <w:gridCol w:w="750"/>
      </w:tblGrid>
      <w:tr w:rsidR="00D149FC" w:rsidRPr="00D149FC" w14:paraId="18B869DC" w14:textId="77777777">
        <w:tc>
          <w:tcPr>
            <w:tcW w:w="31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3D2AC1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Высота над поверхностью земли, м</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1F8E1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 </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99B15F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DA6B07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 </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CCE29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30 </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51D32B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C2E6B7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70 </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BDEADA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100 </w:t>
            </w:r>
          </w:p>
        </w:tc>
      </w:tr>
      <w:tr w:rsidR="00D149FC" w:rsidRPr="00D149FC" w14:paraId="18493AD7" w14:textId="77777777">
        <w:tc>
          <w:tcPr>
            <w:tcW w:w="31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5C1EB5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Коэффициент </w:t>
            </w:r>
            <w:r w:rsidRPr="00D149FC">
              <w:rPr>
                <w:rFonts w:ascii="Times New Roman" w:hAnsi="Times New Roman" w:cs="Times New Roman"/>
                <w:i/>
                <w:iCs/>
                <w:sz w:val="18"/>
                <w:szCs w:val="18"/>
              </w:rPr>
              <w:t>k</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B6F7C2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FB63B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D2E865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E42CB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 </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89541E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10DFC5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 </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096125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 </w:t>
            </w:r>
          </w:p>
        </w:tc>
      </w:tr>
    </w:tbl>
    <w:p w14:paraId="04AB2B9B" w14:textId="77777777" w:rsidR="00D149FC" w:rsidRDefault="00D149FC">
      <w:pPr>
        <w:pStyle w:val="FORMATTEXT"/>
        <w:jc w:val="both"/>
        <w:rPr>
          <w:rFonts w:ascii="Times New Roman" w:hAnsi="Times New Roman" w:cs="Times New Roman"/>
        </w:rPr>
      </w:pPr>
    </w:p>
    <w:p w14:paraId="2AA7EAFE" w14:textId="508475E1"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Таблица 12.4 </w:t>
      </w:r>
    </w:p>
    <w:p w14:paraId="06EED676"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1500"/>
        <w:gridCol w:w="1050"/>
        <w:gridCol w:w="900"/>
        <w:gridCol w:w="1350"/>
        <w:gridCol w:w="750"/>
        <w:gridCol w:w="1500"/>
        <w:gridCol w:w="1650"/>
      </w:tblGrid>
      <w:tr w:rsidR="00D149FC" w:rsidRPr="00D149FC" w14:paraId="79BB4F16" w14:textId="77777777">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3A62B9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Диаметр провода, троса или каната, мм</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8E2CE3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00EF59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8EF9BB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 </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B364FE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30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DA3BA7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D34480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70 </w:t>
            </w:r>
          </w:p>
        </w:tc>
      </w:tr>
      <w:tr w:rsidR="00D149FC" w:rsidRPr="00D149FC" w14:paraId="0C298E5C" w14:textId="77777777">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1D60172" w14:textId="4CA7B304"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Коэффициент </w:t>
            </w:r>
            <w:r w:rsidR="00ED6318" w:rsidRPr="00D149FC">
              <w:rPr>
                <w:rFonts w:ascii="Times New Roman" w:hAnsi="Times New Roman" w:cs="Times New Roman"/>
                <w:noProof/>
                <w:position w:val="-10"/>
                <w:sz w:val="18"/>
                <w:szCs w:val="18"/>
              </w:rPr>
              <w:drawing>
                <wp:inline distT="0" distB="0" distL="0" distR="0" wp14:anchorId="493B76FE" wp14:editId="4546EABA">
                  <wp:extent cx="182880" cy="222885"/>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A022F0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0D31DB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28178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 </w:t>
            </w:r>
          </w:p>
        </w:tc>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31C51C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07A9CD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AE05BA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 </w:t>
            </w:r>
          </w:p>
        </w:tc>
      </w:tr>
      <w:tr w:rsidR="00D149FC" w:rsidRPr="00D149FC" w14:paraId="42B7D5CF" w14:textId="77777777">
        <w:tc>
          <w:tcPr>
            <w:tcW w:w="8700" w:type="dxa"/>
            <w:gridSpan w:val="7"/>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DBDA035" w14:textId="7E7EE572"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Примечания (к таблицам 12.1-12.4)</w:t>
            </w:r>
          </w:p>
          <w:p w14:paraId="3EB7D5E3" w14:textId="77777777" w:rsidR="008104A5" w:rsidRPr="00D149FC" w:rsidRDefault="008104A5">
            <w:pPr>
              <w:pStyle w:val="FORMATTEXT"/>
              <w:jc w:val="both"/>
              <w:rPr>
                <w:rFonts w:ascii="Times New Roman" w:hAnsi="Times New Roman" w:cs="Times New Roman"/>
                <w:sz w:val="18"/>
                <w:szCs w:val="18"/>
              </w:rPr>
            </w:pPr>
          </w:p>
          <w:p w14:paraId="7EDAE9AF" w14:textId="1CA6443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1 В V районе, горных и малоизученных районах, обозначенных на карте 3 приложения Е, а также в сильнопересеченных местностях (на вершинах гор и холмов, на перевалах, на высоких насыпях, в закрытых горных долинах, котловинах, глубоких выемках и т.п.) толщину стенки гололеда необходимо определять на основании данных специальных обследований и наблюдений.</w:t>
            </w:r>
          </w:p>
          <w:p w14:paraId="2F43CFDE" w14:textId="77777777" w:rsidR="008104A5" w:rsidRPr="00D149FC" w:rsidRDefault="008104A5">
            <w:pPr>
              <w:pStyle w:val="FORMATTEXT"/>
              <w:jc w:val="both"/>
              <w:rPr>
                <w:rFonts w:ascii="Times New Roman" w:hAnsi="Times New Roman" w:cs="Times New Roman"/>
                <w:sz w:val="18"/>
                <w:szCs w:val="18"/>
              </w:rPr>
            </w:pPr>
          </w:p>
          <w:p w14:paraId="578A43B3"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2 Промежуточные значения величин следует определять линейной интерполяцией.</w:t>
            </w:r>
          </w:p>
          <w:p w14:paraId="6E5411E0" w14:textId="77777777" w:rsidR="008104A5" w:rsidRPr="00D149FC" w:rsidRDefault="008104A5">
            <w:pPr>
              <w:pStyle w:val="FORMATTEXT"/>
              <w:jc w:val="both"/>
              <w:rPr>
                <w:rFonts w:ascii="Times New Roman" w:hAnsi="Times New Roman" w:cs="Times New Roman"/>
                <w:sz w:val="18"/>
                <w:szCs w:val="18"/>
              </w:rPr>
            </w:pPr>
          </w:p>
          <w:p w14:paraId="2A3EB523"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3 Толщину стенки гололеда на подвешенных горизонтальных элементах кругового сечения (тросах, проводах, канатах) допускается принимать на высоте расположения их приведенного центра тяжести.</w:t>
            </w:r>
          </w:p>
        </w:tc>
      </w:tr>
    </w:tbl>
    <w:p w14:paraId="219234BA"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0E4AFD2F" w14:textId="3279E2F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Для определения гололедной нагрузки на горизонтальные элементы круговой цилиндрической формы диаметром до 70 мм толщину стенки гололеда, приведенную в таблице 12.2, следует снижать на 10%.</w:t>
      </w:r>
    </w:p>
    <w:p w14:paraId="6DDF9FA4" w14:textId="77777777" w:rsidR="008104A5" w:rsidRPr="00D149FC" w:rsidRDefault="008104A5">
      <w:pPr>
        <w:pStyle w:val="FORMATTEXT"/>
        <w:ind w:firstLine="568"/>
        <w:jc w:val="both"/>
        <w:rPr>
          <w:rFonts w:ascii="Times New Roman" w:hAnsi="Times New Roman" w:cs="Times New Roman"/>
        </w:rPr>
      </w:pPr>
    </w:p>
    <w:p w14:paraId="72198436" w14:textId="0575651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 5).</w:t>
      </w:r>
    </w:p>
    <w:p w14:paraId="57F207C6" w14:textId="77777777" w:rsidR="008104A5" w:rsidRPr="00D149FC" w:rsidRDefault="008104A5">
      <w:pPr>
        <w:pStyle w:val="FORMATTEXT"/>
        <w:ind w:firstLine="568"/>
        <w:jc w:val="both"/>
        <w:rPr>
          <w:rFonts w:ascii="Times New Roman" w:hAnsi="Times New Roman" w:cs="Times New Roman"/>
        </w:rPr>
      </w:pPr>
    </w:p>
    <w:p w14:paraId="7B21100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12.3 При совместном действии ветровой и гололедной нагрузок коэффициенты сочетаний определяются следующим образом:</w:t>
      </w:r>
    </w:p>
    <w:p w14:paraId="3E706888" w14:textId="77777777" w:rsidR="008104A5" w:rsidRPr="00D149FC" w:rsidRDefault="008104A5">
      <w:pPr>
        <w:pStyle w:val="FORMATTEXT"/>
        <w:ind w:firstLine="568"/>
        <w:jc w:val="both"/>
        <w:rPr>
          <w:rFonts w:ascii="Times New Roman" w:hAnsi="Times New Roman" w:cs="Times New Roman"/>
        </w:rPr>
      </w:pPr>
    </w:p>
    <w:p w14:paraId="796705A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 В том случае, если ветровая нагрузка является основной по степени влияния кратковременной нагрузкой, то гололедные нагрузки допускается не учитывать.</w:t>
      </w:r>
    </w:p>
    <w:p w14:paraId="0050556D" w14:textId="77777777" w:rsidR="008104A5" w:rsidRPr="00D149FC" w:rsidRDefault="008104A5">
      <w:pPr>
        <w:pStyle w:val="FORMATTEXT"/>
        <w:ind w:firstLine="568"/>
        <w:jc w:val="both"/>
        <w:rPr>
          <w:rFonts w:ascii="Times New Roman" w:hAnsi="Times New Roman" w:cs="Times New Roman"/>
        </w:rPr>
      </w:pPr>
    </w:p>
    <w:p w14:paraId="4FC41C1B" w14:textId="50C4ED4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б) В том случае, если гололедная нагрузка является основной по степени влияния кратковременной нагрузкой, коэффициенты сочетаний (см. 6.4) для ветровой нагрузки принимают равными:</w:t>
      </w:r>
    </w:p>
    <w:p w14:paraId="31771EE9" w14:textId="77777777" w:rsidR="008104A5" w:rsidRPr="00D149FC" w:rsidRDefault="008104A5">
      <w:pPr>
        <w:pStyle w:val="FORMATTEXT"/>
        <w:ind w:firstLine="568"/>
        <w:jc w:val="both"/>
        <w:rPr>
          <w:rFonts w:ascii="Times New Roman" w:hAnsi="Times New Roman" w:cs="Times New Roman"/>
        </w:rPr>
      </w:pPr>
    </w:p>
    <w:p w14:paraId="41E9A816" w14:textId="37196AE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 для покрытых гололедом гибких элементов (провода, тросы, оттяжки, мачты, ванты и др.) коэффициент сочетаний для ветровой нагрузки </w:t>
      </w:r>
      <w:r w:rsidR="00ED6318" w:rsidRPr="00D149FC">
        <w:rPr>
          <w:rFonts w:ascii="Times New Roman" w:hAnsi="Times New Roman" w:cs="Times New Roman"/>
          <w:noProof/>
          <w:position w:val="-11"/>
        </w:rPr>
        <w:drawing>
          <wp:inline distT="0" distB="0" distL="0" distR="0" wp14:anchorId="0950D5C1" wp14:editId="3B61EEF8">
            <wp:extent cx="381635" cy="230505"/>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81635" cy="230505"/>
                    </a:xfrm>
                    <a:prstGeom prst="rect">
                      <a:avLst/>
                    </a:prstGeom>
                    <a:noFill/>
                    <a:ln>
                      <a:noFill/>
                    </a:ln>
                  </pic:spPr>
                </pic:pic>
              </a:graphicData>
            </a:graphic>
          </wp:inline>
        </w:drawing>
      </w:r>
      <w:r w:rsidRPr="00D149FC">
        <w:rPr>
          <w:rFonts w:ascii="Times New Roman" w:hAnsi="Times New Roman" w:cs="Times New Roman"/>
        </w:rPr>
        <w:t>0,25;</w:t>
      </w:r>
    </w:p>
    <w:p w14:paraId="3BE22CDC" w14:textId="77777777" w:rsidR="008104A5" w:rsidRPr="00D149FC" w:rsidRDefault="008104A5">
      <w:pPr>
        <w:pStyle w:val="FORMATTEXT"/>
        <w:ind w:firstLine="568"/>
        <w:jc w:val="both"/>
        <w:rPr>
          <w:rFonts w:ascii="Times New Roman" w:hAnsi="Times New Roman" w:cs="Times New Roman"/>
        </w:rPr>
      </w:pPr>
    </w:p>
    <w:p w14:paraId="6EDFB7BB" w14:textId="2C632BD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 для остальных конструктивных элементов, в том числе и при использовании формулы (12.2), коэффициент сочетаний для ветровой нагрузки </w:t>
      </w:r>
      <w:r w:rsidR="00ED6318" w:rsidRPr="00D149FC">
        <w:rPr>
          <w:rFonts w:ascii="Times New Roman" w:hAnsi="Times New Roman" w:cs="Times New Roman"/>
          <w:noProof/>
          <w:position w:val="-11"/>
        </w:rPr>
        <w:drawing>
          <wp:inline distT="0" distB="0" distL="0" distR="0" wp14:anchorId="7D24FAAB" wp14:editId="7073FAA3">
            <wp:extent cx="381635" cy="230505"/>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81635" cy="230505"/>
                    </a:xfrm>
                    <a:prstGeom prst="rect">
                      <a:avLst/>
                    </a:prstGeom>
                    <a:noFill/>
                    <a:ln>
                      <a:noFill/>
                    </a:ln>
                  </pic:spPr>
                </pic:pic>
              </a:graphicData>
            </a:graphic>
          </wp:inline>
        </w:drawing>
      </w:r>
      <w:r w:rsidRPr="00D149FC">
        <w:rPr>
          <w:rFonts w:ascii="Times New Roman" w:hAnsi="Times New Roman" w:cs="Times New Roman"/>
        </w:rPr>
        <w:t>0,6.</w:t>
      </w:r>
    </w:p>
    <w:p w14:paraId="17986989" w14:textId="77777777" w:rsidR="008104A5" w:rsidRPr="00D149FC" w:rsidRDefault="008104A5">
      <w:pPr>
        <w:pStyle w:val="FORMATTEXT"/>
        <w:ind w:firstLine="568"/>
        <w:jc w:val="both"/>
        <w:rPr>
          <w:rFonts w:ascii="Times New Roman" w:hAnsi="Times New Roman" w:cs="Times New Roman"/>
        </w:rPr>
      </w:pPr>
    </w:p>
    <w:p w14:paraId="4D157620"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Примечания</w:t>
      </w:r>
    </w:p>
    <w:p w14:paraId="4B617CCC" w14:textId="77777777" w:rsidR="008104A5" w:rsidRPr="00D149FC" w:rsidRDefault="008104A5">
      <w:pPr>
        <w:pStyle w:val="FORMATTEXT"/>
        <w:ind w:firstLine="568"/>
        <w:jc w:val="both"/>
        <w:rPr>
          <w:rFonts w:ascii="Times New Roman" w:hAnsi="Times New Roman" w:cs="Times New Roman"/>
        </w:rPr>
      </w:pPr>
    </w:p>
    <w:p w14:paraId="75FD696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 В отдельных районах, где наблюдаются сочетания значительных скоростей ветра с большими размерами </w:t>
      </w:r>
      <w:proofErr w:type="spellStart"/>
      <w:r w:rsidRPr="00D149FC">
        <w:rPr>
          <w:rFonts w:ascii="Times New Roman" w:hAnsi="Times New Roman" w:cs="Times New Roman"/>
        </w:rPr>
        <w:t>гололедно-изморозевых</w:t>
      </w:r>
      <w:proofErr w:type="spellEnd"/>
      <w:r w:rsidRPr="00D149FC">
        <w:rPr>
          <w:rFonts w:ascii="Times New Roman" w:hAnsi="Times New Roman" w:cs="Times New Roman"/>
        </w:rPr>
        <w:t xml:space="preserve"> отложений, толщину стенки гололеда и его </w:t>
      </w:r>
      <w:r w:rsidRPr="00D149FC">
        <w:rPr>
          <w:rFonts w:ascii="Times New Roman" w:hAnsi="Times New Roman" w:cs="Times New Roman"/>
        </w:rPr>
        <w:lastRenderedPageBreak/>
        <w:t>плотность, а также давление ветра следует принимать в соответствии с фактическими данными.</w:t>
      </w:r>
    </w:p>
    <w:p w14:paraId="15C1D00B" w14:textId="77777777" w:rsidR="008104A5" w:rsidRPr="00D149FC" w:rsidRDefault="008104A5">
      <w:pPr>
        <w:pStyle w:val="FORMATTEXT"/>
        <w:ind w:firstLine="568"/>
        <w:jc w:val="both"/>
        <w:rPr>
          <w:rFonts w:ascii="Times New Roman" w:hAnsi="Times New Roman" w:cs="Times New Roman"/>
        </w:rPr>
      </w:pPr>
    </w:p>
    <w:p w14:paraId="2982CB80" w14:textId="1157D5C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w:t>
      </w:r>
    </w:p>
    <w:p w14:paraId="19C5C133" w14:textId="77777777" w:rsidR="008104A5" w:rsidRPr="00D149FC" w:rsidRDefault="008104A5">
      <w:pPr>
        <w:pStyle w:val="FORMATTEXT"/>
        <w:ind w:firstLine="568"/>
        <w:jc w:val="both"/>
        <w:rPr>
          <w:rFonts w:ascii="Times New Roman" w:hAnsi="Times New Roman" w:cs="Times New Roman"/>
        </w:rPr>
      </w:pPr>
    </w:p>
    <w:p w14:paraId="529170E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12.4 Температуру воздуха при гололеде следует принимать для сооружений высотой до 100 м - минус 5°С, более 100 м - минус 10°С.</w:t>
      </w:r>
    </w:p>
    <w:p w14:paraId="30A46026" w14:textId="77777777" w:rsidR="008104A5" w:rsidRPr="00D149FC" w:rsidRDefault="008104A5">
      <w:pPr>
        <w:pStyle w:val="FORMATTEXT"/>
        <w:ind w:firstLine="568"/>
        <w:jc w:val="both"/>
        <w:rPr>
          <w:rFonts w:ascii="Times New Roman" w:hAnsi="Times New Roman" w:cs="Times New Roman"/>
        </w:rPr>
      </w:pPr>
    </w:p>
    <w:p w14:paraId="5B39F638" w14:textId="38DA088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w:t>
      </w:r>
    </w:p>
    <w:p w14:paraId="59A7A313" w14:textId="77777777" w:rsidR="008104A5" w:rsidRPr="00D149FC" w:rsidRDefault="008104A5">
      <w:pPr>
        <w:pStyle w:val="FORMATTEXT"/>
        <w:ind w:firstLine="568"/>
        <w:jc w:val="both"/>
        <w:rPr>
          <w:rFonts w:ascii="Times New Roman" w:hAnsi="Times New Roman" w:cs="Times New Roman"/>
        </w:rPr>
      </w:pPr>
    </w:p>
    <w:p w14:paraId="0F27FCDA" w14:textId="76F9BB2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12.5 Коэффициент надежности по нагрузке </w:t>
      </w:r>
      <w:r w:rsidR="00ED6318" w:rsidRPr="00D149FC">
        <w:rPr>
          <w:rFonts w:ascii="Times New Roman" w:hAnsi="Times New Roman" w:cs="Times New Roman"/>
          <w:noProof/>
          <w:position w:val="-11"/>
        </w:rPr>
        <w:drawing>
          <wp:inline distT="0" distB="0" distL="0" distR="0" wp14:anchorId="0EB15CBF" wp14:editId="0F9F8D3B">
            <wp:extent cx="198755" cy="238760"/>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Pr="00D149FC">
        <w:rPr>
          <w:rFonts w:ascii="Times New Roman" w:hAnsi="Times New Roman" w:cs="Times New Roman"/>
        </w:rPr>
        <w:t>для гололедной нагрузки следует принимать 1,8.</w:t>
      </w:r>
    </w:p>
    <w:p w14:paraId="0C1BEEB8" w14:textId="77777777" w:rsidR="008104A5" w:rsidRPr="00D149FC" w:rsidRDefault="008104A5">
      <w:pPr>
        <w:pStyle w:val="FORMATTEXT"/>
        <w:ind w:firstLine="568"/>
        <w:jc w:val="both"/>
        <w:rPr>
          <w:rFonts w:ascii="Times New Roman" w:hAnsi="Times New Roman" w:cs="Times New Roman"/>
        </w:rPr>
      </w:pPr>
    </w:p>
    <w:p w14:paraId="0FEC1BEA" w14:textId="343B9AF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12.6 Экстремальные значения гололедной нагрузки необходимо учитывать в соответствии с СП 296.1325800.2017 (таблица А.2 приложения А) в особых сочетаниях для населенных пунктов или в задании на проектирование.</w:t>
      </w:r>
    </w:p>
    <w:p w14:paraId="6FF7870B" w14:textId="77777777" w:rsidR="008104A5" w:rsidRPr="00D149FC" w:rsidRDefault="008104A5">
      <w:pPr>
        <w:pStyle w:val="FORMATTEXT"/>
        <w:ind w:firstLine="568"/>
        <w:jc w:val="both"/>
        <w:rPr>
          <w:rFonts w:ascii="Times New Roman" w:hAnsi="Times New Roman" w:cs="Times New Roman"/>
        </w:rPr>
      </w:pPr>
    </w:p>
    <w:p w14:paraId="2CF3FB5D" w14:textId="1938475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(Введен дополнительно, Изм. N 5).</w:t>
      </w:r>
    </w:p>
    <w:p w14:paraId="26FEF3D5" w14:textId="77777777" w:rsidR="008104A5" w:rsidRPr="00D149FC" w:rsidRDefault="008104A5">
      <w:pPr>
        <w:pStyle w:val="FORMATTEXT"/>
        <w:ind w:firstLine="568"/>
        <w:jc w:val="both"/>
        <w:rPr>
          <w:rFonts w:ascii="Times New Roman" w:hAnsi="Times New Roman" w:cs="Times New Roman"/>
        </w:rPr>
      </w:pPr>
    </w:p>
    <w:p w14:paraId="643109BF" w14:textId="77777777" w:rsidR="008104A5" w:rsidRPr="00D149FC" w:rsidRDefault="008104A5">
      <w:pPr>
        <w:pStyle w:val="HEADERTEXT"/>
        <w:rPr>
          <w:rFonts w:ascii="Times New Roman" w:hAnsi="Times New Roman" w:cs="Times New Roman"/>
          <w:b/>
          <w:bCs/>
          <w:color w:val="auto"/>
        </w:rPr>
      </w:pPr>
    </w:p>
    <w:p w14:paraId="484FD1B5" w14:textId="77777777" w:rsidR="008104A5" w:rsidRPr="00D149FC" w:rsidRDefault="000348ED">
      <w:pPr>
        <w:pStyle w:val="HEADERTEXT"/>
        <w:outlineLvl w:val="2"/>
        <w:rPr>
          <w:rFonts w:ascii="Times New Roman" w:hAnsi="Times New Roman" w:cs="Times New Roman"/>
          <w:b/>
          <w:bCs/>
          <w:color w:val="auto"/>
        </w:rPr>
      </w:pPr>
      <w:r w:rsidRPr="00D149FC">
        <w:rPr>
          <w:rFonts w:ascii="Times New Roman" w:hAnsi="Times New Roman" w:cs="Times New Roman"/>
          <w:b/>
          <w:bCs/>
          <w:color w:val="auto"/>
        </w:rPr>
        <w:t xml:space="preserve">      13 Температурные климатические воздействия </w:t>
      </w:r>
    </w:p>
    <w:p w14:paraId="392CE71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13.1 Температурные климатические воздействия подразделяются на два типа:</w:t>
      </w:r>
    </w:p>
    <w:p w14:paraId="0AAB45FD" w14:textId="77777777" w:rsidR="008104A5" w:rsidRPr="00D149FC" w:rsidRDefault="008104A5">
      <w:pPr>
        <w:pStyle w:val="FORMATTEXT"/>
        <w:ind w:firstLine="568"/>
        <w:jc w:val="both"/>
        <w:rPr>
          <w:rFonts w:ascii="Times New Roman" w:hAnsi="Times New Roman" w:cs="Times New Roman"/>
        </w:rPr>
      </w:pPr>
    </w:p>
    <w:p w14:paraId="67A8B77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 воздействия, связанные с условиями замыкания конструкций;</w:t>
      </w:r>
    </w:p>
    <w:p w14:paraId="4E92ADFD" w14:textId="77777777" w:rsidR="008104A5" w:rsidRPr="00D149FC" w:rsidRDefault="008104A5">
      <w:pPr>
        <w:pStyle w:val="FORMATTEXT"/>
        <w:ind w:firstLine="568"/>
        <w:jc w:val="both"/>
        <w:rPr>
          <w:rFonts w:ascii="Times New Roman" w:hAnsi="Times New Roman" w:cs="Times New Roman"/>
        </w:rPr>
      </w:pPr>
    </w:p>
    <w:p w14:paraId="6C299C5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б) воздействия, обусловленные перепадом температуры по сечению элемента, связанные с действием солнечной радиации и (или) с условиями эксплуатации.</w:t>
      </w:r>
    </w:p>
    <w:p w14:paraId="1360E412" w14:textId="77777777" w:rsidR="008104A5" w:rsidRPr="00D149FC" w:rsidRDefault="008104A5">
      <w:pPr>
        <w:pStyle w:val="FORMATTEXT"/>
        <w:ind w:firstLine="568"/>
        <w:jc w:val="both"/>
        <w:rPr>
          <w:rFonts w:ascii="Times New Roman" w:hAnsi="Times New Roman" w:cs="Times New Roman"/>
        </w:rPr>
      </w:pPr>
    </w:p>
    <w:p w14:paraId="7180BC7E" w14:textId="279872B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w:t>
      </w:r>
    </w:p>
    <w:p w14:paraId="72CC146C" w14:textId="77777777" w:rsidR="008104A5" w:rsidRPr="00D149FC" w:rsidRDefault="008104A5">
      <w:pPr>
        <w:pStyle w:val="FORMATTEXT"/>
        <w:ind w:firstLine="568"/>
        <w:jc w:val="both"/>
        <w:rPr>
          <w:rFonts w:ascii="Times New Roman" w:hAnsi="Times New Roman" w:cs="Times New Roman"/>
        </w:rPr>
      </w:pPr>
    </w:p>
    <w:p w14:paraId="1A386DBF" w14:textId="32F8FEB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13.2 Нормативные значения изменений температур при замыкании конструкций в теплое </w:t>
      </w:r>
      <w:r w:rsidR="00ED6318" w:rsidRPr="00D149FC">
        <w:rPr>
          <w:rFonts w:ascii="Times New Roman" w:hAnsi="Times New Roman" w:cs="Times New Roman"/>
          <w:noProof/>
          <w:position w:val="-11"/>
        </w:rPr>
        <w:drawing>
          <wp:inline distT="0" distB="0" distL="0" distR="0" wp14:anchorId="453FD125" wp14:editId="4F02A176">
            <wp:extent cx="270510" cy="230505"/>
            <wp:effectExtent l="0" t="0" r="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70510" cy="230505"/>
                    </a:xfrm>
                    <a:prstGeom prst="rect">
                      <a:avLst/>
                    </a:prstGeom>
                    <a:noFill/>
                    <a:ln>
                      <a:noFill/>
                    </a:ln>
                  </pic:spPr>
                </pic:pic>
              </a:graphicData>
            </a:graphic>
          </wp:inline>
        </w:drawing>
      </w:r>
      <w:r w:rsidRPr="00D149FC">
        <w:rPr>
          <w:rFonts w:ascii="Times New Roman" w:hAnsi="Times New Roman" w:cs="Times New Roman"/>
        </w:rPr>
        <w:t xml:space="preserve">и холодное </w:t>
      </w:r>
      <w:r w:rsidR="00ED6318" w:rsidRPr="00D149FC">
        <w:rPr>
          <w:rFonts w:ascii="Times New Roman" w:hAnsi="Times New Roman" w:cs="Times New Roman"/>
          <w:noProof/>
          <w:position w:val="-11"/>
        </w:rPr>
        <w:drawing>
          <wp:inline distT="0" distB="0" distL="0" distR="0" wp14:anchorId="3C475667" wp14:editId="240438D6">
            <wp:extent cx="238760" cy="230505"/>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38760" cy="230505"/>
                    </a:xfrm>
                    <a:prstGeom prst="rect">
                      <a:avLst/>
                    </a:prstGeom>
                    <a:noFill/>
                    <a:ln>
                      <a:noFill/>
                    </a:ln>
                  </pic:spPr>
                </pic:pic>
              </a:graphicData>
            </a:graphic>
          </wp:inline>
        </w:drawing>
      </w:r>
      <w:r w:rsidRPr="00D149FC">
        <w:rPr>
          <w:rFonts w:ascii="Times New Roman" w:hAnsi="Times New Roman" w:cs="Times New Roman"/>
        </w:rPr>
        <w:t>время года соответственно следует определять по формулам:</w:t>
      </w:r>
    </w:p>
    <w:p w14:paraId="01D6EB44" w14:textId="77777777" w:rsidR="008104A5" w:rsidRPr="00D149FC" w:rsidRDefault="008104A5">
      <w:pPr>
        <w:pStyle w:val="FORMATTEXT"/>
        <w:ind w:firstLine="568"/>
        <w:jc w:val="both"/>
        <w:rPr>
          <w:rFonts w:ascii="Times New Roman" w:hAnsi="Times New Roman" w:cs="Times New Roman"/>
        </w:rPr>
      </w:pPr>
    </w:p>
    <w:p w14:paraId="2D0C4FFE" w14:textId="5D2AC365"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17CA7EB8" wp14:editId="6D07BEAC">
            <wp:extent cx="866775" cy="230505"/>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866775"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(13.1)</w:t>
      </w:r>
    </w:p>
    <w:p w14:paraId="4C659745" w14:textId="77777777" w:rsidR="008104A5" w:rsidRPr="00D149FC" w:rsidRDefault="008104A5">
      <w:pPr>
        <w:pStyle w:val="FORMATTEXT"/>
        <w:jc w:val="right"/>
        <w:rPr>
          <w:rFonts w:ascii="Times New Roman" w:hAnsi="Times New Roman" w:cs="Times New Roman"/>
        </w:rPr>
      </w:pPr>
    </w:p>
    <w:p w14:paraId="7069144B" w14:textId="19536E07"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4E6C0F64" wp14:editId="051F357B">
            <wp:extent cx="835025" cy="230505"/>
            <wp:effectExtent l="0" t="0" r="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35025"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(13.2)</w:t>
      </w:r>
    </w:p>
    <w:p w14:paraId="3B288D95" w14:textId="0010B45D"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22975229" wp14:editId="4A10C2DF">
            <wp:extent cx="174625" cy="230505"/>
            <wp:effectExtent l="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1"/>
        </w:rPr>
        <w:drawing>
          <wp:inline distT="0" distB="0" distL="0" distR="0" wp14:anchorId="2237B8C7" wp14:editId="640BD0FE">
            <wp:extent cx="142875" cy="230505"/>
            <wp:effectExtent l="0" t="0" r="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42875" cy="230505"/>
                    </a:xfrm>
                    <a:prstGeom prst="rect">
                      <a:avLst/>
                    </a:prstGeom>
                    <a:noFill/>
                    <a:ln>
                      <a:noFill/>
                    </a:ln>
                  </pic:spPr>
                </pic:pic>
              </a:graphicData>
            </a:graphic>
          </wp:inline>
        </w:drawing>
      </w:r>
      <w:r w:rsidRPr="00D149FC">
        <w:rPr>
          <w:rFonts w:ascii="Times New Roman" w:hAnsi="Times New Roman" w:cs="Times New Roman"/>
        </w:rPr>
        <w:t>- нормативные значения температур для теплого и холодного времени года, приведенные в таблице 13.1;</w:t>
      </w:r>
    </w:p>
    <w:p w14:paraId="759F71F0" w14:textId="7583CBA5"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4EB86184" wp14:editId="1244D3F3">
            <wp:extent cx="230505" cy="230505"/>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000348ED" w:rsidRPr="00D149FC">
        <w:rPr>
          <w:rFonts w:ascii="Times New Roman" w:hAnsi="Times New Roman" w:cs="Times New Roman"/>
        </w:rPr>
        <w:t xml:space="preserve">, </w:t>
      </w:r>
      <w:r w:rsidRPr="00D149FC">
        <w:rPr>
          <w:rFonts w:ascii="Times New Roman" w:hAnsi="Times New Roman" w:cs="Times New Roman"/>
          <w:noProof/>
          <w:position w:val="-11"/>
        </w:rPr>
        <w:drawing>
          <wp:inline distT="0" distB="0" distL="0" distR="0" wp14:anchorId="1281D9C6" wp14:editId="5AEDCFD5">
            <wp:extent cx="207010" cy="230505"/>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07010" cy="230505"/>
                    </a:xfrm>
                    <a:prstGeom prst="rect">
                      <a:avLst/>
                    </a:prstGeom>
                    <a:noFill/>
                    <a:ln>
                      <a:noFill/>
                    </a:ln>
                  </pic:spPr>
                </pic:pic>
              </a:graphicData>
            </a:graphic>
          </wp:inline>
        </w:drawing>
      </w:r>
      <w:r w:rsidR="000348ED" w:rsidRPr="00D149FC">
        <w:rPr>
          <w:rFonts w:ascii="Times New Roman" w:hAnsi="Times New Roman" w:cs="Times New Roman"/>
        </w:rPr>
        <w:t xml:space="preserve">- начальные температуры (температуры замыкания) в теплое и холодное время года, принимаемые в соответствии с 13.6. </w:t>
      </w:r>
    </w:p>
    <w:p w14:paraId="00E2ECA4"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4B84008F" w14:textId="4234FC6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w:t>
      </w:r>
    </w:p>
    <w:p w14:paraId="22164CF6" w14:textId="77777777" w:rsidR="008104A5" w:rsidRPr="00D149FC" w:rsidRDefault="008104A5">
      <w:pPr>
        <w:pStyle w:val="FORMATTEXT"/>
        <w:ind w:firstLine="568"/>
        <w:jc w:val="both"/>
        <w:rPr>
          <w:rFonts w:ascii="Times New Roman" w:hAnsi="Times New Roman" w:cs="Times New Roman"/>
        </w:rPr>
      </w:pPr>
    </w:p>
    <w:p w14:paraId="6FC21089" w14:textId="604BC3C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13.3 Нормативные значения температурных воздействий </w:t>
      </w:r>
      <w:r w:rsidR="00ED6318" w:rsidRPr="00D149FC">
        <w:rPr>
          <w:rFonts w:ascii="Times New Roman" w:hAnsi="Times New Roman" w:cs="Times New Roman"/>
          <w:noProof/>
          <w:position w:val="-11"/>
        </w:rPr>
        <w:drawing>
          <wp:inline distT="0" distB="0" distL="0" distR="0" wp14:anchorId="1A8C4C16" wp14:editId="61038D2C">
            <wp:extent cx="230505" cy="230505"/>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1"/>
        </w:rPr>
        <w:drawing>
          <wp:inline distT="0" distB="0" distL="0" distR="0" wp14:anchorId="134FA297" wp14:editId="4CDE2512">
            <wp:extent cx="207010" cy="230505"/>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07010" cy="230505"/>
                    </a:xfrm>
                    <a:prstGeom prst="rect">
                      <a:avLst/>
                    </a:prstGeom>
                    <a:noFill/>
                    <a:ln>
                      <a:noFill/>
                    </a:ln>
                  </pic:spPr>
                </pic:pic>
              </a:graphicData>
            </a:graphic>
          </wp:inline>
        </w:drawing>
      </w:r>
      <w:r w:rsidRPr="00D149FC">
        <w:rPr>
          <w:rFonts w:ascii="Times New Roman" w:hAnsi="Times New Roman" w:cs="Times New Roman"/>
        </w:rPr>
        <w:t>, обусловленные перепадом температур по сечению элемента в теплое и холодное время года соответственно, для однослойных конструкций следует определять по таблице 13.1.</w:t>
      </w:r>
    </w:p>
    <w:p w14:paraId="03013D14" w14:textId="77777777" w:rsidR="008104A5" w:rsidRPr="00D149FC" w:rsidRDefault="008104A5">
      <w:pPr>
        <w:pStyle w:val="FORMATTEXT"/>
        <w:ind w:firstLine="568"/>
        <w:jc w:val="both"/>
        <w:rPr>
          <w:rFonts w:ascii="Times New Roman" w:hAnsi="Times New Roman" w:cs="Times New Roman"/>
        </w:rPr>
      </w:pPr>
    </w:p>
    <w:p w14:paraId="6D278E8E" w14:textId="77777777" w:rsidR="00D149FC" w:rsidRDefault="00D149FC">
      <w:pPr>
        <w:pStyle w:val="FORMATTEXT"/>
        <w:rPr>
          <w:rFonts w:ascii="Times New Roman" w:hAnsi="Times New Roman" w:cs="Times New Roman"/>
        </w:rPr>
      </w:pPr>
    </w:p>
    <w:p w14:paraId="6190CB8E" w14:textId="35B49E3E"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13.1 </w:t>
      </w:r>
    </w:p>
    <w:p w14:paraId="002519AD" w14:textId="7FE1FD6E" w:rsidR="008104A5" w:rsidRPr="00D149FC" w:rsidRDefault="000348ED" w:rsidP="00D149FC">
      <w:pPr>
        <w:pStyle w:val="FORMATTEXT"/>
        <w:rPr>
          <w:rFonts w:ascii="Times New Roman" w:hAnsi="Times New Roman" w:cs="Times New Roman"/>
          <w:sz w:val="24"/>
          <w:szCs w:val="24"/>
        </w:rPr>
      </w:pPr>
      <w:r w:rsidRPr="00D149FC">
        <w:rPr>
          <w:rFonts w:ascii="Times New Roman" w:hAnsi="Times New Roman" w:cs="Times New Roman"/>
        </w:rPr>
        <w:t>     </w:t>
      </w:r>
    </w:p>
    <w:tbl>
      <w:tblPr>
        <w:tblW w:w="0" w:type="auto"/>
        <w:tblInd w:w="28" w:type="dxa"/>
        <w:tblLayout w:type="fixed"/>
        <w:tblCellMar>
          <w:left w:w="90" w:type="dxa"/>
          <w:right w:w="90" w:type="dxa"/>
        </w:tblCellMar>
        <w:tblLook w:val="0000" w:firstRow="0" w:lastRow="0" w:firstColumn="0" w:lastColumn="0" w:noHBand="0" w:noVBand="0"/>
      </w:tblPr>
      <w:tblGrid>
        <w:gridCol w:w="1950"/>
        <w:gridCol w:w="1800"/>
        <w:gridCol w:w="1800"/>
        <w:gridCol w:w="3300"/>
      </w:tblGrid>
      <w:tr w:rsidR="00D149FC" w:rsidRPr="00D149FC" w14:paraId="0936B4C0" w14:textId="77777777">
        <w:tc>
          <w:tcPr>
            <w:tcW w:w="19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2A56C2D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Конструкции зданий </w:t>
            </w:r>
          </w:p>
        </w:tc>
        <w:tc>
          <w:tcPr>
            <w:tcW w:w="690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7C6B8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Здания и сооружения в стадии эксплуатации</w:t>
            </w:r>
          </w:p>
        </w:tc>
      </w:tr>
      <w:tr w:rsidR="00D149FC" w:rsidRPr="00D149FC" w14:paraId="1D396E7D" w14:textId="77777777">
        <w:tc>
          <w:tcPr>
            <w:tcW w:w="19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2C0E9E4" w14:textId="77777777" w:rsidR="008104A5" w:rsidRPr="00D149FC" w:rsidRDefault="008104A5">
            <w:pPr>
              <w:pStyle w:val="FORMATTEXT"/>
              <w:rPr>
                <w:rFonts w:ascii="Times New Roman" w:hAnsi="Times New Roman" w:cs="Times New Roman"/>
                <w:sz w:val="18"/>
                <w:szCs w:val="18"/>
              </w:rPr>
            </w:pP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DD995E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неотапливаемые здания (без технологических источников тепла) и открытые сооружения</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F57F8E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отапливаемые здания </w:t>
            </w:r>
          </w:p>
        </w:tc>
        <w:tc>
          <w:tcPr>
            <w:tcW w:w="33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CF5D00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здания с искусственным климатом или с постоянными технологическими источниками тепла</w:t>
            </w:r>
          </w:p>
        </w:tc>
      </w:tr>
      <w:tr w:rsidR="00D149FC" w:rsidRPr="00D149FC" w14:paraId="7F1D6119" w14:textId="77777777">
        <w:tc>
          <w:tcPr>
            <w:tcW w:w="19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3F5066C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Не защищенные от воздействия солнечной радиации (в том числе наружные ограждающие) </w:t>
            </w:r>
          </w:p>
        </w:tc>
        <w:tc>
          <w:tcPr>
            <w:tcW w:w="360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8306E8" w14:textId="671EB1EE"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1"/>
                <w:sz w:val="24"/>
                <w:szCs w:val="24"/>
              </w:rPr>
              <w:drawing>
                <wp:inline distT="0" distB="0" distL="0" distR="0" wp14:anchorId="711D2FFA" wp14:editId="537C6AEC">
                  <wp:extent cx="1065530" cy="230505"/>
                  <wp:effectExtent l="0" t="0" r="0"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065530" cy="230505"/>
                          </a:xfrm>
                          <a:prstGeom prst="rect">
                            <a:avLst/>
                          </a:prstGeom>
                          <a:noFill/>
                          <a:ln>
                            <a:noFill/>
                          </a:ln>
                        </pic:spPr>
                      </pic:pic>
                    </a:graphicData>
                  </a:graphic>
                </wp:inline>
              </w:drawing>
            </w:r>
          </w:p>
        </w:tc>
        <w:tc>
          <w:tcPr>
            <w:tcW w:w="33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ACB15F" w14:textId="325F0A12"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11"/>
                <w:sz w:val="24"/>
                <w:szCs w:val="24"/>
              </w:rPr>
              <w:drawing>
                <wp:inline distT="0" distB="0" distL="0" distR="0" wp14:anchorId="07C681B6" wp14:editId="462C73B0">
                  <wp:extent cx="2027555" cy="230505"/>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027555" cy="230505"/>
                          </a:xfrm>
                          <a:prstGeom prst="rect">
                            <a:avLst/>
                          </a:prstGeom>
                          <a:noFill/>
                          <a:ln>
                            <a:noFill/>
                          </a:ln>
                        </pic:spPr>
                      </pic:pic>
                    </a:graphicData>
                  </a:graphic>
                </wp:inline>
              </w:drawing>
            </w:r>
          </w:p>
        </w:tc>
      </w:tr>
      <w:tr w:rsidR="00D149FC" w:rsidRPr="00D149FC" w14:paraId="7BB2641A" w14:textId="77777777">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25230940" w14:textId="77777777" w:rsidR="008104A5" w:rsidRPr="00D149FC" w:rsidRDefault="008104A5">
            <w:pPr>
              <w:pStyle w:val="FORMATTEXT"/>
              <w:rPr>
                <w:rFonts w:ascii="Times New Roman" w:hAnsi="Times New Roman" w:cs="Times New Roman"/>
                <w:sz w:val="18"/>
                <w:szCs w:val="18"/>
              </w:rPr>
            </w:pPr>
          </w:p>
        </w:tc>
        <w:tc>
          <w:tcPr>
            <w:tcW w:w="360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C2697D1" w14:textId="18A62045"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656AC834" wp14:editId="46432318">
                  <wp:extent cx="524510" cy="230505"/>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24510" cy="230505"/>
                          </a:xfrm>
                          <a:prstGeom prst="rect">
                            <a:avLst/>
                          </a:prstGeom>
                          <a:noFill/>
                          <a:ln>
                            <a:noFill/>
                          </a:ln>
                        </pic:spPr>
                      </pic:pic>
                    </a:graphicData>
                  </a:graphic>
                </wp:inline>
              </w:drawing>
            </w:r>
          </w:p>
        </w:tc>
        <w:tc>
          <w:tcPr>
            <w:tcW w:w="33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F9B1645" w14:textId="002B4251"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1"/>
                <w:sz w:val="24"/>
                <w:szCs w:val="24"/>
              </w:rPr>
              <w:drawing>
                <wp:inline distT="0" distB="0" distL="0" distR="0" wp14:anchorId="4C8F6FB9" wp14:editId="03FF9CB3">
                  <wp:extent cx="1717675" cy="230505"/>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717675" cy="230505"/>
                          </a:xfrm>
                          <a:prstGeom prst="rect">
                            <a:avLst/>
                          </a:prstGeom>
                          <a:noFill/>
                          <a:ln>
                            <a:noFill/>
                          </a:ln>
                        </pic:spPr>
                      </pic:pic>
                    </a:graphicData>
                  </a:graphic>
                </wp:inline>
              </w:drawing>
            </w:r>
          </w:p>
        </w:tc>
      </w:tr>
      <w:tr w:rsidR="00D149FC" w:rsidRPr="00D149FC" w14:paraId="3253FC30" w14:textId="77777777">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05B73036" w14:textId="77777777" w:rsidR="008104A5" w:rsidRPr="00D149FC" w:rsidRDefault="008104A5">
            <w:pPr>
              <w:pStyle w:val="FORMATTEXT"/>
              <w:rPr>
                <w:rFonts w:ascii="Times New Roman" w:hAnsi="Times New Roman" w:cs="Times New Roman"/>
                <w:sz w:val="18"/>
                <w:szCs w:val="18"/>
              </w:rPr>
            </w:pP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C13758" w14:textId="073D2D9C"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35BDD736" wp14:editId="494F6E09">
                  <wp:extent cx="914400" cy="230505"/>
                  <wp:effectExtent l="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914400" cy="230505"/>
                          </a:xfrm>
                          <a:prstGeom prst="rect">
                            <a:avLst/>
                          </a:prstGeom>
                          <a:noFill/>
                          <a:ln>
                            <a:noFill/>
                          </a:ln>
                        </pic:spPr>
                      </pic:pic>
                    </a:graphicData>
                  </a:graphic>
                </wp:inline>
              </w:drawing>
            </w:r>
          </w:p>
        </w:tc>
        <w:tc>
          <w:tcPr>
            <w:tcW w:w="510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2751FDC" w14:textId="57F94BCF"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1"/>
                <w:sz w:val="24"/>
                <w:szCs w:val="24"/>
              </w:rPr>
              <w:drawing>
                <wp:inline distT="0" distB="0" distL="0" distR="0" wp14:anchorId="4EF605A3" wp14:editId="1E199F19">
                  <wp:extent cx="1788795" cy="230505"/>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788795" cy="230505"/>
                          </a:xfrm>
                          <a:prstGeom prst="rect">
                            <a:avLst/>
                          </a:prstGeom>
                          <a:noFill/>
                          <a:ln>
                            <a:noFill/>
                          </a:ln>
                        </pic:spPr>
                      </pic:pic>
                    </a:graphicData>
                  </a:graphic>
                </wp:inline>
              </w:drawing>
            </w:r>
          </w:p>
        </w:tc>
      </w:tr>
      <w:tr w:rsidR="00D149FC" w:rsidRPr="00D149FC" w14:paraId="4F1FC5DE" w14:textId="77777777">
        <w:tc>
          <w:tcPr>
            <w:tcW w:w="19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5AFE78EE" w14:textId="77777777" w:rsidR="008104A5" w:rsidRPr="00D149FC" w:rsidRDefault="008104A5">
            <w:pPr>
              <w:pStyle w:val="FORMATTEXT"/>
              <w:rPr>
                <w:rFonts w:ascii="Times New Roman" w:hAnsi="Times New Roman" w:cs="Times New Roman"/>
                <w:sz w:val="18"/>
                <w:szCs w:val="18"/>
              </w:rPr>
            </w:pP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F7224D7" w14:textId="215777C4"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4F4321F2" wp14:editId="24DBDA6E">
                  <wp:extent cx="429260" cy="230505"/>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29260" cy="230505"/>
                          </a:xfrm>
                          <a:prstGeom prst="rect">
                            <a:avLst/>
                          </a:prstGeom>
                          <a:noFill/>
                          <a:ln>
                            <a:noFill/>
                          </a:ln>
                        </pic:spPr>
                      </pic:pic>
                    </a:graphicData>
                  </a:graphic>
                </wp:inline>
              </w:drawing>
            </w:r>
          </w:p>
        </w:tc>
        <w:tc>
          <w:tcPr>
            <w:tcW w:w="510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8FC38E8" w14:textId="54CA39B1"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1"/>
                <w:sz w:val="24"/>
                <w:szCs w:val="24"/>
              </w:rPr>
              <w:drawing>
                <wp:inline distT="0" distB="0" distL="0" distR="0" wp14:anchorId="5D7A11AF" wp14:editId="7D342707">
                  <wp:extent cx="1534795" cy="230505"/>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534795" cy="230505"/>
                          </a:xfrm>
                          <a:prstGeom prst="rect">
                            <a:avLst/>
                          </a:prstGeom>
                          <a:noFill/>
                          <a:ln>
                            <a:noFill/>
                          </a:ln>
                        </pic:spPr>
                      </pic:pic>
                    </a:graphicData>
                  </a:graphic>
                </wp:inline>
              </w:drawing>
            </w:r>
          </w:p>
        </w:tc>
      </w:tr>
      <w:tr w:rsidR="00D149FC" w:rsidRPr="00D149FC" w14:paraId="2434ED60" w14:textId="77777777">
        <w:tc>
          <w:tcPr>
            <w:tcW w:w="19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10F6A83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Защищенные от воздействия солнечной радиации (в том числе внутренние) </w:t>
            </w:r>
          </w:p>
        </w:tc>
        <w:tc>
          <w:tcPr>
            <w:tcW w:w="360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1A04CA0" w14:textId="66352B3A"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1"/>
                <w:sz w:val="24"/>
                <w:szCs w:val="24"/>
              </w:rPr>
              <w:drawing>
                <wp:inline distT="0" distB="0" distL="0" distR="0" wp14:anchorId="2F055F6F" wp14:editId="20047625">
                  <wp:extent cx="492760" cy="230505"/>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92760" cy="230505"/>
                          </a:xfrm>
                          <a:prstGeom prst="rect">
                            <a:avLst/>
                          </a:prstGeom>
                          <a:noFill/>
                          <a:ln>
                            <a:noFill/>
                          </a:ln>
                        </pic:spPr>
                      </pic:pic>
                    </a:graphicData>
                  </a:graphic>
                </wp:inline>
              </w:drawing>
            </w:r>
          </w:p>
        </w:tc>
        <w:tc>
          <w:tcPr>
            <w:tcW w:w="33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A87F9F" w14:textId="75677B7B"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1"/>
                <w:sz w:val="24"/>
                <w:szCs w:val="24"/>
              </w:rPr>
              <w:drawing>
                <wp:inline distT="0" distB="0" distL="0" distR="0" wp14:anchorId="7C2AFEA3" wp14:editId="30B39BA9">
                  <wp:extent cx="485140" cy="230505"/>
                  <wp:effectExtent l="0" t="0" r="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85140" cy="230505"/>
                          </a:xfrm>
                          <a:prstGeom prst="rect">
                            <a:avLst/>
                          </a:prstGeom>
                          <a:noFill/>
                          <a:ln>
                            <a:noFill/>
                          </a:ln>
                        </pic:spPr>
                      </pic:pic>
                    </a:graphicData>
                  </a:graphic>
                </wp:inline>
              </w:drawing>
            </w:r>
          </w:p>
        </w:tc>
      </w:tr>
      <w:tr w:rsidR="00D149FC" w:rsidRPr="00D149FC" w14:paraId="6793EC78" w14:textId="77777777">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1D8343F5" w14:textId="77777777" w:rsidR="008104A5" w:rsidRPr="00D149FC" w:rsidRDefault="008104A5">
            <w:pPr>
              <w:pStyle w:val="FORMATTEXT"/>
              <w:rPr>
                <w:rFonts w:ascii="Times New Roman" w:hAnsi="Times New Roman" w:cs="Times New Roman"/>
                <w:sz w:val="18"/>
                <w:szCs w:val="18"/>
              </w:rPr>
            </w:pPr>
          </w:p>
        </w:tc>
        <w:tc>
          <w:tcPr>
            <w:tcW w:w="690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FD2DDCD" w14:textId="218B186A"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1877A0D6" wp14:editId="6C089D65">
                  <wp:extent cx="461010" cy="230505"/>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61010" cy="230505"/>
                          </a:xfrm>
                          <a:prstGeom prst="rect">
                            <a:avLst/>
                          </a:prstGeom>
                          <a:noFill/>
                          <a:ln>
                            <a:noFill/>
                          </a:ln>
                        </pic:spPr>
                      </pic:pic>
                    </a:graphicData>
                  </a:graphic>
                </wp:inline>
              </w:drawing>
            </w:r>
          </w:p>
        </w:tc>
      </w:tr>
      <w:tr w:rsidR="00D149FC" w:rsidRPr="00D149FC" w14:paraId="2D283283" w14:textId="77777777">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30E3A01F" w14:textId="77777777" w:rsidR="008104A5" w:rsidRPr="00D149FC" w:rsidRDefault="008104A5">
            <w:pPr>
              <w:pStyle w:val="FORMATTEXT"/>
              <w:rPr>
                <w:rFonts w:ascii="Times New Roman" w:hAnsi="Times New Roman" w:cs="Times New Roman"/>
                <w:sz w:val="18"/>
                <w:szCs w:val="18"/>
              </w:rPr>
            </w:pP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78287A6" w14:textId="5FDCB6DE"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406201B1" wp14:editId="6D57E442">
                  <wp:extent cx="461010" cy="230505"/>
                  <wp:effectExtent l="0" t="0" r="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61010" cy="230505"/>
                          </a:xfrm>
                          <a:prstGeom prst="rect">
                            <a:avLst/>
                          </a:prstGeom>
                          <a:noFill/>
                          <a:ln>
                            <a:noFill/>
                          </a:ln>
                        </pic:spPr>
                      </pic:pic>
                    </a:graphicData>
                  </a:graphic>
                </wp:inline>
              </w:drawing>
            </w:r>
          </w:p>
        </w:tc>
        <w:tc>
          <w:tcPr>
            <w:tcW w:w="510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59AC298" w14:textId="7C8F56D8"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1"/>
                <w:sz w:val="24"/>
                <w:szCs w:val="24"/>
              </w:rPr>
              <w:drawing>
                <wp:inline distT="0" distB="0" distL="0" distR="0" wp14:anchorId="0AE7B5E0" wp14:editId="65DD799D">
                  <wp:extent cx="429260" cy="230505"/>
                  <wp:effectExtent l="0" t="0" r="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29260" cy="230505"/>
                          </a:xfrm>
                          <a:prstGeom prst="rect">
                            <a:avLst/>
                          </a:prstGeom>
                          <a:noFill/>
                          <a:ln>
                            <a:noFill/>
                          </a:ln>
                        </pic:spPr>
                      </pic:pic>
                    </a:graphicData>
                  </a:graphic>
                </wp:inline>
              </w:drawing>
            </w:r>
          </w:p>
        </w:tc>
      </w:tr>
      <w:tr w:rsidR="00D149FC" w:rsidRPr="00D149FC" w14:paraId="16C48A83" w14:textId="77777777">
        <w:tc>
          <w:tcPr>
            <w:tcW w:w="19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7A2697A4" w14:textId="77777777" w:rsidR="008104A5" w:rsidRPr="00D149FC" w:rsidRDefault="008104A5">
            <w:pPr>
              <w:pStyle w:val="FORMATTEXT"/>
              <w:rPr>
                <w:rFonts w:ascii="Times New Roman" w:hAnsi="Times New Roman" w:cs="Times New Roman"/>
                <w:sz w:val="18"/>
                <w:szCs w:val="18"/>
              </w:rPr>
            </w:pPr>
          </w:p>
        </w:tc>
        <w:tc>
          <w:tcPr>
            <w:tcW w:w="690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94566E" w14:textId="0BF78931"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76390C4B" wp14:editId="0FF02CE8">
                  <wp:extent cx="429260" cy="230505"/>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29260" cy="230505"/>
                          </a:xfrm>
                          <a:prstGeom prst="rect">
                            <a:avLst/>
                          </a:prstGeom>
                          <a:noFill/>
                          <a:ln>
                            <a:noFill/>
                          </a:ln>
                        </pic:spPr>
                      </pic:pic>
                    </a:graphicData>
                  </a:graphic>
                </wp:inline>
              </w:drawing>
            </w:r>
          </w:p>
        </w:tc>
      </w:tr>
      <w:tr w:rsidR="00D149FC" w:rsidRPr="00D149FC" w14:paraId="1378109E" w14:textId="77777777">
        <w:tc>
          <w:tcPr>
            <w:tcW w:w="8850" w:type="dxa"/>
            <w:gridSpan w:val="4"/>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07C6D76" w14:textId="42555533"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i/>
                <w:iCs/>
                <w:sz w:val="18"/>
                <w:szCs w:val="18"/>
              </w:rPr>
              <w:t xml:space="preserve">Обозначения, принятые в </w:t>
            </w:r>
            <w:r w:rsidRPr="00D149FC">
              <w:rPr>
                <w:rFonts w:ascii="Times New Roman" w:hAnsi="Times New Roman" w:cs="Times New Roman"/>
                <w:sz w:val="18"/>
                <w:szCs w:val="18"/>
              </w:rPr>
              <w:t>таблице 13.1</w:t>
            </w:r>
            <w:r w:rsidRPr="00D149FC">
              <w:rPr>
                <w:rFonts w:ascii="Times New Roman" w:hAnsi="Times New Roman" w:cs="Times New Roman"/>
                <w:i/>
                <w:iCs/>
                <w:sz w:val="18"/>
                <w:szCs w:val="18"/>
              </w:rPr>
              <w:t>:</w:t>
            </w:r>
          </w:p>
          <w:p w14:paraId="3080224F" w14:textId="77777777" w:rsidR="008104A5" w:rsidRPr="00D149FC" w:rsidRDefault="008104A5">
            <w:pPr>
              <w:pStyle w:val="FORMATTEXT"/>
              <w:jc w:val="both"/>
              <w:rPr>
                <w:rFonts w:ascii="Times New Roman" w:hAnsi="Times New Roman" w:cs="Times New Roman"/>
                <w:sz w:val="18"/>
                <w:szCs w:val="18"/>
              </w:rPr>
            </w:pPr>
          </w:p>
          <w:p w14:paraId="7DF42CD2" w14:textId="1D2E8925" w:rsidR="008104A5" w:rsidRPr="00D149FC" w:rsidRDefault="00ED6318">
            <w:pPr>
              <w:pStyle w:val="FORMATTEXT"/>
              <w:jc w:val="both"/>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059982C0" wp14:editId="2D93E114">
                  <wp:extent cx="222885" cy="230505"/>
                  <wp:effectExtent l="0" t="0" r="0"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22885" cy="230505"/>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 </w:t>
            </w:r>
            <w:r w:rsidRPr="00D149FC">
              <w:rPr>
                <w:rFonts w:ascii="Times New Roman" w:hAnsi="Times New Roman" w:cs="Times New Roman"/>
                <w:noProof/>
                <w:position w:val="-11"/>
                <w:sz w:val="18"/>
                <w:szCs w:val="18"/>
              </w:rPr>
              <w:drawing>
                <wp:inline distT="0" distB="0" distL="0" distR="0" wp14:anchorId="6D39A9A2" wp14:editId="7890666F">
                  <wp:extent cx="191135" cy="230505"/>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000348ED" w:rsidRPr="00D149FC">
              <w:rPr>
                <w:rFonts w:ascii="Times New Roman" w:hAnsi="Times New Roman" w:cs="Times New Roman"/>
                <w:sz w:val="18"/>
                <w:szCs w:val="18"/>
              </w:rPr>
              <w:t>- средние суточные температуры наружного воздуха в теплое и холодное время года соответственно, принимаемые в соответствии с 13.4;</w:t>
            </w:r>
          </w:p>
          <w:p w14:paraId="1B686429" w14:textId="77777777" w:rsidR="008104A5" w:rsidRPr="00D149FC" w:rsidRDefault="008104A5">
            <w:pPr>
              <w:pStyle w:val="FORMATTEXT"/>
              <w:jc w:val="both"/>
              <w:rPr>
                <w:rFonts w:ascii="Times New Roman" w:hAnsi="Times New Roman" w:cs="Times New Roman"/>
                <w:sz w:val="18"/>
                <w:szCs w:val="18"/>
              </w:rPr>
            </w:pPr>
          </w:p>
          <w:p w14:paraId="0ED733B7" w14:textId="06811CC2" w:rsidR="008104A5" w:rsidRPr="00D149FC" w:rsidRDefault="00ED6318">
            <w:pPr>
              <w:pStyle w:val="FORMATTEXT"/>
              <w:jc w:val="both"/>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582D9A4B" wp14:editId="750972AC">
                  <wp:extent cx="191135" cy="230505"/>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 </w:t>
            </w:r>
            <w:r w:rsidRPr="00D149FC">
              <w:rPr>
                <w:rFonts w:ascii="Times New Roman" w:hAnsi="Times New Roman" w:cs="Times New Roman"/>
                <w:noProof/>
                <w:position w:val="-11"/>
                <w:sz w:val="18"/>
                <w:szCs w:val="18"/>
              </w:rPr>
              <w:drawing>
                <wp:inline distT="0" distB="0" distL="0" distR="0" wp14:anchorId="6885258E" wp14:editId="5601A63B">
                  <wp:extent cx="182880" cy="230505"/>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000348ED" w:rsidRPr="00D149FC">
              <w:rPr>
                <w:rFonts w:ascii="Times New Roman" w:hAnsi="Times New Roman" w:cs="Times New Roman"/>
                <w:sz w:val="18"/>
                <w:szCs w:val="18"/>
              </w:rPr>
              <w:t>- температуры внутреннего воздуха помещений в теплое и холодное время года соответственно, принимаемые по заданию на проектирование с учетом технологических решений;</w:t>
            </w:r>
          </w:p>
          <w:p w14:paraId="70E7BD82" w14:textId="77777777" w:rsidR="008104A5" w:rsidRPr="00D149FC" w:rsidRDefault="008104A5">
            <w:pPr>
              <w:pStyle w:val="FORMATTEXT"/>
              <w:jc w:val="both"/>
              <w:rPr>
                <w:rFonts w:ascii="Times New Roman" w:hAnsi="Times New Roman" w:cs="Times New Roman"/>
                <w:sz w:val="18"/>
                <w:szCs w:val="18"/>
              </w:rPr>
            </w:pPr>
          </w:p>
          <w:p w14:paraId="7DCF1349" w14:textId="50E4FE01" w:rsidR="008104A5" w:rsidRPr="00D149FC" w:rsidRDefault="00ED6318">
            <w:pPr>
              <w:pStyle w:val="FORMATTEXT"/>
              <w:jc w:val="both"/>
              <w:rPr>
                <w:rFonts w:ascii="Times New Roman" w:hAnsi="Times New Roman" w:cs="Times New Roman"/>
                <w:sz w:val="18"/>
                <w:szCs w:val="18"/>
              </w:rPr>
            </w:pPr>
            <w:r w:rsidRPr="00D149FC">
              <w:rPr>
                <w:rFonts w:ascii="Times New Roman" w:hAnsi="Times New Roman" w:cs="Times New Roman"/>
                <w:noProof/>
                <w:position w:val="-10"/>
                <w:sz w:val="18"/>
                <w:szCs w:val="18"/>
              </w:rPr>
              <w:drawing>
                <wp:inline distT="0" distB="0" distL="0" distR="0" wp14:anchorId="56FEB185" wp14:editId="2A3BBD96">
                  <wp:extent cx="158750" cy="222885"/>
                  <wp:effectExtent l="0" t="0" r="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 </w:t>
            </w:r>
            <w:r w:rsidRPr="00D149FC">
              <w:rPr>
                <w:rFonts w:ascii="Times New Roman" w:hAnsi="Times New Roman" w:cs="Times New Roman"/>
                <w:noProof/>
                <w:position w:val="-10"/>
                <w:sz w:val="18"/>
                <w:szCs w:val="18"/>
              </w:rPr>
              <w:drawing>
                <wp:inline distT="0" distB="0" distL="0" distR="0" wp14:anchorId="03ED1B9A" wp14:editId="5BC750A2">
                  <wp:extent cx="191135" cy="222885"/>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 </w:t>
            </w:r>
            <w:r w:rsidRPr="00D149FC">
              <w:rPr>
                <w:rFonts w:ascii="Times New Roman" w:hAnsi="Times New Roman" w:cs="Times New Roman"/>
                <w:noProof/>
                <w:position w:val="-11"/>
                <w:sz w:val="18"/>
                <w:szCs w:val="18"/>
              </w:rPr>
              <w:drawing>
                <wp:inline distT="0" distB="0" distL="0" distR="0" wp14:anchorId="3A48A615" wp14:editId="5867C58B">
                  <wp:extent cx="182880" cy="230505"/>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000348ED" w:rsidRPr="00D149FC">
              <w:rPr>
                <w:rFonts w:ascii="Times New Roman" w:hAnsi="Times New Roman" w:cs="Times New Roman"/>
                <w:sz w:val="18"/>
                <w:szCs w:val="18"/>
              </w:rPr>
              <w:t>- приращения средних по сечению элемента температур и перепада температур от суточных колебаний температуры наружного воздуха, принимаемые по таблице 13.2;</w:t>
            </w:r>
          </w:p>
          <w:p w14:paraId="0C23D3AE" w14:textId="77777777" w:rsidR="008104A5" w:rsidRPr="00D149FC" w:rsidRDefault="008104A5">
            <w:pPr>
              <w:pStyle w:val="FORMATTEXT"/>
              <w:jc w:val="both"/>
              <w:rPr>
                <w:rFonts w:ascii="Times New Roman" w:hAnsi="Times New Roman" w:cs="Times New Roman"/>
                <w:sz w:val="18"/>
                <w:szCs w:val="18"/>
              </w:rPr>
            </w:pPr>
          </w:p>
          <w:p w14:paraId="49117928" w14:textId="5954EC37" w:rsidR="008104A5" w:rsidRPr="00D149FC" w:rsidRDefault="00ED6318">
            <w:pPr>
              <w:pStyle w:val="FORMATTEXT"/>
              <w:jc w:val="both"/>
              <w:rPr>
                <w:rFonts w:ascii="Times New Roman" w:hAnsi="Times New Roman" w:cs="Times New Roman"/>
                <w:sz w:val="18"/>
                <w:szCs w:val="18"/>
              </w:rPr>
            </w:pPr>
            <w:r w:rsidRPr="00D149FC">
              <w:rPr>
                <w:rFonts w:ascii="Times New Roman" w:hAnsi="Times New Roman" w:cs="Times New Roman"/>
                <w:noProof/>
                <w:position w:val="-10"/>
                <w:sz w:val="18"/>
                <w:szCs w:val="18"/>
              </w:rPr>
              <w:drawing>
                <wp:inline distT="0" distB="0" distL="0" distR="0" wp14:anchorId="101843E1" wp14:editId="1A7A1A70">
                  <wp:extent cx="191135" cy="222885"/>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 </w:t>
            </w:r>
            <w:r w:rsidRPr="00D149FC">
              <w:rPr>
                <w:rFonts w:ascii="Times New Roman" w:hAnsi="Times New Roman" w:cs="Times New Roman"/>
                <w:noProof/>
                <w:position w:val="-11"/>
                <w:sz w:val="18"/>
                <w:szCs w:val="18"/>
              </w:rPr>
              <w:drawing>
                <wp:inline distT="0" distB="0" distL="0" distR="0" wp14:anchorId="0DF0D6D3" wp14:editId="30B98F30">
                  <wp:extent cx="182880" cy="230505"/>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000348ED" w:rsidRPr="00D149FC">
              <w:rPr>
                <w:rFonts w:ascii="Times New Roman" w:hAnsi="Times New Roman" w:cs="Times New Roman"/>
                <w:sz w:val="18"/>
                <w:szCs w:val="18"/>
              </w:rPr>
              <w:t>- приращения средних по сечению элемента температур и перепада температур от солнечной радиации, принимаемые в соответствии с 13.5.</w:t>
            </w:r>
          </w:p>
          <w:p w14:paraId="3E61BE03" w14:textId="77777777" w:rsidR="008104A5" w:rsidRPr="00D149FC" w:rsidRDefault="008104A5">
            <w:pPr>
              <w:pStyle w:val="FORMATTEXT"/>
              <w:jc w:val="both"/>
              <w:rPr>
                <w:rFonts w:ascii="Times New Roman" w:hAnsi="Times New Roman" w:cs="Times New Roman"/>
                <w:sz w:val="18"/>
                <w:szCs w:val="18"/>
              </w:rPr>
            </w:pPr>
          </w:p>
          <w:p w14:paraId="46C341B2"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Примечания</w:t>
            </w:r>
          </w:p>
          <w:p w14:paraId="4BBC23E1" w14:textId="77777777" w:rsidR="008104A5" w:rsidRPr="00D149FC" w:rsidRDefault="008104A5">
            <w:pPr>
              <w:pStyle w:val="FORMATTEXT"/>
              <w:jc w:val="both"/>
              <w:rPr>
                <w:rFonts w:ascii="Times New Roman" w:hAnsi="Times New Roman" w:cs="Times New Roman"/>
                <w:sz w:val="18"/>
                <w:szCs w:val="18"/>
              </w:rPr>
            </w:pPr>
          </w:p>
          <w:p w14:paraId="0BB93CE4" w14:textId="55BB799E"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xml:space="preserve">1 При наличии исходных данных о температуре конструкций в стадии эксплуатации зданий с постоянными технологическими источниками тепла значения </w:t>
            </w:r>
            <w:r w:rsidR="00ED6318" w:rsidRPr="00D149FC">
              <w:rPr>
                <w:rFonts w:ascii="Times New Roman" w:hAnsi="Times New Roman" w:cs="Times New Roman"/>
                <w:noProof/>
                <w:position w:val="-11"/>
                <w:sz w:val="18"/>
                <w:szCs w:val="18"/>
              </w:rPr>
              <w:drawing>
                <wp:inline distT="0" distB="0" distL="0" distR="0" wp14:anchorId="6B6E0616" wp14:editId="15721C7C">
                  <wp:extent cx="158750" cy="230505"/>
                  <wp:effectExtent l="0" t="0" r="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sz w:val="18"/>
                <w:szCs w:val="18"/>
              </w:rPr>
              <w:t xml:space="preserve">, </w:t>
            </w:r>
            <w:r w:rsidR="00ED6318" w:rsidRPr="00D149FC">
              <w:rPr>
                <w:rFonts w:ascii="Times New Roman" w:hAnsi="Times New Roman" w:cs="Times New Roman"/>
                <w:noProof/>
                <w:position w:val="-11"/>
                <w:sz w:val="18"/>
                <w:szCs w:val="18"/>
              </w:rPr>
              <w:drawing>
                <wp:inline distT="0" distB="0" distL="0" distR="0" wp14:anchorId="76EC64FD" wp14:editId="38C0D496">
                  <wp:extent cx="142875" cy="230505"/>
                  <wp:effectExtent l="0" t="0" r="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42875" cy="230505"/>
                          </a:xfrm>
                          <a:prstGeom prst="rect">
                            <a:avLst/>
                          </a:prstGeom>
                          <a:noFill/>
                          <a:ln>
                            <a:noFill/>
                          </a:ln>
                        </pic:spPr>
                      </pic:pic>
                    </a:graphicData>
                  </a:graphic>
                </wp:inline>
              </w:drawing>
            </w:r>
            <w:r w:rsidRPr="00D149FC">
              <w:rPr>
                <w:rFonts w:ascii="Times New Roman" w:hAnsi="Times New Roman" w:cs="Times New Roman"/>
                <w:sz w:val="18"/>
                <w:szCs w:val="18"/>
              </w:rPr>
              <w:t xml:space="preserve">, </w:t>
            </w:r>
            <w:r w:rsidR="00ED6318" w:rsidRPr="00D149FC">
              <w:rPr>
                <w:rFonts w:ascii="Times New Roman" w:hAnsi="Times New Roman" w:cs="Times New Roman"/>
                <w:noProof/>
                <w:position w:val="-11"/>
                <w:sz w:val="18"/>
                <w:szCs w:val="18"/>
              </w:rPr>
              <w:drawing>
                <wp:inline distT="0" distB="0" distL="0" distR="0" wp14:anchorId="65EB266F" wp14:editId="3E047DDC">
                  <wp:extent cx="222885" cy="230505"/>
                  <wp:effectExtent l="0" t="0" r="0"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22885" cy="230505"/>
                          </a:xfrm>
                          <a:prstGeom prst="rect">
                            <a:avLst/>
                          </a:prstGeom>
                          <a:noFill/>
                          <a:ln>
                            <a:noFill/>
                          </a:ln>
                        </pic:spPr>
                      </pic:pic>
                    </a:graphicData>
                  </a:graphic>
                </wp:inline>
              </w:drawing>
            </w:r>
            <w:r w:rsidRPr="00D149FC">
              <w:rPr>
                <w:rFonts w:ascii="Times New Roman" w:hAnsi="Times New Roman" w:cs="Times New Roman"/>
                <w:sz w:val="18"/>
                <w:szCs w:val="18"/>
              </w:rPr>
              <w:t xml:space="preserve">, </w:t>
            </w:r>
            <w:r w:rsidR="00ED6318" w:rsidRPr="00D149FC">
              <w:rPr>
                <w:rFonts w:ascii="Times New Roman" w:hAnsi="Times New Roman" w:cs="Times New Roman"/>
                <w:noProof/>
                <w:position w:val="-11"/>
                <w:sz w:val="18"/>
                <w:szCs w:val="18"/>
              </w:rPr>
              <w:drawing>
                <wp:inline distT="0" distB="0" distL="0" distR="0" wp14:anchorId="092E5927" wp14:editId="09366DEF">
                  <wp:extent cx="191135" cy="230505"/>
                  <wp:effectExtent l="0" t="0" r="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sz w:val="18"/>
                <w:szCs w:val="18"/>
              </w:rPr>
              <w:t>следует принимать на основе этих данных.</w:t>
            </w:r>
          </w:p>
          <w:p w14:paraId="5C61BB9C" w14:textId="77777777" w:rsidR="008104A5" w:rsidRPr="00D149FC" w:rsidRDefault="008104A5">
            <w:pPr>
              <w:pStyle w:val="FORMATTEXT"/>
              <w:jc w:val="both"/>
              <w:rPr>
                <w:rFonts w:ascii="Times New Roman" w:hAnsi="Times New Roman" w:cs="Times New Roman"/>
                <w:sz w:val="18"/>
                <w:szCs w:val="18"/>
              </w:rPr>
            </w:pPr>
          </w:p>
          <w:p w14:paraId="2C674623" w14:textId="7FBC7029"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xml:space="preserve">2 Для зданий и сооружений в стадии возведения </w:t>
            </w:r>
            <w:r w:rsidR="00ED6318" w:rsidRPr="00D149FC">
              <w:rPr>
                <w:rFonts w:ascii="Times New Roman" w:hAnsi="Times New Roman" w:cs="Times New Roman"/>
                <w:noProof/>
                <w:position w:val="-11"/>
                <w:sz w:val="18"/>
                <w:szCs w:val="18"/>
              </w:rPr>
              <w:drawing>
                <wp:inline distT="0" distB="0" distL="0" distR="0" wp14:anchorId="521EE510" wp14:editId="6669B11C">
                  <wp:extent cx="158750" cy="230505"/>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sz w:val="18"/>
                <w:szCs w:val="18"/>
              </w:rPr>
              <w:t xml:space="preserve">, </w:t>
            </w:r>
            <w:r w:rsidR="00ED6318" w:rsidRPr="00D149FC">
              <w:rPr>
                <w:rFonts w:ascii="Times New Roman" w:hAnsi="Times New Roman" w:cs="Times New Roman"/>
                <w:noProof/>
                <w:position w:val="-11"/>
                <w:sz w:val="18"/>
                <w:szCs w:val="18"/>
              </w:rPr>
              <w:drawing>
                <wp:inline distT="0" distB="0" distL="0" distR="0" wp14:anchorId="064683FD" wp14:editId="4649F607">
                  <wp:extent cx="142875" cy="230505"/>
                  <wp:effectExtent l="0" t="0" r="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42875" cy="230505"/>
                          </a:xfrm>
                          <a:prstGeom prst="rect">
                            <a:avLst/>
                          </a:prstGeom>
                          <a:noFill/>
                          <a:ln>
                            <a:noFill/>
                          </a:ln>
                        </pic:spPr>
                      </pic:pic>
                    </a:graphicData>
                  </a:graphic>
                </wp:inline>
              </w:drawing>
            </w:r>
            <w:r w:rsidRPr="00D149FC">
              <w:rPr>
                <w:rFonts w:ascii="Times New Roman" w:hAnsi="Times New Roman" w:cs="Times New Roman"/>
                <w:sz w:val="18"/>
                <w:szCs w:val="18"/>
              </w:rPr>
              <w:t xml:space="preserve">, </w:t>
            </w:r>
            <w:r w:rsidR="00ED6318" w:rsidRPr="00D149FC">
              <w:rPr>
                <w:rFonts w:ascii="Times New Roman" w:hAnsi="Times New Roman" w:cs="Times New Roman"/>
                <w:noProof/>
                <w:position w:val="-11"/>
                <w:sz w:val="18"/>
                <w:szCs w:val="18"/>
              </w:rPr>
              <w:drawing>
                <wp:inline distT="0" distB="0" distL="0" distR="0" wp14:anchorId="5A4226F9" wp14:editId="2B20FE29">
                  <wp:extent cx="222885" cy="230505"/>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22885" cy="230505"/>
                          </a:xfrm>
                          <a:prstGeom prst="rect">
                            <a:avLst/>
                          </a:prstGeom>
                          <a:noFill/>
                          <a:ln>
                            <a:noFill/>
                          </a:ln>
                        </pic:spPr>
                      </pic:pic>
                    </a:graphicData>
                  </a:graphic>
                </wp:inline>
              </w:drawing>
            </w:r>
            <w:r w:rsidRPr="00D149FC">
              <w:rPr>
                <w:rFonts w:ascii="Times New Roman" w:hAnsi="Times New Roman" w:cs="Times New Roman"/>
                <w:sz w:val="18"/>
                <w:szCs w:val="18"/>
              </w:rPr>
              <w:t xml:space="preserve">, </w:t>
            </w:r>
            <w:r w:rsidR="00ED6318" w:rsidRPr="00D149FC">
              <w:rPr>
                <w:rFonts w:ascii="Times New Roman" w:hAnsi="Times New Roman" w:cs="Times New Roman"/>
                <w:noProof/>
                <w:position w:val="-11"/>
                <w:sz w:val="18"/>
                <w:szCs w:val="18"/>
              </w:rPr>
              <w:drawing>
                <wp:inline distT="0" distB="0" distL="0" distR="0" wp14:anchorId="36DE02C9" wp14:editId="4C506053">
                  <wp:extent cx="191135" cy="230505"/>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sz w:val="18"/>
                <w:szCs w:val="18"/>
              </w:rPr>
              <w:t xml:space="preserve">определяются как для неотапливаемых зданий в стадии их эксплуатации. </w:t>
            </w:r>
          </w:p>
          <w:p w14:paraId="10FA66DD" w14:textId="77777777" w:rsidR="008104A5" w:rsidRPr="00D149FC" w:rsidRDefault="008104A5">
            <w:pPr>
              <w:pStyle w:val="FORMATTEXT"/>
              <w:ind w:firstLine="568"/>
              <w:jc w:val="both"/>
              <w:rPr>
                <w:rFonts w:ascii="Times New Roman" w:hAnsi="Times New Roman" w:cs="Times New Roman"/>
                <w:sz w:val="18"/>
                <w:szCs w:val="18"/>
              </w:rPr>
            </w:pPr>
          </w:p>
          <w:p w14:paraId="7148DDF6" w14:textId="3CB3233F"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xml:space="preserve">3 Для многослойных конструкций </w:t>
            </w:r>
            <w:r w:rsidR="00ED6318" w:rsidRPr="00D149FC">
              <w:rPr>
                <w:rFonts w:ascii="Times New Roman" w:hAnsi="Times New Roman" w:cs="Times New Roman"/>
                <w:noProof/>
                <w:position w:val="-11"/>
                <w:sz w:val="18"/>
                <w:szCs w:val="18"/>
              </w:rPr>
              <w:drawing>
                <wp:inline distT="0" distB="0" distL="0" distR="0" wp14:anchorId="7E1DBB2C" wp14:editId="4CD5AF4E">
                  <wp:extent cx="174625" cy="230505"/>
                  <wp:effectExtent l="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Pr="00D149FC">
              <w:rPr>
                <w:rFonts w:ascii="Times New Roman" w:hAnsi="Times New Roman" w:cs="Times New Roman"/>
                <w:sz w:val="18"/>
                <w:szCs w:val="18"/>
              </w:rPr>
              <w:t xml:space="preserve">, </w:t>
            </w:r>
            <w:r w:rsidR="00ED6318" w:rsidRPr="00D149FC">
              <w:rPr>
                <w:rFonts w:ascii="Times New Roman" w:hAnsi="Times New Roman" w:cs="Times New Roman"/>
                <w:noProof/>
                <w:position w:val="-11"/>
                <w:sz w:val="18"/>
                <w:szCs w:val="18"/>
              </w:rPr>
              <w:drawing>
                <wp:inline distT="0" distB="0" distL="0" distR="0" wp14:anchorId="55A2853D" wp14:editId="58707E5B">
                  <wp:extent cx="142875" cy="230505"/>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42875" cy="230505"/>
                          </a:xfrm>
                          <a:prstGeom prst="rect">
                            <a:avLst/>
                          </a:prstGeom>
                          <a:noFill/>
                          <a:ln>
                            <a:noFill/>
                          </a:ln>
                        </pic:spPr>
                      </pic:pic>
                    </a:graphicData>
                  </a:graphic>
                </wp:inline>
              </w:drawing>
            </w:r>
            <w:r w:rsidRPr="00D149FC">
              <w:rPr>
                <w:rFonts w:ascii="Times New Roman" w:hAnsi="Times New Roman" w:cs="Times New Roman"/>
                <w:sz w:val="18"/>
                <w:szCs w:val="18"/>
              </w:rPr>
              <w:t xml:space="preserve">, </w:t>
            </w:r>
            <w:r w:rsidR="00ED6318" w:rsidRPr="00D149FC">
              <w:rPr>
                <w:rFonts w:ascii="Times New Roman" w:hAnsi="Times New Roman" w:cs="Times New Roman"/>
                <w:noProof/>
                <w:position w:val="-11"/>
                <w:sz w:val="18"/>
                <w:szCs w:val="18"/>
              </w:rPr>
              <w:drawing>
                <wp:inline distT="0" distB="0" distL="0" distR="0" wp14:anchorId="56DE518C" wp14:editId="61F6EF51">
                  <wp:extent cx="230505" cy="230505"/>
                  <wp:effectExtent l="0" t="0" r="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D149FC">
              <w:rPr>
                <w:rFonts w:ascii="Times New Roman" w:hAnsi="Times New Roman" w:cs="Times New Roman"/>
                <w:sz w:val="18"/>
                <w:szCs w:val="18"/>
              </w:rPr>
              <w:t xml:space="preserve">, </w:t>
            </w:r>
            <w:r w:rsidR="00ED6318" w:rsidRPr="00D149FC">
              <w:rPr>
                <w:rFonts w:ascii="Times New Roman" w:hAnsi="Times New Roman" w:cs="Times New Roman"/>
                <w:noProof/>
                <w:position w:val="-11"/>
                <w:sz w:val="18"/>
                <w:szCs w:val="18"/>
              </w:rPr>
              <w:drawing>
                <wp:inline distT="0" distB="0" distL="0" distR="0" wp14:anchorId="29EB4047" wp14:editId="0D61C2DF">
                  <wp:extent cx="207010" cy="230505"/>
                  <wp:effectExtent l="0" t="0" r="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07010" cy="230505"/>
                          </a:xfrm>
                          <a:prstGeom prst="rect">
                            <a:avLst/>
                          </a:prstGeom>
                          <a:noFill/>
                          <a:ln>
                            <a:noFill/>
                          </a:ln>
                        </pic:spPr>
                      </pic:pic>
                    </a:graphicData>
                  </a:graphic>
                </wp:inline>
              </w:drawing>
            </w:r>
            <w:r w:rsidRPr="00D149FC">
              <w:rPr>
                <w:rFonts w:ascii="Times New Roman" w:hAnsi="Times New Roman" w:cs="Times New Roman"/>
                <w:sz w:val="18"/>
                <w:szCs w:val="18"/>
              </w:rPr>
              <w:t>определяются расчетом. Конструкции, изготовленные из нескольких материалов, близких по теплофизическим параметрам, допускается рассматривать как однослойные.</w:t>
            </w:r>
          </w:p>
        </w:tc>
      </w:tr>
    </w:tbl>
    <w:p w14:paraId="4E3314D3"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lastRenderedPageBreak/>
        <w:t>     </w:t>
      </w:r>
    </w:p>
    <w:p w14:paraId="18B2B992"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13.2 </w:t>
      </w:r>
    </w:p>
    <w:p w14:paraId="1B85E47E"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4800"/>
        <w:gridCol w:w="1200"/>
        <w:gridCol w:w="1200"/>
        <w:gridCol w:w="1350"/>
      </w:tblGrid>
      <w:tr w:rsidR="00D149FC" w:rsidRPr="00D149FC" w14:paraId="50561440" w14:textId="77777777">
        <w:tc>
          <w:tcPr>
            <w:tcW w:w="48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7A9B701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Конструкции зданий </w:t>
            </w:r>
          </w:p>
        </w:tc>
        <w:tc>
          <w:tcPr>
            <w:tcW w:w="37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8272227" w14:textId="7EFED780"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Приращения температуры </w:t>
            </w:r>
            <w:r w:rsidR="00ED6318" w:rsidRPr="00D149FC">
              <w:rPr>
                <w:rFonts w:ascii="Times New Roman" w:hAnsi="Times New Roman" w:cs="Times New Roman"/>
                <w:noProof/>
                <w:position w:val="-9"/>
                <w:sz w:val="18"/>
                <w:szCs w:val="18"/>
              </w:rPr>
              <w:drawing>
                <wp:inline distT="0" distB="0" distL="0" distR="0" wp14:anchorId="410DA428" wp14:editId="2A32EEC5">
                  <wp:extent cx="127000" cy="182880"/>
                  <wp:effectExtent l="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r w:rsidRPr="00D149FC">
              <w:rPr>
                <w:rFonts w:ascii="Times New Roman" w:hAnsi="Times New Roman" w:cs="Times New Roman"/>
                <w:sz w:val="18"/>
                <w:szCs w:val="18"/>
              </w:rPr>
              <w:t>, °С</w:t>
            </w:r>
          </w:p>
        </w:tc>
      </w:tr>
      <w:tr w:rsidR="00D149FC" w:rsidRPr="00D149FC" w14:paraId="35234A91" w14:textId="77777777">
        <w:tc>
          <w:tcPr>
            <w:tcW w:w="48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153AC2D" w14:textId="77777777" w:rsidR="008104A5" w:rsidRPr="00D149FC" w:rsidRDefault="008104A5">
            <w:pPr>
              <w:pStyle w:val="FORMATTEXT"/>
              <w:rPr>
                <w:rFonts w:ascii="Times New Roman" w:hAnsi="Times New Roman" w:cs="Times New Roman"/>
                <w:sz w:val="18"/>
                <w:szCs w:val="18"/>
              </w:rPr>
            </w:pP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00F46B" w14:textId="0D6436BA"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0"/>
                <w:sz w:val="18"/>
                <w:szCs w:val="18"/>
              </w:rPr>
              <w:drawing>
                <wp:inline distT="0" distB="0" distL="0" distR="0" wp14:anchorId="435F6D7F" wp14:editId="26C27737">
                  <wp:extent cx="158750" cy="222885"/>
                  <wp:effectExtent l="0" t="0" r="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9AD7DF2" w14:textId="0C134A24"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0"/>
                <w:sz w:val="24"/>
                <w:szCs w:val="24"/>
              </w:rPr>
              <w:drawing>
                <wp:inline distT="0" distB="0" distL="0" distR="0" wp14:anchorId="3EF8683E" wp14:editId="27809CFC">
                  <wp:extent cx="191135" cy="222885"/>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C574EB" w14:textId="3DFDD865"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1"/>
                <w:sz w:val="24"/>
                <w:szCs w:val="24"/>
              </w:rPr>
              <w:drawing>
                <wp:inline distT="0" distB="0" distL="0" distR="0" wp14:anchorId="5AC3FAD3" wp14:editId="27CB5162">
                  <wp:extent cx="182880" cy="230505"/>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p>
        </w:tc>
      </w:tr>
      <w:tr w:rsidR="00D149FC" w:rsidRPr="00D149FC" w14:paraId="64945C55" w14:textId="77777777">
        <w:tc>
          <w:tcPr>
            <w:tcW w:w="4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5F0656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Металлические</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270151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0E6BF7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4B3DF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 </w:t>
            </w:r>
          </w:p>
        </w:tc>
      </w:tr>
      <w:tr w:rsidR="00D149FC" w:rsidRPr="00D149FC" w14:paraId="69D076BC" w14:textId="77777777">
        <w:tc>
          <w:tcPr>
            <w:tcW w:w="48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2AA7068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Железобетонные, бетонные, армокаменные и каменные толщиной, см:</w:t>
            </w:r>
          </w:p>
        </w:tc>
        <w:tc>
          <w:tcPr>
            <w:tcW w:w="12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64B2B7EB" w14:textId="77777777" w:rsidR="008104A5" w:rsidRPr="00D149FC" w:rsidRDefault="008104A5">
            <w:pPr>
              <w:pStyle w:val="FORMATTEXT"/>
              <w:rPr>
                <w:rFonts w:ascii="Times New Roman" w:hAnsi="Times New Roman" w:cs="Times New Roman"/>
                <w:sz w:val="18"/>
                <w:szCs w:val="18"/>
              </w:rPr>
            </w:pPr>
          </w:p>
        </w:tc>
        <w:tc>
          <w:tcPr>
            <w:tcW w:w="12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37469FC4" w14:textId="77777777" w:rsidR="008104A5" w:rsidRPr="00D149FC" w:rsidRDefault="008104A5">
            <w:pPr>
              <w:pStyle w:val="FORMATTEXT"/>
              <w:rPr>
                <w:rFonts w:ascii="Times New Roman" w:hAnsi="Times New Roman" w:cs="Times New Roman"/>
                <w:sz w:val="18"/>
                <w:szCs w:val="18"/>
              </w:rPr>
            </w:pPr>
          </w:p>
        </w:tc>
        <w:tc>
          <w:tcPr>
            <w:tcW w:w="13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2B6C0389" w14:textId="77777777" w:rsidR="008104A5" w:rsidRPr="00D149FC" w:rsidRDefault="008104A5">
            <w:pPr>
              <w:pStyle w:val="FORMATTEXT"/>
              <w:rPr>
                <w:rFonts w:ascii="Times New Roman" w:hAnsi="Times New Roman" w:cs="Times New Roman"/>
                <w:sz w:val="18"/>
                <w:szCs w:val="18"/>
              </w:rPr>
            </w:pPr>
          </w:p>
        </w:tc>
      </w:tr>
      <w:tr w:rsidR="00D149FC" w:rsidRPr="00D149FC" w14:paraId="6FF9A4C3" w14:textId="77777777">
        <w:tc>
          <w:tcPr>
            <w:tcW w:w="4800" w:type="dxa"/>
            <w:tcBorders>
              <w:top w:val="nil"/>
              <w:left w:val="single" w:sz="6" w:space="0" w:color="auto"/>
              <w:bottom w:val="nil"/>
              <w:right w:val="single" w:sz="6" w:space="0" w:color="auto"/>
            </w:tcBorders>
            <w:tcMar>
              <w:top w:w="114" w:type="dxa"/>
              <w:left w:w="28" w:type="dxa"/>
              <w:bottom w:w="114" w:type="dxa"/>
              <w:right w:w="28" w:type="dxa"/>
            </w:tcMar>
          </w:tcPr>
          <w:p w14:paraId="7D67ED93" w14:textId="77777777" w:rsidR="008104A5" w:rsidRPr="00D149FC" w:rsidRDefault="000348ED">
            <w:pPr>
              <w:pStyle w:val="FORMATTEXT"/>
              <w:ind w:firstLine="568"/>
              <w:jc w:val="both"/>
              <w:rPr>
                <w:rFonts w:ascii="Times New Roman" w:hAnsi="Times New Roman" w:cs="Times New Roman"/>
                <w:sz w:val="18"/>
                <w:szCs w:val="18"/>
              </w:rPr>
            </w:pPr>
            <w:r w:rsidRPr="00D149FC">
              <w:rPr>
                <w:rFonts w:ascii="Times New Roman" w:hAnsi="Times New Roman" w:cs="Times New Roman"/>
                <w:sz w:val="18"/>
                <w:szCs w:val="18"/>
              </w:rPr>
              <w:t xml:space="preserve">до 15 </w:t>
            </w:r>
          </w:p>
        </w:tc>
        <w:tc>
          <w:tcPr>
            <w:tcW w:w="1200" w:type="dxa"/>
            <w:tcBorders>
              <w:top w:val="nil"/>
              <w:left w:val="single" w:sz="6" w:space="0" w:color="auto"/>
              <w:bottom w:val="nil"/>
              <w:right w:val="single" w:sz="6" w:space="0" w:color="auto"/>
            </w:tcBorders>
            <w:tcMar>
              <w:top w:w="114" w:type="dxa"/>
              <w:left w:w="28" w:type="dxa"/>
              <w:bottom w:w="114" w:type="dxa"/>
              <w:right w:w="28" w:type="dxa"/>
            </w:tcMar>
          </w:tcPr>
          <w:p w14:paraId="1712141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8</w:t>
            </w:r>
          </w:p>
        </w:tc>
        <w:tc>
          <w:tcPr>
            <w:tcW w:w="1200" w:type="dxa"/>
            <w:tcBorders>
              <w:top w:val="nil"/>
              <w:left w:val="single" w:sz="6" w:space="0" w:color="auto"/>
              <w:bottom w:val="nil"/>
              <w:right w:val="single" w:sz="6" w:space="0" w:color="auto"/>
            </w:tcBorders>
            <w:tcMar>
              <w:top w:w="114" w:type="dxa"/>
              <w:left w:w="28" w:type="dxa"/>
              <w:bottom w:w="114" w:type="dxa"/>
              <w:right w:w="28" w:type="dxa"/>
            </w:tcMar>
          </w:tcPr>
          <w:p w14:paraId="2B99A19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 </w:t>
            </w:r>
          </w:p>
        </w:tc>
        <w:tc>
          <w:tcPr>
            <w:tcW w:w="1350" w:type="dxa"/>
            <w:tcBorders>
              <w:top w:val="nil"/>
              <w:left w:val="single" w:sz="6" w:space="0" w:color="auto"/>
              <w:bottom w:val="nil"/>
              <w:right w:val="single" w:sz="6" w:space="0" w:color="auto"/>
            </w:tcBorders>
            <w:tcMar>
              <w:top w:w="114" w:type="dxa"/>
              <w:left w:w="28" w:type="dxa"/>
              <w:bottom w:w="114" w:type="dxa"/>
              <w:right w:w="28" w:type="dxa"/>
            </w:tcMar>
          </w:tcPr>
          <w:p w14:paraId="3FD881D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 </w:t>
            </w:r>
          </w:p>
        </w:tc>
      </w:tr>
      <w:tr w:rsidR="00D149FC" w:rsidRPr="00D149FC" w14:paraId="723D25AA" w14:textId="77777777">
        <w:tc>
          <w:tcPr>
            <w:tcW w:w="4800" w:type="dxa"/>
            <w:tcBorders>
              <w:top w:val="nil"/>
              <w:left w:val="single" w:sz="6" w:space="0" w:color="auto"/>
              <w:bottom w:val="nil"/>
              <w:right w:val="single" w:sz="6" w:space="0" w:color="auto"/>
            </w:tcBorders>
            <w:tcMar>
              <w:top w:w="114" w:type="dxa"/>
              <w:left w:w="28" w:type="dxa"/>
              <w:bottom w:w="114" w:type="dxa"/>
              <w:right w:w="28" w:type="dxa"/>
            </w:tcMar>
          </w:tcPr>
          <w:p w14:paraId="5732CB9E" w14:textId="77777777" w:rsidR="008104A5" w:rsidRPr="00D149FC" w:rsidRDefault="000348ED">
            <w:pPr>
              <w:pStyle w:val="FORMATTEXT"/>
              <w:ind w:firstLine="568"/>
              <w:jc w:val="both"/>
              <w:rPr>
                <w:rFonts w:ascii="Times New Roman" w:hAnsi="Times New Roman" w:cs="Times New Roman"/>
                <w:sz w:val="18"/>
                <w:szCs w:val="18"/>
              </w:rPr>
            </w:pPr>
            <w:r w:rsidRPr="00D149FC">
              <w:rPr>
                <w:rFonts w:ascii="Times New Roman" w:hAnsi="Times New Roman" w:cs="Times New Roman"/>
                <w:sz w:val="18"/>
                <w:szCs w:val="18"/>
              </w:rPr>
              <w:t xml:space="preserve">от 15 до 39 </w:t>
            </w:r>
          </w:p>
        </w:tc>
        <w:tc>
          <w:tcPr>
            <w:tcW w:w="1200" w:type="dxa"/>
            <w:tcBorders>
              <w:top w:val="nil"/>
              <w:left w:val="single" w:sz="6" w:space="0" w:color="auto"/>
              <w:bottom w:val="nil"/>
              <w:right w:val="single" w:sz="6" w:space="0" w:color="auto"/>
            </w:tcBorders>
            <w:tcMar>
              <w:top w:w="114" w:type="dxa"/>
              <w:left w:w="28" w:type="dxa"/>
              <w:bottom w:w="114" w:type="dxa"/>
              <w:right w:w="28" w:type="dxa"/>
            </w:tcMar>
          </w:tcPr>
          <w:p w14:paraId="52BA532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6</w:t>
            </w:r>
          </w:p>
        </w:tc>
        <w:tc>
          <w:tcPr>
            <w:tcW w:w="1200" w:type="dxa"/>
            <w:tcBorders>
              <w:top w:val="nil"/>
              <w:left w:val="single" w:sz="6" w:space="0" w:color="auto"/>
              <w:bottom w:val="nil"/>
              <w:right w:val="single" w:sz="6" w:space="0" w:color="auto"/>
            </w:tcBorders>
            <w:tcMar>
              <w:top w:w="114" w:type="dxa"/>
              <w:left w:w="28" w:type="dxa"/>
              <w:bottom w:w="114" w:type="dxa"/>
              <w:right w:w="28" w:type="dxa"/>
            </w:tcMar>
          </w:tcPr>
          <w:p w14:paraId="5113CD9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1350" w:type="dxa"/>
            <w:tcBorders>
              <w:top w:val="nil"/>
              <w:left w:val="single" w:sz="6" w:space="0" w:color="auto"/>
              <w:bottom w:val="nil"/>
              <w:right w:val="single" w:sz="6" w:space="0" w:color="auto"/>
            </w:tcBorders>
            <w:tcMar>
              <w:top w:w="114" w:type="dxa"/>
              <w:left w:w="28" w:type="dxa"/>
              <w:bottom w:w="114" w:type="dxa"/>
              <w:right w:w="28" w:type="dxa"/>
            </w:tcMar>
          </w:tcPr>
          <w:p w14:paraId="7FC2E0F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 </w:t>
            </w:r>
          </w:p>
        </w:tc>
      </w:tr>
      <w:tr w:rsidR="00D149FC" w:rsidRPr="00D149FC" w14:paraId="1274119B" w14:textId="77777777">
        <w:tc>
          <w:tcPr>
            <w:tcW w:w="48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E8EBB76" w14:textId="1BC4562E" w:rsidR="008104A5" w:rsidRPr="00D149FC" w:rsidRDefault="000348ED" w:rsidP="00D149FC">
            <w:pPr>
              <w:pStyle w:val="FORMATTEXT"/>
              <w:ind w:firstLine="568"/>
              <w:jc w:val="both"/>
              <w:rPr>
                <w:rFonts w:ascii="Times New Roman" w:hAnsi="Times New Roman" w:cs="Times New Roman"/>
                <w:sz w:val="18"/>
                <w:szCs w:val="18"/>
              </w:rPr>
            </w:pPr>
            <w:r w:rsidRPr="00D149FC">
              <w:rPr>
                <w:rFonts w:ascii="Times New Roman" w:hAnsi="Times New Roman" w:cs="Times New Roman"/>
                <w:sz w:val="18"/>
                <w:szCs w:val="18"/>
              </w:rPr>
              <w:t>свыше 40</w:t>
            </w:r>
          </w:p>
        </w:tc>
        <w:tc>
          <w:tcPr>
            <w:tcW w:w="12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64BA6EA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12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5F335C1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13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50601E3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 </w:t>
            </w:r>
          </w:p>
        </w:tc>
      </w:tr>
    </w:tbl>
    <w:p w14:paraId="215527B9" w14:textId="562AE7DE" w:rsidR="008104A5" w:rsidRPr="00D149FC" w:rsidRDefault="000348ED" w:rsidP="00D149FC">
      <w:pPr>
        <w:pStyle w:val="FORMATTEXT"/>
        <w:jc w:val="both"/>
        <w:rPr>
          <w:rFonts w:ascii="Times New Roman" w:hAnsi="Times New Roman" w:cs="Times New Roman"/>
        </w:rPr>
      </w:pPr>
      <w:r w:rsidRPr="00D149FC">
        <w:rPr>
          <w:rFonts w:ascii="Times New Roman" w:hAnsi="Times New Roman" w:cs="Times New Roman"/>
        </w:rPr>
        <w:lastRenderedPageBreak/>
        <w:t>(Измененная редакция, Изм. N 3).</w:t>
      </w:r>
    </w:p>
    <w:p w14:paraId="5AE19A87" w14:textId="40407C3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13.4 Средние суточные температуры наружного воздуха в теплое </w:t>
      </w:r>
      <w:r w:rsidR="00ED6318" w:rsidRPr="00D149FC">
        <w:rPr>
          <w:rFonts w:ascii="Times New Roman" w:hAnsi="Times New Roman" w:cs="Times New Roman"/>
          <w:noProof/>
          <w:position w:val="-11"/>
        </w:rPr>
        <w:drawing>
          <wp:inline distT="0" distB="0" distL="0" distR="0" wp14:anchorId="2B7A4480" wp14:editId="62AA7467">
            <wp:extent cx="222885" cy="230505"/>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22885" cy="230505"/>
                    </a:xfrm>
                    <a:prstGeom prst="rect">
                      <a:avLst/>
                    </a:prstGeom>
                    <a:noFill/>
                    <a:ln>
                      <a:noFill/>
                    </a:ln>
                  </pic:spPr>
                </pic:pic>
              </a:graphicData>
            </a:graphic>
          </wp:inline>
        </w:drawing>
      </w:r>
      <w:r w:rsidRPr="00D149FC">
        <w:rPr>
          <w:rFonts w:ascii="Times New Roman" w:hAnsi="Times New Roman" w:cs="Times New Roman"/>
        </w:rPr>
        <w:t xml:space="preserve">и холодное </w:t>
      </w:r>
      <w:r w:rsidR="00ED6318" w:rsidRPr="00D149FC">
        <w:rPr>
          <w:rFonts w:ascii="Times New Roman" w:hAnsi="Times New Roman" w:cs="Times New Roman"/>
          <w:noProof/>
          <w:position w:val="-11"/>
        </w:rPr>
        <w:drawing>
          <wp:inline distT="0" distB="0" distL="0" distR="0" wp14:anchorId="0CA29FCB" wp14:editId="14C164EE">
            <wp:extent cx="191135" cy="230505"/>
            <wp:effectExtent l="0" t="0" r="0"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время года для надземной части сооружений следует определять по формулам:</w:t>
      </w:r>
    </w:p>
    <w:p w14:paraId="1BF22156" w14:textId="77777777" w:rsidR="008104A5" w:rsidRPr="00D149FC" w:rsidRDefault="008104A5">
      <w:pPr>
        <w:pStyle w:val="FORMATTEXT"/>
        <w:ind w:firstLine="568"/>
        <w:jc w:val="both"/>
        <w:rPr>
          <w:rFonts w:ascii="Times New Roman" w:hAnsi="Times New Roman" w:cs="Times New Roman"/>
        </w:rPr>
      </w:pPr>
    </w:p>
    <w:p w14:paraId="32F5901F" w14:textId="05B3F7FC"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55D8F88D" wp14:editId="46BE1838">
            <wp:extent cx="1057275" cy="230505"/>
            <wp:effectExtent l="0" t="0" r="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057275"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(13.3)</w:t>
      </w:r>
    </w:p>
    <w:p w14:paraId="11A6D1BA" w14:textId="77777777" w:rsidR="008104A5" w:rsidRPr="00D149FC" w:rsidRDefault="008104A5">
      <w:pPr>
        <w:pStyle w:val="FORMATTEXT"/>
        <w:jc w:val="right"/>
        <w:rPr>
          <w:rFonts w:ascii="Times New Roman" w:hAnsi="Times New Roman" w:cs="Times New Roman"/>
        </w:rPr>
      </w:pPr>
    </w:p>
    <w:p w14:paraId="47C88597" w14:textId="497B8219"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0"/>
        </w:rPr>
        <w:drawing>
          <wp:inline distT="0" distB="0" distL="0" distR="0" wp14:anchorId="7FC40FD6" wp14:editId="0C44E114">
            <wp:extent cx="1153160" cy="207010"/>
            <wp:effectExtent l="0" t="0" r="0"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153160" cy="20701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(13.4) </w:t>
      </w:r>
    </w:p>
    <w:p w14:paraId="72B9D475" w14:textId="77777777" w:rsidR="008104A5" w:rsidRPr="00D149FC" w:rsidRDefault="008104A5">
      <w:pPr>
        <w:pStyle w:val="FORMATTEXT"/>
        <w:jc w:val="both"/>
        <w:rPr>
          <w:rFonts w:ascii="Times New Roman" w:hAnsi="Times New Roman" w:cs="Times New Roman"/>
        </w:rPr>
      </w:pPr>
    </w:p>
    <w:p w14:paraId="5E188E34" w14:textId="77777777" w:rsidR="008104A5" w:rsidRPr="00D149FC" w:rsidRDefault="008104A5">
      <w:pPr>
        <w:pStyle w:val="FORMATTEXT"/>
        <w:jc w:val="both"/>
        <w:rPr>
          <w:rFonts w:ascii="Times New Roman" w:hAnsi="Times New Roman" w:cs="Times New Roman"/>
        </w:rPr>
      </w:pPr>
    </w:p>
    <w:p w14:paraId="249EE9B9" w14:textId="20680CAE"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0"/>
        </w:rPr>
        <w:drawing>
          <wp:inline distT="0" distB="0" distL="0" distR="0" wp14:anchorId="1FA0840C" wp14:editId="4D53BC35">
            <wp:extent cx="270510" cy="222885"/>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70510" cy="22288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1"/>
        </w:rPr>
        <w:drawing>
          <wp:inline distT="0" distB="0" distL="0" distR="0" wp14:anchorId="6BF68B36" wp14:editId="777E1003">
            <wp:extent cx="294005" cy="230505"/>
            <wp:effectExtent l="0" t="0" r="0" b="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94005" cy="230505"/>
                    </a:xfrm>
                    <a:prstGeom prst="rect">
                      <a:avLst/>
                    </a:prstGeom>
                    <a:noFill/>
                    <a:ln>
                      <a:noFill/>
                    </a:ln>
                  </pic:spPr>
                </pic:pic>
              </a:graphicData>
            </a:graphic>
          </wp:inline>
        </w:drawing>
      </w:r>
      <w:r w:rsidRPr="00D149FC">
        <w:rPr>
          <w:rFonts w:ascii="Times New Roman" w:hAnsi="Times New Roman" w:cs="Times New Roman"/>
        </w:rPr>
        <w:t xml:space="preserve">- нормативные значения минимальной и максимальной температуры воздуха, соответственно, принимаемые по картам 4 и 5 приложения Е; </w:t>
      </w:r>
    </w:p>
    <w:p w14:paraId="2E51B7D4" w14:textId="4A95C6E1"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0"/>
        </w:rPr>
        <w:drawing>
          <wp:inline distT="0" distB="0" distL="0" distR="0" wp14:anchorId="6C478210" wp14:editId="13D76DA3">
            <wp:extent cx="182880" cy="222885"/>
            <wp:effectExtent l="0" t="0" r="0"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r w:rsidR="000348ED" w:rsidRPr="00D149FC">
        <w:rPr>
          <w:rFonts w:ascii="Times New Roman" w:hAnsi="Times New Roman" w:cs="Times New Roman"/>
        </w:rPr>
        <w:t xml:space="preserve">, </w:t>
      </w:r>
      <w:r w:rsidRPr="00D149FC">
        <w:rPr>
          <w:rFonts w:ascii="Times New Roman" w:hAnsi="Times New Roman" w:cs="Times New Roman"/>
          <w:noProof/>
          <w:position w:val="-11"/>
        </w:rPr>
        <w:drawing>
          <wp:inline distT="0" distB="0" distL="0" distR="0" wp14:anchorId="0E558BF0" wp14:editId="3A29852A">
            <wp:extent cx="302260" cy="230505"/>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02260" cy="230505"/>
                    </a:xfrm>
                    <a:prstGeom prst="rect">
                      <a:avLst/>
                    </a:prstGeom>
                    <a:noFill/>
                    <a:ln>
                      <a:noFill/>
                    </a:ln>
                  </pic:spPr>
                </pic:pic>
              </a:graphicData>
            </a:graphic>
          </wp:inline>
        </w:drawing>
      </w:r>
      <w:r w:rsidR="000348ED" w:rsidRPr="00D149FC">
        <w:rPr>
          <w:rFonts w:ascii="Times New Roman" w:hAnsi="Times New Roman" w:cs="Times New Roman"/>
        </w:rPr>
        <w:t>- средние суточные амплитуды температуры воздуха наиболее холодного и наиболее теплого месяца, соответственно, принимаемые по таблицам 3.1 и 4.1 СП 131.13330.</w:t>
      </w:r>
    </w:p>
    <w:p w14:paraId="10061E47" w14:textId="77777777" w:rsidR="008104A5" w:rsidRPr="00D149FC" w:rsidRDefault="008104A5">
      <w:pPr>
        <w:pStyle w:val="FORMATTEXT"/>
        <w:ind w:firstLine="568"/>
        <w:jc w:val="both"/>
        <w:rPr>
          <w:rFonts w:ascii="Times New Roman" w:hAnsi="Times New Roman" w:cs="Times New Roman"/>
        </w:rPr>
      </w:pPr>
    </w:p>
    <w:p w14:paraId="409650D7" w14:textId="5D427E8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Нормативное значение минимальной и максимальной температуры воздуха допускается уточнять в установленном порядке на основе данных Росгидромета для места строительства (см. 4.4). В этом случае значения </w:t>
      </w:r>
      <w:r w:rsidR="00ED6318" w:rsidRPr="00D149FC">
        <w:rPr>
          <w:rFonts w:ascii="Times New Roman" w:hAnsi="Times New Roman" w:cs="Times New Roman"/>
          <w:noProof/>
          <w:position w:val="-10"/>
        </w:rPr>
        <w:drawing>
          <wp:inline distT="0" distB="0" distL="0" distR="0" wp14:anchorId="02E62DDD" wp14:editId="3657B188">
            <wp:extent cx="270510" cy="222885"/>
            <wp:effectExtent l="0" t="0" r="0"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70510" cy="22288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1"/>
        </w:rPr>
        <w:drawing>
          <wp:inline distT="0" distB="0" distL="0" distR="0" wp14:anchorId="537A2930" wp14:editId="451D745F">
            <wp:extent cx="294005" cy="230505"/>
            <wp:effectExtent l="0" t="0" r="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94005" cy="230505"/>
                    </a:xfrm>
                    <a:prstGeom prst="rect">
                      <a:avLst/>
                    </a:prstGeom>
                    <a:noFill/>
                    <a:ln>
                      <a:noFill/>
                    </a:ln>
                  </pic:spPr>
                </pic:pic>
              </a:graphicData>
            </a:graphic>
          </wp:inline>
        </w:drawing>
      </w:r>
      <w:r w:rsidRPr="00D149FC">
        <w:rPr>
          <w:rFonts w:ascii="Times New Roman" w:hAnsi="Times New Roman" w:cs="Times New Roman"/>
        </w:rPr>
        <w:t xml:space="preserve">следует вычислять по формулам </w:t>
      </w:r>
      <w:r w:rsidR="00ED6318" w:rsidRPr="00D149FC">
        <w:rPr>
          <w:rFonts w:ascii="Times New Roman" w:hAnsi="Times New Roman" w:cs="Times New Roman"/>
          <w:noProof/>
          <w:position w:val="-12"/>
        </w:rPr>
        <w:drawing>
          <wp:inline distT="0" distB="0" distL="0" distR="0" wp14:anchorId="108AEF3C" wp14:editId="48ED4B10">
            <wp:extent cx="1002030" cy="254635"/>
            <wp:effectExtent l="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002030" cy="25463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2"/>
        </w:rPr>
        <w:drawing>
          <wp:inline distT="0" distB="0" distL="0" distR="0" wp14:anchorId="3D087E47" wp14:editId="245E064E">
            <wp:extent cx="1057275" cy="254635"/>
            <wp:effectExtent l="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057275" cy="254635"/>
                    </a:xfrm>
                    <a:prstGeom prst="rect">
                      <a:avLst/>
                    </a:prstGeom>
                    <a:noFill/>
                    <a:ln>
                      <a:noFill/>
                    </a:ln>
                  </pic:spPr>
                </pic:pic>
              </a:graphicData>
            </a:graphic>
          </wp:inline>
        </w:drawing>
      </w:r>
      <w:r w:rsidRPr="00D149FC">
        <w:rPr>
          <w:rFonts w:ascii="Times New Roman" w:hAnsi="Times New Roman" w:cs="Times New Roman"/>
        </w:rPr>
        <w:t xml:space="preserve">, где </w:t>
      </w:r>
      <w:r w:rsidR="00ED6318" w:rsidRPr="00D149FC">
        <w:rPr>
          <w:rFonts w:ascii="Times New Roman" w:hAnsi="Times New Roman" w:cs="Times New Roman"/>
          <w:noProof/>
          <w:position w:val="-12"/>
        </w:rPr>
        <w:drawing>
          <wp:inline distT="0" distB="0" distL="0" distR="0" wp14:anchorId="09E14D74" wp14:editId="39E70F19">
            <wp:extent cx="429260" cy="254635"/>
            <wp:effectExtent l="0" t="0" r="0"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29260" cy="25463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2"/>
        </w:rPr>
        <w:drawing>
          <wp:inline distT="0" distB="0" distL="0" distR="0" wp14:anchorId="2364FE95" wp14:editId="3F41CCF4">
            <wp:extent cx="445135" cy="254635"/>
            <wp:effectExtent l="0" t="0" r="0"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45135" cy="254635"/>
                    </a:xfrm>
                    <a:prstGeom prst="rect">
                      <a:avLst/>
                    </a:prstGeom>
                    <a:noFill/>
                    <a:ln>
                      <a:noFill/>
                    </a:ln>
                  </pic:spPr>
                </pic:pic>
              </a:graphicData>
            </a:graphic>
          </wp:inline>
        </w:drawing>
      </w:r>
      <w:r w:rsidRPr="00D149FC">
        <w:rPr>
          <w:rFonts w:ascii="Times New Roman" w:hAnsi="Times New Roman" w:cs="Times New Roman"/>
        </w:rPr>
        <w:t>- минимальная и максимальная температуры воздуха, абсолютные значения которых превышаются один раз в 50 лет.</w:t>
      </w:r>
    </w:p>
    <w:p w14:paraId="61A82A43" w14:textId="77777777" w:rsidR="008104A5" w:rsidRPr="00D149FC" w:rsidRDefault="008104A5">
      <w:pPr>
        <w:pStyle w:val="FORMATTEXT"/>
        <w:ind w:firstLine="568"/>
        <w:jc w:val="both"/>
        <w:rPr>
          <w:rFonts w:ascii="Times New Roman" w:hAnsi="Times New Roman" w:cs="Times New Roman"/>
        </w:rPr>
      </w:pPr>
    </w:p>
    <w:p w14:paraId="0B6A243C" w14:textId="0AB598F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Средние суточные температуры наружного воздуха в теплое </w:t>
      </w:r>
      <w:r w:rsidR="00ED6318" w:rsidRPr="00D149FC">
        <w:rPr>
          <w:rFonts w:ascii="Times New Roman" w:hAnsi="Times New Roman" w:cs="Times New Roman"/>
          <w:noProof/>
          <w:position w:val="-11"/>
        </w:rPr>
        <w:drawing>
          <wp:inline distT="0" distB="0" distL="0" distR="0" wp14:anchorId="748770BE" wp14:editId="637E98B7">
            <wp:extent cx="222885" cy="230505"/>
            <wp:effectExtent l="0" t="0" r="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22885" cy="230505"/>
                    </a:xfrm>
                    <a:prstGeom prst="rect">
                      <a:avLst/>
                    </a:prstGeom>
                    <a:noFill/>
                    <a:ln>
                      <a:noFill/>
                    </a:ln>
                  </pic:spPr>
                </pic:pic>
              </a:graphicData>
            </a:graphic>
          </wp:inline>
        </w:drawing>
      </w:r>
      <w:r w:rsidRPr="00D149FC">
        <w:rPr>
          <w:rFonts w:ascii="Times New Roman" w:hAnsi="Times New Roman" w:cs="Times New Roman"/>
        </w:rPr>
        <w:t xml:space="preserve">и холодное </w:t>
      </w:r>
      <w:r w:rsidR="00ED6318" w:rsidRPr="00D149FC">
        <w:rPr>
          <w:rFonts w:ascii="Times New Roman" w:hAnsi="Times New Roman" w:cs="Times New Roman"/>
          <w:noProof/>
          <w:position w:val="-11"/>
        </w:rPr>
        <w:drawing>
          <wp:inline distT="0" distB="0" distL="0" distR="0" wp14:anchorId="0AFD2855" wp14:editId="2FE3D061">
            <wp:extent cx="191135" cy="230505"/>
            <wp:effectExtent l="0" t="0" r="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время года для подземной части сооружений следует определять по формулам:</w:t>
      </w:r>
    </w:p>
    <w:p w14:paraId="01FCC7C0" w14:textId="77777777" w:rsidR="008104A5" w:rsidRPr="00D149FC" w:rsidRDefault="008104A5">
      <w:pPr>
        <w:pStyle w:val="FORMATTEXT"/>
        <w:ind w:firstLine="568"/>
        <w:jc w:val="both"/>
        <w:rPr>
          <w:rFonts w:ascii="Times New Roman" w:hAnsi="Times New Roman" w:cs="Times New Roman"/>
        </w:rPr>
      </w:pPr>
    </w:p>
    <w:p w14:paraId="5987BBD5" w14:textId="66F722EF"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2D00E95F" wp14:editId="5FDAC652">
            <wp:extent cx="787400" cy="230505"/>
            <wp:effectExtent l="0" t="0" r="0"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787400"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(13.5)</w:t>
      </w:r>
    </w:p>
    <w:p w14:paraId="473DC53B" w14:textId="77777777" w:rsidR="008104A5" w:rsidRPr="00D149FC" w:rsidRDefault="008104A5">
      <w:pPr>
        <w:pStyle w:val="FORMATTEXT"/>
        <w:jc w:val="right"/>
        <w:rPr>
          <w:rFonts w:ascii="Times New Roman" w:hAnsi="Times New Roman" w:cs="Times New Roman"/>
        </w:rPr>
      </w:pPr>
    </w:p>
    <w:p w14:paraId="27C433AA" w14:textId="6C3FB3B2"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1705A699" wp14:editId="3FE26B6B">
            <wp:extent cx="826770" cy="230505"/>
            <wp:effectExtent l="0" t="0" r="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826770"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(13.6) </w:t>
      </w:r>
    </w:p>
    <w:p w14:paraId="2CFEC252" w14:textId="77777777" w:rsidR="008104A5" w:rsidRPr="00D149FC" w:rsidRDefault="008104A5">
      <w:pPr>
        <w:pStyle w:val="FORMATTEXT"/>
        <w:jc w:val="both"/>
        <w:rPr>
          <w:rFonts w:ascii="Times New Roman" w:hAnsi="Times New Roman" w:cs="Times New Roman"/>
        </w:rPr>
      </w:pPr>
    </w:p>
    <w:p w14:paraId="44719B28" w14:textId="77777777" w:rsidR="008104A5" w:rsidRPr="00D149FC" w:rsidRDefault="008104A5">
      <w:pPr>
        <w:pStyle w:val="FORMATTEXT"/>
        <w:jc w:val="both"/>
        <w:rPr>
          <w:rFonts w:ascii="Times New Roman" w:hAnsi="Times New Roman" w:cs="Times New Roman"/>
        </w:rPr>
      </w:pPr>
    </w:p>
    <w:p w14:paraId="7A67C10D" w14:textId="3670B3E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0"/>
        </w:rPr>
        <w:drawing>
          <wp:inline distT="0" distB="0" distL="0" distR="0" wp14:anchorId="4ED50131" wp14:editId="4BD145D4">
            <wp:extent cx="469265" cy="222885"/>
            <wp:effectExtent l="0" t="0" r="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69265" cy="22288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1"/>
        </w:rPr>
        <w:drawing>
          <wp:inline distT="0" distB="0" distL="0" distR="0" wp14:anchorId="5C9B84D3" wp14:editId="32DF7E2D">
            <wp:extent cx="485140" cy="230505"/>
            <wp:effectExtent l="0" t="0" r="0"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85140" cy="230505"/>
                    </a:xfrm>
                    <a:prstGeom prst="rect">
                      <a:avLst/>
                    </a:prstGeom>
                    <a:noFill/>
                    <a:ln>
                      <a:noFill/>
                    </a:ln>
                  </pic:spPr>
                </pic:pic>
              </a:graphicData>
            </a:graphic>
          </wp:inline>
        </w:drawing>
      </w:r>
      <w:r w:rsidRPr="00D149FC">
        <w:rPr>
          <w:rFonts w:ascii="Times New Roman" w:hAnsi="Times New Roman" w:cs="Times New Roman"/>
        </w:rPr>
        <w:t xml:space="preserve">- средняя минимальная и максимальная температура почвы на глубинах (по вытяжным термометрам), принимаемые согласно приложению Г в зависимости от глубины </w:t>
      </w:r>
      <w:r w:rsidRPr="00D149FC">
        <w:rPr>
          <w:rFonts w:ascii="Times New Roman" w:hAnsi="Times New Roman" w:cs="Times New Roman"/>
          <w:i/>
          <w:iCs/>
        </w:rPr>
        <w:t>h</w:t>
      </w:r>
      <w:r w:rsidRPr="00D149FC">
        <w:rPr>
          <w:rFonts w:ascii="Times New Roman" w:hAnsi="Times New Roman" w:cs="Times New Roman"/>
        </w:rPr>
        <w:t xml:space="preserve"> заложения подземной части сооружения или по данным Росгидромета. </w:t>
      </w:r>
    </w:p>
    <w:p w14:paraId="79660309" w14:textId="519F748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расчетах подземной части сооружений следует принимать </w:t>
      </w:r>
      <w:r w:rsidR="00ED6318" w:rsidRPr="00D149FC">
        <w:rPr>
          <w:rFonts w:ascii="Times New Roman" w:hAnsi="Times New Roman" w:cs="Times New Roman"/>
          <w:noProof/>
          <w:position w:val="-11"/>
        </w:rPr>
        <w:drawing>
          <wp:inline distT="0" distB="0" distL="0" distR="0" wp14:anchorId="55436C31" wp14:editId="737B05EE">
            <wp:extent cx="1630045" cy="230505"/>
            <wp:effectExtent l="0" t="0" r="0"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630045" cy="230505"/>
                    </a:xfrm>
                    <a:prstGeom prst="rect">
                      <a:avLst/>
                    </a:prstGeom>
                    <a:noFill/>
                    <a:ln>
                      <a:noFill/>
                    </a:ln>
                  </pic:spPr>
                </pic:pic>
              </a:graphicData>
            </a:graphic>
          </wp:inline>
        </w:drawing>
      </w:r>
      <w:r w:rsidRPr="00D149FC">
        <w:rPr>
          <w:rFonts w:ascii="Times New Roman" w:hAnsi="Times New Roman" w:cs="Times New Roman"/>
        </w:rPr>
        <w:t>.</w:t>
      </w:r>
    </w:p>
    <w:p w14:paraId="598F5F16" w14:textId="77777777" w:rsidR="008104A5" w:rsidRPr="00D149FC" w:rsidRDefault="008104A5">
      <w:pPr>
        <w:pStyle w:val="FORMATTEXT"/>
        <w:ind w:firstLine="568"/>
        <w:jc w:val="both"/>
        <w:rPr>
          <w:rFonts w:ascii="Times New Roman" w:hAnsi="Times New Roman" w:cs="Times New Roman"/>
        </w:rPr>
      </w:pPr>
    </w:p>
    <w:p w14:paraId="6C3FC1B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 глубинах более 5 м суточные и сезонные изменения температуры почвы допускается не учитывать.</w:t>
      </w:r>
    </w:p>
    <w:p w14:paraId="64F71A1D" w14:textId="77777777" w:rsidR="008104A5" w:rsidRPr="00D149FC" w:rsidRDefault="008104A5">
      <w:pPr>
        <w:pStyle w:val="FORMATTEXT"/>
        <w:ind w:firstLine="568"/>
        <w:jc w:val="both"/>
        <w:rPr>
          <w:rFonts w:ascii="Times New Roman" w:hAnsi="Times New Roman" w:cs="Times New Roman"/>
        </w:rPr>
      </w:pPr>
    </w:p>
    <w:p w14:paraId="76B1B0F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Примечания</w:t>
      </w:r>
    </w:p>
    <w:p w14:paraId="19DEB2D3" w14:textId="77777777" w:rsidR="008104A5" w:rsidRPr="00D149FC" w:rsidRDefault="008104A5">
      <w:pPr>
        <w:pStyle w:val="FORMATTEXT"/>
        <w:ind w:firstLine="568"/>
        <w:jc w:val="both"/>
        <w:rPr>
          <w:rFonts w:ascii="Times New Roman" w:hAnsi="Times New Roman" w:cs="Times New Roman"/>
        </w:rPr>
      </w:pPr>
    </w:p>
    <w:p w14:paraId="0F7EFA09" w14:textId="3144A3C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 При отсутствии данных для места строительства значения </w:t>
      </w:r>
      <w:r w:rsidR="00ED6318" w:rsidRPr="00D149FC">
        <w:rPr>
          <w:rFonts w:ascii="Times New Roman" w:hAnsi="Times New Roman" w:cs="Times New Roman"/>
          <w:noProof/>
          <w:position w:val="-10"/>
        </w:rPr>
        <w:drawing>
          <wp:inline distT="0" distB="0" distL="0" distR="0" wp14:anchorId="169A6FF7" wp14:editId="62CEC411">
            <wp:extent cx="182880" cy="222885"/>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1"/>
        </w:rPr>
        <w:drawing>
          <wp:inline distT="0" distB="0" distL="0" distR="0" wp14:anchorId="3DC61A3E" wp14:editId="53713360">
            <wp:extent cx="302260" cy="230505"/>
            <wp:effectExtent l="0" t="0" r="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02260" cy="23050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0"/>
        </w:rPr>
        <w:drawing>
          <wp:inline distT="0" distB="0" distL="0" distR="0" wp14:anchorId="73E9893F" wp14:editId="490CB937">
            <wp:extent cx="469265" cy="222885"/>
            <wp:effectExtent l="0" t="0" r="0"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69265" cy="22288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1"/>
        </w:rPr>
        <w:drawing>
          <wp:inline distT="0" distB="0" distL="0" distR="0" wp14:anchorId="61433616" wp14:editId="7567295C">
            <wp:extent cx="485140" cy="230505"/>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85140" cy="230505"/>
                    </a:xfrm>
                    <a:prstGeom prst="rect">
                      <a:avLst/>
                    </a:prstGeom>
                    <a:noFill/>
                    <a:ln>
                      <a:noFill/>
                    </a:ln>
                  </pic:spPr>
                </pic:pic>
              </a:graphicData>
            </a:graphic>
          </wp:inline>
        </w:drawing>
      </w:r>
      <w:r w:rsidRPr="00D149FC">
        <w:rPr>
          <w:rFonts w:ascii="Times New Roman" w:hAnsi="Times New Roman" w:cs="Times New Roman"/>
        </w:rPr>
        <w:t>следует принимать по данным Росгидромета или по данным для ближайшего указанного в таблицах населенного пункта.</w:t>
      </w:r>
    </w:p>
    <w:p w14:paraId="154AD349" w14:textId="77777777" w:rsidR="008104A5" w:rsidRPr="00D149FC" w:rsidRDefault="008104A5">
      <w:pPr>
        <w:pStyle w:val="FORMATTEXT"/>
        <w:ind w:firstLine="568"/>
        <w:jc w:val="both"/>
        <w:rPr>
          <w:rFonts w:ascii="Times New Roman" w:hAnsi="Times New Roman" w:cs="Times New Roman"/>
        </w:rPr>
      </w:pPr>
    </w:p>
    <w:p w14:paraId="72984AD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2 Промежуточные значения для глубины </w:t>
      </w:r>
      <w:r w:rsidRPr="00D149FC">
        <w:rPr>
          <w:rFonts w:ascii="Times New Roman" w:hAnsi="Times New Roman" w:cs="Times New Roman"/>
          <w:i/>
          <w:iCs/>
        </w:rPr>
        <w:t>h</w:t>
      </w:r>
      <w:r w:rsidRPr="00D149FC">
        <w:rPr>
          <w:rFonts w:ascii="Times New Roman" w:hAnsi="Times New Roman" w:cs="Times New Roman"/>
        </w:rPr>
        <w:t xml:space="preserve"> определяются интерполяцией.</w:t>
      </w:r>
    </w:p>
    <w:p w14:paraId="577C2A91" w14:textId="77777777" w:rsidR="008104A5" w:rsidRPr="00D149FC" w:rsidRDefault="008104A5">
      <w:pPr>
        <w:pStyle w:val="FORMATTEXT"/>
        <w:ind w:firstLine="568"/>
        <w:jc w:val="both"/>
        <w:rPr>
          <w:rFonts w:ascii="Times New Roman" w:hAnsi="Times New Roman" w:cs="Times New Roman"/>
        </w:rPr>
      </w:pPr>
    </w:p>
    <w:p w14:paraId="5179DE4E" w14:textId="1F37B18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13.5 Приращения </w:t>
      </w:r>
      <w:r w:rsidR="00ED6318" w:rsidRPr="00D149FC">
        <w:rPr>
          <w:rFonts w:ascii="Times New Roman" w:hAnsi="Times New Roman" w:cs="Times New Roman"/>
          <w:noProof/>
          <w:position w:val="-10"/>
        </w:rPr>
        <w:drawing>
          <wp:inline distT="0" distB="0" distL="0" distR="0" wp14:anchorId="6A7EE21A" wp14:editId="5BB739F7">
            <wp:extent cx="191135" cy="222885"/>
            <wp:effectExtent l="0" t="0" r="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1"/>
        </w:rPr>
        <w:drawing>
          <wp:inline distT="0" distB="0" distL="0" distR="0" wp14:anchorId="20B4DFCE" wp14:editId="397DA61D">
            <wp:extent cx="182880" cy="230505"/>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°C, следует определять по формулам:</w:t>
      </w:r>
    </w:p>
    <w:p w14:paraId="4B524A2D" w14:textId="77777777" w:rsidR="008104A5" w:rsidRPr="00D149FC" w:rsidRDefault="008104A5">
      <w:pPr>
        <w:pStyle w:val="FORMATTEXT"/>
        <w:ind w:firstLine="568"/>
        <w:jc w:val="both"/>
        <w:rPr>
          <w:rFonts w:ascii="Times New Roman" w:hAnsi="Times New Roman" w:cs="Times New Roman"/>
        </w:rPr>
      </w:pPr>
    </w:p>
    <w:p w14:paraId="2EF47325" w14:textId="1D2331AD"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55FAABF0" wp14:editId="21D25568">
            <wp:extent cx="1065530" cy="230505"/>
            <wp:effectExtent l="0" t="0" r="0"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065530"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(13.7)</w:t>
      </w:r>
    </w:p>
    <w:p w14:paraId="72F22143" w14:textId="77777777" w:rsidR="008104A5" w:rsidRPr="00D149FC" w:rsidRDefault="008104A5">
      <w:pPr>
        <w:pStyle w:val="FORMATTEXT"/>
        <w:jc w:val="right"/>
        <w:rPr>
          <w:rFonts w:ascii="Times New Roman" w:hAnsi="Times New Roman" w:cs="Times New Roman"/>
        </w:rPr>
      </w:pPr>
    </w:p>
    <w:p w14:paraId="4DF30AD7" w14:textId="4FEA137D"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0CA308AE" wp14:editId="32750FC0">
            <wp:extent cx="1359535" cy="230505"/>
            <wp:effectExtent l="0" t="0" r="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359535"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(13.8) </w:t>
      </w:r>
    </w:p>
    <w:p w14:paraId="7FF3AB8D" w14:textId="77777777" w:rsidR="008104A5" w:rsidRPr="00D149FC" w:rsidRDefault="008104A5">
      <w:pPr>
        <w:pStyle w:val="FORMATTEXT"/>
        <w:jc w:val="both"/>
        <w:rPr>
          <w:rFonts w:ascii="Times New Roman" w:hAnsi="Times New Roman" w:cs="Times New Roman"/>
        </w:rPr>
      </w:pPr>
    </w:p>
    <w:p w14:paraId="42092B12" w14:textId="77777777" w:rsidR="008104A5" w:rsidRPr="00D149FC" w:rsidRDefault="008104A5">
      <w:pPr>
        <w:pStyle w:val="FORMATTEXT"/>
        <w:jc w:val="both"/>
        <w:rPr>
          <w:rFonts w:ascii="Times New Roman" w:hAnsi="Times New Roman" w:cs="Times New Roman"/>
        </w:rPr>
      </w:pPr>
    </w:p>
    <w:p w14:paraId="411F2FDF" w14:textId="4B9759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8"/>
        </w:rPr>
        <w:drawing>
          <wp:inline distT="0" distB="0" distL="0" distR="0" wp14:anchorId="6590C3AA" wp14:editId="660AE8F1">
            <wp:extent cx="127000" cy="158750"/>
            <wp:effectExtent l="0" t="0" r="0"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 коэффициент поглощения солнечной радиации материалом наружной поверхности конструкции, принимаемый по таблице 13.3;</w:t>
      </w:r>
    </w:p>
    <w:p w14:paraId="6B3E239F" w14:textId="2688963B"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i/>
          <w:iCs/>
          <w:noProof/>
          <w:position w:val="-10"/>
        </w:rPr>
        <w:drawing>
          <wp:inline distT="0" distB="0" distL="0" distR="0" wp14:anchorId="7DAF4365" wp14:editId="43BC36A1">
            <wp:extent cx="294005" cy="207010"/>
            <wp:effectExtent l="0" t="0" r="0"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94005" cy="207010"/>
                    </a:xfrm>
                    <a:prstGeom prst="rect">
                      <a:avLst/>
                    </a:prstGeom>
                    <a:noFill/>
                    <a:ln>
                      <a:noFill/>
                    </a:ln>
                  </pic:spPr>
                </pic:pic>
              </a:graphicData>
            </a:graphic>
          </wp:inline>
        </w:drawing>
      </w:r>
      <w:r w:rsidR="000348ED" w:rsidRPr="00D149FC">
        <w:rPr>
          <w:rFonts w:ascii="Times New Roman" w:hAnsi="Times New Roman" w:cs="Times New Roman"/>
        </w:rPr>
        <w:t xml:space="preserve">- максимальное значение суммарной (прямой, рассеянной и отраженной) солнечной радиации, </w:t>
      </w:r>
      <w:proofErr w:type="spellStart"/>
      <w:r w:rsidR="000348ED" w:rsidRPr="00D149FC">
        <w:rPr>
          <w:rFonts w:ascii="Times New Roman" w:hAnsi="Times New Roman" w:cs="Times New Roman"/>
        </w:rPr>
        <w:t>Вт·ч</w:t>
      </w:r>
      <w:proofErr w:type="spellEnd"/>
      <w:r w:rsidR="000348ED" w:rsidRPr="00D149FC">
        <w:rPr>
          <w:rFonts w:ascii="Times New Roman" w:hAnsi="Times New Roman" w:cs="Times New Roman"/>
        </w:rPr>
        <w:t>/м</w:t>
      </w:r>
      <w:r w:rsidRPr="00D149FC">
        <w:rPr>
          <w:rFonts w:ascii="Times New Roman" w:hAnsi="Times New Roman" w:cs="Times New Roman"/>
          <w:noProof/>
          <w:position w:val="-10"/>
        </w:rPr>
        <w:drawing>
          <wp:inline distT="0" distB="0" distL="0" distR="0" wp14:anchorId="47B97672" wp14:editId="2C6272EA">
            <wp:extent cx="103505" cy="222885"/>
            <wp:effectExtent l="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000348ED" w:rsidRPr="00D149FC">
        <w:rPr>
          <w:rFonts w:ascii="Times New Roman" w:hAnsi="Times New Roman" w:cs="Times New Roman"/>
        </w:rPr>
        <w:t>, принимаемое для горизонтальных поверхностей - по таблице 13.4, для вертикальных поверхностей различной ориентации - по таблице 13.5;</w:t>
      </w:r>
    </w:p>
    <w:p w14:paraId="49E96D38" w14:textId="77777777" w:rsidR="008104A5" w:rsidRPr="00D149FC" w:rsidRDefault="008104A5">
      <w:pPr>
        <w:pStyle w:val="FORMATTEXT"/>
        <w:ind w:firstLine="568"/>
        <w:jc w:val="both"/>
        <w:rPr>
          <w:rFonts w:ascii="Times New Roman" w:hAnsi="Times New Roman" w:cs="Times New Roman"/>
        </w:rPr>
      </w:pPr>
    </w:p>
    <w:p w14:paraId="19175DB6" w14:textId="08F25B8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k</w:t>
      </w:r>
      <w:r w:rsidRPr="00D149FC">
        <w:rPr>
          <w:rFonts w:ascii="Times New Roman" w:hAnsi="Times New Roman" w:cs="Times New Roman"/>
        </w:rPr>
        <w:t xml:space="preserve"> - коэффициент, принимаемый по таблице 13.6.</w:t>
      </w:r>
    </w:p>
    <w:p w14:paraId="3072C644" w14:textId="77777777" w:rsidR="008104A5" w:rsidRPr="00D149FC" w:rsidRDefault="008104A5">
      <w:pPr>
        <w:pStyle w:val="FORMATTEXT"/>
        <w:ind w:firstLine="568"/>
        <w:jc w:val="both"/>
        <w:rPr>
          <w:rFonts w:ascii="Times New Roman" w:hAnsi="Times New Roman" w:cs="Times New Roman"/>
        </w:rPr>
      </w:pPr>
    </w:p>
    <w:p w14:paraId="3E2CEC8E" w14:textId="77777777" w:rsidR="008104A5" w:rsidRPr="00D149FC" w:rsidRDefault="008104A5">
      <w:pPr>
        <w:pStyle w:val="FORMATTEXT"/>
        <w:jc w:val="both"/>
        <w:rPr>
          <w:rFonts w:ascii="Times New Roman" w:hAnsi="Times New Roman" w:cs="Times New Roman"/>
        </w:rPr>
      </w:pPr>
    </w:p>
    <w:p w14:paraId="5C7BD2DC" w14:textId="77777777" w:rsidR="008104A5" w:rsidRPr="00D149FC" w:rsidRDefault="008104A5">
      <w:pPr>
        <w:pStyle w:val="FORMATTEXT"/>
        <w:jc w:val="both"/>
        <w:rPr>
          <w:rFonts w:ascii="Times New Roman" w:hAnsi="Times New Roman" w:cs="Times New Roman"/>
        </w:rPr>
      </w:pPr>
    </w:p>
    <w:p w14:paraId="15552282"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Таблица 13.3 - Коэффициенты поглощения солнечной радиации материалом наружной поверхности ограждающей конструкции</w:t>
      </w:r>
    </w:p>
    <w:p w14:paraId="7E198DDE"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900"/>
        <w:gridCol w:w="5400"/>
        <w:gridCol w:w="2250"/>
      </w:tblGrid>
      <w:tr w:rsidR="00D149FC" w:rsidRPr="00D149FC" w14:paraId="3F6A04FA" w14:textId="77777777">
        <w:tc>
          <w:tcPr>
            <w:tcW w:w="630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648A2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Материал наружной поверхности ограждающей конструкции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D1450BB" w14:textId="720F10B9"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Коэффициент поглощения солнечной радиации </w:t>
            </w:r>
            <w:r w:rsidR="00ED6318" w:rsidRPr="00D149FC">
              <w:rPr>
                <w:rFonts w:ascii="Times New Roman" w:hAnsi="Times New Roman" w:cs="Times New Roman"/>
                <w:noProof/>
                <w:position w:val="-8"/>
                <w:sz w:val="18"/>
                <w:szCs w:val="18"/>
              </w:rPr>
              <w:drawing>
                <wp:inline distT="0" distB="0" distL="0" distR="0" wp14:anchorId="3101DDE3" wp14:editId="4050AD24">
                  <wp:extent cx="127000" cy="158750"/>
                  <wp:effectExtent l="0" t="0" r="0"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p>
        </w:tc>
      </w:tr>
      <w:tr w:rsidR="00D149FC" w:rsidRPr="00D149FC" w14:paraId="4B706F2E" w14:textId="77777777">
        <w:tc>
          <w:tcPr>
            <w:tcW w:w="9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614DCC2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54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09DCC2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Алюминий</w:t>
            </w:r>
          </w:p>
        </w:tc>
        <w:tc>
          <w:tcPr>
            <w:tcW w:w="22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0AD17A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r>
      <w:tr w:rsidR="00D149FC" w:rsidRPr="00D149FC" w14:paraId="053CF1C2"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3366080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6C4F105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Хризотилцементные листы</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3031E57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0,65 </w:t>
            </w:r>
          </w:p>
        </w:tc>
      </w:tr>
      <w:tr w:rsidR="00D149FC" w:rsidRPr="00D149FC" w14:paraId="3CB5067A"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0E1345B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1465633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Асфальтобетон</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109B9BC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 </w:t>
            </w:r>
          </w:p>
        </w:tc>
      </w:tr>
      <w:tr w:rsidR="00D149FC" w:rsidRPr="00D149FC" w14:paraId="2048B809"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07C64B9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5D4EAE7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Бетоны</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2E8786B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r>
      <w:tr w:rsidR="00D149FC" w:rsidRPr="00D149FC" w14:paraId="72B53375"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20C8EDA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575255A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Дерево неокрашенное</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0CAD62D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 </w:t>
            </w:r>
          </w:p>
        </w:tc>
      </w:tr>
      <w:tr w:rsidR="00D149FC" w:rsidRPr="00D149FC" w14:paraId="405817B4"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2C84048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5FAF17D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Защитный слой рулонной кровли из светлого гравия</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5B32A10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0,65 </w:t>
            </w:r>
          </w:p>
        </w:tc>
      </w:tr>
      <w:tr w:rsidR="00D149FC" w:rsidRPr="00D149FC" w14:paraId="5F282D05"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0E923AE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1AEA294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Кирпич глиняный красный</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243D4FB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r>
      <w:tr w:rsidR="00D149FC" w:rsidRPr="00D149FC" w14:paraId="460B5540"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2353F73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674040D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Кирпич силикатный</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2703561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 </w:t>
            </w:r>
          </w:p>
        </w:tc>
      </w:tr>
      <w:tr w:rsidR="00D149FC" w:rsidRPr="00D149FC" w14:paraId="4671217F"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3BD2535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0ED4EBD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Облицовка природным камнем белым</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1968041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0,45 </w:t>
            </w:r>
          </w:p>
        </w:tc>
      </w:tr>
      <w:tr w:rsidR="00D149FC" w:rsidRPr="00D149FC" w14:paraId="60135DDB"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7D1EE1B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24C749B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Окраска силикатная темно-серая</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0C637F3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r>
      <w:tr w:rsidR="00D149FC" w:rsidRPr="00D149FC" w14:paraId="4CF1DEF9"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6204795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lastRenderedPageBreak/>
              <w:t xml:space="preserve">11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60AFF63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Окраска известковая белая</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59848BB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0,3 </w:t>
            </w:r>
          </w:p>
        </w:tc>
      </w:tr>
      <w:tr w:rsidR="00D149FC" w:rsidRPr="00D149FC" w14:paraId="2743C8B3"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7603E65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0EA7DF4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Плитка облицовочная керамическая</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592CD06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r>
      <w:tr w:rsidR="00D149FC" w:rsidRPr="00D149FC" w14:paraId="3B884F1C"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6E77473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70F471D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Плитка облицовочная стеклянная синяя</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6CC0CD1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 </w:t>
            </w:r>
          </w:p>
        </w:tc>
      </w:tr>
      <w:tr w:rsidR="00D149FC" w:rsidRPr="00D149FC" w14:paraId="66B89CEC"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774FACB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46A2475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Плитка облицовочная белая или палевая</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5A96D00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0,45 </w:t>
            </w:r>
          </w:p>
        </w:tc>
      </w:tr>
      <w:tr w:rsidR="00D149FC" w:rsidRPr="00D149FC" w14:paraId="41C87A4E"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536902E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7EA0DA0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Рубероид с песчаной посыпкой</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7BD8A89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 </w:t>
            </w:r>
          </w:p>
        </w:tc>
      </w:tr>
      <w:tr w:rsidR="00D149FC" w:rsidRPr="00D149FC" w14:paraId="7DCAB6E4"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4308C6E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42C320C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Сталь листовая, окрашенная белой краской</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52CC2C4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0,45 </w:t>
            </w:r>
          </w:p>
        </w:tc>
      </w:tr>
      <w:tr w:rsidR="00D149FC" w:rsidRPr="00D149FC" w14:paraId="09FEB3D5"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64D73DA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30649D5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Сталь листовая, окрашенная темно-красной краской</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1EF3CCA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r>
      <w:tr w:rsidR="00D149FC" w:rsidRPr="00D149FC" w14:paraId="44E8B6E8"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0B45965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07A58F0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Сталь листовая, окрашенная зеленой краской</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756BD57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 </w:t>
            </w:r>
          </w:p>
        </w:tc>
      </w:tr>
      <w:tr w:rsidR="00D149FC" w:rsidRPr="00D149FC" w14:paraId="16F4DA7E"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2EBDAE2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19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3DD01AF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Сталь кровельная оцинкованная</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73A8348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0,65 </w:t>
            </w:r>
          </w:p>
        </w:tc>
      </w:tr>
      <w:tr w:rsidR="00D149FC" w:rsidRPr="00D149FC" w14:paraId="404329A8"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4A6EE28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1AF504D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Стекло облицовочное</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44C7CE5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r>
      <w:tr w:rsidR="00D149FC" w:rsidRPr="00D149FC" w14:paraId="3ED2E568"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6BA1F44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21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3F248D3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Штукатурка известковая темно-серая или терракотовая</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7849B5D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r>
      <w:tr w:rsidR="00D149FC" w:rsidRPr="00D149FC" w14:paraId="3AC3254E"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3BB7A60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22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0F68BC2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Штукатурка цементная светло-голубая</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4005D4D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0,3 </w:t>
            </w:r>
          </w:p>
        </w:tc>
      </w:tr>
      <w:tr w:rsidR="00D149FC" w:rsidRPr="00D149FC" w14:paraId="4D7FCDA7" w14:textId="77777777">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6B7AFC1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23 </w:t>
            </w:r>
          </w:p>
        </w:tc>
        <w:tc>
          <w:tcPr>
            <w:tcW w:w="5400" w:type="dxa"/>
            <w:tcBorders>
              <w:top w:val="nil"/>
              <w:left w:val="single" w:sz="6" w:space="0" w:color="auto"/>
              <w:bottom w:val="nil"/>
              <w:right w:val="single" w:sz="6" w:space="0" w:color="auto"/>
            </w:tcBorders>
            <w:tcMar>
              <w:top w:w="114" w:type="dxa"/>
              <w:left w:w="28" w:type="dxa"/>
              <w:bottom w:w="114" w:type="dxa"/>
              <w:right w:w="28" w:type="dxa"/>
            </w:tcMar>
          </w:tcPr>
          <w:p w14:paraId="68253D7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Штукатурка цементная темно-зеленая</w:t>
            </w: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77B3F30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 </w:t>
            </w:r>
          </w:p>
        </w:tc>
      </w:tr>
      <w:tr w:rsidR="00D149FC" w:rsidRPr="00D149FC" w14:paraId="062AEC66" w14:textId="77777777">
        <w:tc>
          <w:tcPr>
            <w:tcW w:w="9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3B0165C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24 </w:t>
            </w:r>
          </w:p>
        </w:tc>
        <w:tc>
          <w:tcPr>
            <w:tcW w:w="54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3FAB0CB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Штукатурка цементная кремовая</w:t>
            </w:r>
          </w:p>
        </w:tc>
        <w:tc>
          <w:tcPr>
            <w:tcW w:w="22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2012A40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r>
    </w:tbl>
    <w:p w14:paraId="37BBA859"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35362703" w14:textId="77777777" w:rsidR="008104A5" w:rsidRPr="00D149FC" w:rsidRDefault="008104A5">
      <w:pPr>
        <w:pStyle w:val="FORMATTEXT"/>
        <w:jc w:val="both"/>
        <w:rPr>
          <w:rFonts w:ascii="Times New Roman" w:hAnsi="Times New Roman" w:cs="Times New Roman"/>
        </w:rPr>
      </w:pPr>
    </w:p>
    <w:p w14:paraId="79837F45" w14:textId="77777777" w:rsidR="008104A5" w:rsidRPr="00D149FC" w:rsidRDefault="008104A5">
      <w:pPr>
        <w:pStyle w:val="FORMATTEXT"/>
        <w:jc w:val="both"/>
        <w:rPr>
          <w:rFonts w:ascii="Times New Roman" w:hAnsi="Times New Roman" w:cs="Times New Roman"/>
        </w:rPr>
      </w:pPr>
    </w:p>
    <w:p w14:paraId="44B66A75" w14:textId="3E2FE83E"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Таблица 13.4 - Суммарная солнечная радиация (прямая и рассеянная) в июле месяце на горизонтальную поверхность при безоблачном небе, </w:t>
      </w:r>
      <w:proofErr w:type="spellStart"/>
      <w:r w:rsidRPr="00D149FC">
        <w:rPr>
          <w:rFonts w:ascii="Times New Roman" w:hAnsi="Times New Roman" w:cs="Times New Roman"/>
        </w:rPr>
        <w:t>Вт·ч</w:t>
      </w:r>
      <w:proofErr w:type="spellEnd"/>
      <w:r w:rsidRPr="00D149FC">
        <w:rPr>
          <w:rFonts w:ascii="Times New Roman" w:hAnsi="Times New Roman" w:cs="Times New Roman"/>
        </w:rPr>
        <w:t>/м</w:t>
      </w:r>
      <w:r w:rsidR="00ED6318" w:rsidRPr="00D149FC">
        <w:rPr>
          <w:rFonts w:ascii="Times New Roman" w:hAnsi="Times New Roman" w:cs="Times New Roman"/>
          <w:noProof/>
          <w:position w:val="-10"/>
        </w:rPr>
        <w:drawing>
          <wp:inline distT="0" distB="0" distL="0" distR="0" wp14:anchorId="2FAA2B93" wp14:editId="2DFC2BFA">
            <wp:extent cx="103505" cy="222885"/>
            <wp:effectExtent l="0" t="0" r="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D149FC">
        <w:rPr>
          <w:rFonts w:ascii="Times New Roman" w:hAnsi="Times New Roman" w:cs="Times New Roman"/>
        </w:rPr>
        <w:t>(максимальная часовая сумма)</w:t>
      </w:r>
    </w:p>
    <w:p w14:paraId="251EF607"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1050"/>
        <w:gridCol w:w="1050"/>
        <w:gridCol w:w="1050"/>
        <w:gridCol w:w="1200"/>
        <w:gridCol w:w="1050"/>
        <w:gridCol w:w="900"/>
        <w:gridCol w:w="1050"/>
        <w:gridCol w:w="1200"/>
      </w:tblGrid>
      <w:tr w:rsidR="00D149FC" w:rsidRPr="00D149FC" w14:paraId="083C6C2B" w14:textId="77777777">
        <w:tc>
          <w:tcPr>
            <w:tcW w:w="8550" w:type="dxa"/>
            <w:gridSpan w:val="8"/>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FD1371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Географическая широта, град. с. ш.</w:t>
            </w:r>
          </w:p>
        </w:tc>
      </w:tr>
      <w:tr w:rsidR="00D149FC" w:rsidRPr="00D149FC" w14:paraId="3BDD58C2" w14:textId="77777777">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10E612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FB2AD9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40</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4BBA86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42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E37F97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4693A3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3EB4BD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4C9343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E6371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52 </w:t>
            </w:r>
          </w:p>
        </w:tc>
      </w:tr>
      <w:tr w:rsidR="00D149FC" w:rsidRPr="00D149FC" w14:paraId="314DF3D1" w14:textId="77777777">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A2E2A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987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4DE8BF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968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AB83E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950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6EF14B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931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CFAC9B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913</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C19100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895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889A0C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876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2E90AB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858 </w:t>
            </w:r>
          </w:p>
        </w:tc>
      </w:tr>
      <w:tr w:rsidR="00D149FC" w:rsidRPr="00D149FC" w14:paraId="13DA2CED" w14:textId="77777777">
        <w:tc>
          <w:tcPr>
            <w:tcW w:w="8550" w:type="dxa"/>
            <w:gridSpan w:val="8"/>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8F55C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Географическая широта, град. с. ш.</w:t>
            </w:r>
          </w:p>
        </w:tc>
      </w:tr>
      <w:tr w:rsidR="00D149FC" w:rsidRPr="00D149FC" w14:paraId="4BC27C55" w14:textId="77777777">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3FA491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3D25AF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7F848E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58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11FFA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60</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C8A019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56CAA6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4D1ADA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66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B00762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68 </w:t>
            </w:r>
          </w:p>
        </w:tc>
      </w:tr>
      <w:tr w:rsidR="00D149FC" w:rsidRPr="00D149FC" w14:paraId="6B994BC5" w14:textId="77777777">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F28968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lastRenderedPageBreak/>
              <w:t xml:space="preserve">839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322B39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821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550BB3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803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2BF80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784</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2D677C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766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BF2F8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748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98FBE5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729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A85D71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711 </w:t>
            </w:r>
          </w:p>
        </w:tc>
      </w:tr>
    </w:tbl>
    <w:p w14:paraId="72FCAA2B"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62191926" w14:textId="77777777" w:rsidR="008104A5" w:rsidRPr="00D149FC" w:rsidRDefault="008104A5">
      <w:pPr>
        <w:pStyle w:val="FORMATTEXT"/>
        <w:jc w:val="both"/>
        <w:rPr>
          <w:rFonts w:ascii="Times New Roman" w:hAnsi="Times New Roman" w:cs="Times New Roman"/>
        </w:rPr>
      </w:pPr>
    </w:p>
    <w:p w14:paraId="77E6A570" w14:textId="77777777" w:rsidR="008104A5" w:rsidRPr="00D149FC" w:rsidRDefault="008104A5">
      <w:pPr>
        <w:pStyle w:val="FORMATTEXT"/>
        <w:jc w:val="both"/>
        <w:rPr>
          <w:rFonts w:ascii="Times New Roman" w:hAnsi="Times New Roman" w:cs="Times New Roman"/>
        </w:rPr>
      </w:pPr>
    </w:p>
    <w:p w14:paraId="6665A356" w14:textId="0C25603B"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Таблица 13.5 - Суммарная солнечная радиация (прямая, рассеянная и отраженная), поступающая в июле месяце на вертикальную поверхность при безоблачном небе, </w:t>
      </w:r>
      <w:proofErr w:type="spellStart"/>
      <w:r w:rsidRPr="00D149FC">
        <w:rPr>
          <w:rFonts w:ascii="Times New Roman" w:hAnsi="Times New Roman" w:cs="Times New Roman"/>
        </w:rPr>
        <w:t>Вт·ч</w:t>
      </w:r>
      <w:proofErr w:type="spellEnd"/>
      <w:r w:rsidRPr="00D149FC">
        <w:rPr>
          <w:rFonts w:ascii="Times New Roman" w:hAnsi="Times New Roman" w:cs="Times New Roman"/>
        </w:rPr>
        <w:t>/м</w:t>
      </w:r>
      <w:r w:rsidR="00ED6318" w:rsidRPr="00D149FC">
        <w:rPr>
          <w:rFonts w:ascii="Times New Roman" w:hAnsi="Times New Roman" w:cs="Times New Roman"/>
          <w:noProof/>
          <w:position w:val="-10"/>
        </w:rPr>
        <w:drawing>
          <wp:inline distT="0" distB="0" distL="0" distR="0" wp14:anchorId="2E5685A3" wp14:editId="53D421E6">
            <wp:extent cx="103505" cy="222885"/>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D149FC">
        <w:rPr>
          <w:rFonts w:ascii="Times New Roman" w:hAnsi="Times New Roman" w:cs="Times New Roman"/>
        </w:rPr>
        <w:t xml:space="preserve"> (максимальная часовая сумма)</w:t>
      </w:r>
    </w:p>
    <w:p w14:paraId="6437F893"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1350"/>
        <w:gridCol w:w="900"/>
        <w:gridCol w:w="900"/>
        <w:gridCol w:w="900"/>
        <w:gridCol w:w="900"/>
        <w:gridCol w:w="900"/>
        <w:gridCol w:w="900"/>
        <w:gridCol w:w="900"/>
        <w:gridCol w:w="900"/>
      </w:tblGrid>
      <w:tr w:rsidR="00D149FC" w:rsidRPr="00D149FC" w14:paraId="322283CE" w14:textId="77777777">
        <w:tc>
          <w:tcPr>
            <w:tcW w:w="8550" w:type="dxa"/>
            <w:gridSpan w:val="9"/>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48138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Географическая широта, град. с. ш.</w:t>
            </w:r>
          </w:p>
        </w:tc>
      </w:tr>
      <w:tr w:rsidR="00D149FC" w:rsidRPr="00D149FC" w14:paraId="6C900469" w14:textId="77777777">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127342C" w14:textId="77777777" w:rsidR="008104A5" w:rsidRPr="00D149FC" w:rsidRDefault="008104A5">
            <w:pPr>
              <w:pStyle w:val="FORMATTEXT"/>
              <w:rPr>
                <w:rFonts w:ascii="Times New Roman" w:hAnsi="Times New Roman" w:cs="Times New Roman"/>
                <w:sz w:val="18"/>
                <w:szCs w:val="18"/>
              </w:rPr>
            </w:pP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80980F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38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FA606E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F63D76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42</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44C9F8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A91E97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B5929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48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2C6162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44BD75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52 </w:t>
            </w:r>
          </w:p>
        </w:tc>
      </w:tr>
      <w:tr w:rsidR="00D149FC" w:rsidRPr="00D149FC" w14:paraId="39C006D6" w14:textId="77777777">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0613A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Южная ориентация</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02C4DA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389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EACAA4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415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10C799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440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A1B15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465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1CE00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490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2CC01D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515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76FEBB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540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BB2144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566 </w:t>
            </w:r>
          </w:p>
        </w:tc>
      </w:tr>
      <w:tr w:rsidR="00D149FC" w:rsidRPr="00D149FC" w14:paraId="12468F58" w14:textId="77777777">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D317F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Восточная и западная ориентации</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B49FDA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731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0948A4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737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D893F0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742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44A23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748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510501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754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DCF44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760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093CF3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765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18123C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771 </w:t>
            </w:r>
          </w:p>
        </w:tc>
      </w:tr>
      <w:tr w:rsidR="00D149FC" w:rsidRPr="00D149FC" w14:paraId="5FFA9347" w14:textId="77777777">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7F5E03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Северная ориентация</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A6544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DFBDC2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3A364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E407DA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B22782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67E78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12AEA5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211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6C9E1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219 </w:t>
            </w:r>
          </w:p>
        </w:tc>
      </w:tr>
      <w:tr w:rsidR="00D149FC" w:rsidRPr="00D149FC" w14:paraId="7900EFAE" w14:textId="77777777">
        <w:tc>
          <w:tcPr>
            <w:tcW w:w="8550" w:type="dxa"/>
            <w:gridSpan w:val="9"/>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AF0F55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Географическая широта, град. с. ш.</w:t>
            </w:r>
          </w:p>
        </w:tc>
      </w:tr>
      <w:tr w:rsidR="00D149FC" w:rsidRPr="00D149FC" w14:paraId="390B5D2A" w14:textId="77777777">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3F7E7B0" w14:textId="77777777" w:rsidR="008104A5" w:rsidRPr="00D149FC" w:rsidRDefault="008104A5">
            <w:pPr>
              <w:pStyle w:val="FORMATTEXT"/>
              <w:rPr>
                <w:rFonts w:ascii="Times New Roman" w:hAnsi="Times New Roman" w:cs="Times New Roman"/>
                <w:sz w:val="18"/>
                <w:szCs w:val="18"/>
              </w:rPr>
            </w:pP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801FF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54</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657C03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F76DF1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58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5A5E9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BEB6E6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1F7D51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BB795F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02372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68 </w:t>
            </w:r>
          </w:p>
        </w:tc>
      </w:tr>
      <w:tr w:rsidR="00D149FC" w:rsidRPr="00D149FC" w14:paraId="0C014BEA" w14:textId="77777777">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401E75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Южная ориентация</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815526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591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506B95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616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0137D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641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FC808E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666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80A389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691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B290AC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717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08FA16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742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12ED07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767 </w:t>
            </w:r>
          </w:p>
        </w:tc>
      </w:tr>
      <w:tr w:rsidR="00D149FC" w:rsidRPr="00D149FC" w14:paraId="40F6B942" w14:textId="77777777">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CA173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Восточная и западная ориентации</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E87BB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777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DE9E7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783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772925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789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1654CF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794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646FB3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800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C1F87F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806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0B0615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812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993AA3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817 </w:t>
            </w:r>
          </w:p>
        </w:tc>
      </w:tr>
      <w:tr w:rsidR="00D149FC" w:rsidRPr="00D149FC" w14:paraId="309A8380" w14:textId="77777777">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2DDD4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Северная ориентация</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E9012B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228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82AC95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240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C7B57A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254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DDEF3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270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72FEDF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288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4CA2C9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309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B1EB99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331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4C18F1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356 </w:t>
            </w:r>
          </w:p>
        </w:tc>
      </w:tr>
    </w:tbl>
    <w:p w14:paraId="32B396CC"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2EACED06" w14:textId="470E2297" w:rsidR="008104A5" w:rsidRDefault="000348ED">
      <w:pPr>
        <w:pStyle w:val="FORMATTEXT"/>
        <w:rPr>
          <w:rFonts w:ascii="Times New Roman" w:hAnsi="Times New Roman" w:cs="Times New Roman"/>
        </w:rPr>
      </w:pPr>
      <w:r w:rsidRPr="00D149FC">
        <w:rPr>
          <w:rFonts w:ascii="Times New Roman" w:hAnsi="Times New Roman" w:cs="Times New Roman"/>
        </w:rPr>
        <w:t>     </w:t>
      </w:r>
    </w:p>
    <w:p w14:paraId="0451C6C3" w14:textId="5042DA64" w:rsidR="00D149FC" w:rsidRDefault="00D149FC">
      <w:pPr>
        <w:pStyle w:val="FORMATTEXT"/>
        <w:rPr>
          <w:rFonts w:ascii="Times New Roman" w:hAnsi="Times New Roman" w:cs="Times New Roman"/>
        </w:rPr>
      </w:pPr>
    </w:p>
    <w:p w14:paraId="2FC106F8" w14:textId="1B352D5D" w:rsidR="00D149FC" w:rsidRDefault="00D149FC">
      <w:pPr>
        <w:pStyle w:val="FORMATTEXT"/>
        <w:rPr>
          <w:rFonts w:ascii="Times New Roman" w:hAnsi="Times New Roman" w:cs="Times New Roman"/>
        </w:rPr>
      </w:pPr>
    </w:p>
    <w:p w14:paraId="621A1762" w14:textId="1DFFF933" w:rsidR="00D149FC" w:rsidRDefault="00D149FC">
      <w:pPr>
        <w:pStyle w:val="FORMATTEXT"/>
        <w:rPr>
          <w:rFonts w:ascii="Times New Roman" w:hAnsi="Times New Roman" w:cs="Times New Roman"/>
        </w:rPr>
      </w:pPr>
    </w:p>
    <w:p w14:paraId="0007D0E7" w14:textId="77777777" w:rsidR="00D149FC" w:rsidRPr="00D149FC" w:rsidRDefault="00D149FC">
      <w:pPr>
        <w:pStyle w:val="FORMATTEXT"/>
        <w:rPr>
          <w:rFonts w:ascii="Times New Roman" w:hAnsi="Times New Roman" w:cs="Times New Roman"/>
        </w:rPr>
      </w:pPr>
    </w:p>
    <w:p w14:paraId="3B0DBBA6"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lastRenderedPageBreak/>
        <w:t xml:space="preserve">Таблица 13.6 </w:t>
      </w:r>
    </w:p>
    <w:p w14:paraId="18E49930"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6300"/>
        <w:gridCol w:w="2250"/>
      </w:tblGrid>
      <w:tr w:rsidR="00D149FC" w:rsidRPr="00D149FC" w14:paraId="5DC9B622" w14:textId="77777777">
        <w:tc>
          <w:tcPr>
            <w:tcW w:w="63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D57DA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Конструкции зданий</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42913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Коэффициент </w:t>
            </w:r>
            <w:r w:rsidRPr="00D149FC">
              <w:rPr>
                <w:rFonts w:ascii="Times New Roman" w:hAnsi="Times New Roman" w:cs="Times New Roman"/>
                <w:i/>
                <w:iCs/>
                <w:sz w:val="18"/>
                <w:szCs w:val="18"/>
              </w:rPr>
              <w:t>k</w:t>
            </w:r>
            <w:r w:rsidRPr="00D149FC">
              <w:rPr>
                <w:rFonts w:ascii="Times New Roman" w:hAnsi="Times New Roman" w:cs="Times New Roman"/>
                <w:sz w:val="18"/>
                <w:szCs w:val="18"/>
              </w:rPr>
              <w:t xml:space="preserve"> </w:t>
            </w:r>
          </w:p>
        </w:tc>
      </w:tr>
      <w:tr w:rsidR="00D149FC" w:rsidRPr="00D149FC" w14:paraId="578ABBF5" w14:textId="77777777">
        <w:tc>
          <w:tcPr>
            <w:tcW w:w="63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E5D175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Металлические</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4540D2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r>
      <w:tr w:rsidR="00D149FC" w:rsidRPr="00D149FC" w14:paraId="21A8C27C" w14:textId="77777777">
        <w:tc>
          <w:tcPr>
            <w:tcW w:w="63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05997D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Железобетонные, бетонные, армокаменные и каменные толщиной, см:</w:t>
            </w:r>
          </w:p>
        </w:tc>
        <w:tc>
          <w:tcPr>
            <w:tcW w:w="22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82229C3" w14:textId="77777777" w:rsidR="008104A5" w:rsidRPr="00D149FC" w:rsidRDefault="008104A5">
            <w:pPr>
              <w:pStyle w:val="FORMATTEXT"/>
              <w:rPr>
                <w:rFonts w:ascii="Times New Roman" w:hAnsi="Times New Roman" w:cs="Times New Roman"/>
                <w:sz w:val="18"/>
                <w:szCs w:val="18"/>
              </w:rPr>
            </w:pPr>
          </w:p>
        </w:tc>
      </w:tr>
      <w:tr w:rsidR="00D149FC" w:rsidRPr="00D149FC" w14:paraId="08322FFA" w14:textId="77777777">
        <w:tc>
          <w:tcPr>
            <w:tcW w:w="6300" w:type="dxa"/>
            <w:tcBorders>
              <w:top w:val="nil"/>
              <w:left w:val="single" w:sz="6" w:space="0" w:color="auto"/>
              <w:bottom w:val="nil"/>
              <w:right w:val="single" w:sz="6" w:space="0" w:color="auto"/>
            </w:tcBorders>
            <w:tcMar>
              <w:top w:w="114" w:type="dxa"/>
              <w:left w:w="28" w:type="dxa"/>
              <w:bottom w:w="114" w:type="dxa"/>
              <w:right w:w="28" w:type="dxa"/>
            </w:tcMar>
          </w:tcPr>
          <w:p w14:paraId="6239CA14" w14:textId="77777777" w:rsidR="008104A5" w:rsidRPr="00D149FC" w:rsidRDefault="000348ED">
            <w:pPr>
              <w:pStyle w:val="FORMATTEXT"/>
              <w:ind w:firstLine="568"/>
              <w:jc w:val="both"/>
              <w:rPr>
                <w:rFonts w:ascii="Times New Roman" w:hAnsi="Times New Roman" w:cs="Times New Roman"/>
                <w:sz w:val="18"/>
                <w:szCs w:val="18"/>
              </w:rPr>
            </w:pPr>
            <w:r w:rsidRPr="00D149FC">
              <w:rPr>
                <w:rFonts w:ascii="Times New Roman" w:hAnsi="Times New Roman" w:cs="Times New Roman"/>
                <w:sz w:val="18"/>
                <w:szCs w:val="18"/>
              </w:rPr>
              <w:t>до 15</w:t>
            </w:r>
          </w:p>
          <w:p w14:paraId="5E0A5750" w14:textId="77777777" w:rsidR="008104A5" w:rsidRPr="00D149FC" w:rsidRDefault="008104A5">
            <w:pPr>
              <w:pStyle w:val="FORMATTEXT"/>
              <w:ind w:firstLine="568"/>
              <w:jc w:val="both"/>
              <w:rPr>
                <w:rFonts w:ascii="Times New Roman" w:hAnsi="Times New Roman" w:cs="Times New Roman"/>
                <w:sz w:val="18"/>
                <w:szCs w:val="18"/>
              </w:rPr>
            </w:pP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4DC48BC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 </w:t>
            </w:r>
          </w:p>
        </w:tc>
      </w:tr>
      <w:tr w:rsidR="00D149FC" w:rsidRPr="00D149FC" w14:paraId="43B13695" w14:textId="77777777">
        <w:tc>
          <w:tcPr>
            <w:tcW w:w="6300" w:type="dxa"/>
            <w:tcBorders>
              <w:top w:val="nil"/>
              <w:left w:val="single" w:sz="6" w:space="0" w:color="auto"/>
              <w:bottom w:val="nil"/>
              <w:right w:val="single" w:sz="6" w:space="0" w:color="auto"/>
            </w:tcBorders>
            <w:tcMar>
              <w:top w:w="114" w:type="dxa"/>
              <w:left w:w="28" w:type="dxa"/>
              <w:bottom w:w="114" w:type="dxa"/>
              <w:right w:w="28" w:type="dxa"/>
            </w:tcMar>
          </w:tcPr>
          <w:p w14:paraId="08673A87" w14:textId="77777777" w:rsidR="008104A5" w:rsidRPr="00D149FC" w:rsidRDefault="000348ED">
            <w:pPr>
              <w:pStyle w:val="FORMATTEXT"/>
              <w:ind w:firstLine="568"/>
              <w:jc w:val="both"/>
              <w:rPr>
                <w:rFonts w:ascii="Times New Roman" w:hAnsi="Times New Roman" w:cs="Times New Roman"/>
                <w:sz w:val="18"/>
                <w:szCs w:val="18"/>
              </w:rPr>
            </w:pPr>
            <w:r w:rsidRPr="00D149FC">
              <w:rPr>
                <w:rFonts w:ascii="Times New Roman" w:hAnsi="Times New Roman" w:cs="Times New Roman"/>
                <w:sz w:val="18"/>
                <w:szCs w:val="18"/>
              </w:rPr>
              <w:t>от 15 до 39</w:t>
            </w:r>
          </w:p>
          <w:p w14:paraId="7B3D0310" w14:textId="77777777" w:rsidR="008104A5" w:rsidRPr="00D149FC" w:rsidRDefault="008104A5">
            <w:pPr>
              <w:pStyle w:val="FORMATTEXT"/>
              <w:ind w:firstLine="568"/>
              <w:jc w:val="both"/>
              <w:rPr>
                <w:rFonts w:ascii="Times New Roman" w:hAnsi="Times New Roman" w:cs="Times New Roman"/>
                <w:sz w:val="18"/>
                <w:szCs w:val="18"/>
              </w:rPr>
            </w:pPr>
          </w:p>
        </w:tc>
        <w:tc>
          <w:tcPr>
            <w:tcW w:w="2250" w:type="dxa"/>
            <w:tcBorders>
              <w:top w:val="nil"/>
              <w:left w:val="single" w:sz="6" w:space="0" w:color="auto"/>
              <w:bottom w:val="nil"/>
              <w:right w:val="single" w:sz="6" w:space="0" w:color="auto"/>
            </w:tcBorders>
            <w:tcMar>
              <w:top w:w="114" w:type="dxa"/>
              <w:left w:w="28" w:type="dxa"/>
              <w:bottom w:w="114" w:type="dxa"/>
              <w:right w:w="28" w:type="dxa"/>
            </w:tcMar>
          </w:tcPr>
          <w:p w14:paraId="6EAB7B9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r>
      <w:tr w:rsidR="00D149FC" w:rsidRPr="00D149FC" w14:paraId="625B064D" w14:textId="77777777">
        <w:tc>
          <w:tcPr>
            <w:tcW w:w="63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0087CD2C" w14:textId="77777777" w:rsidR="008104A5" w:rsidRPr="00D149FC" w:rsidRDefault="000348ED">
            <w:pPr>
              <w:pStyle w:val="FORMATTEXT"/>
              <w:ind w:firstLine="568"/>
              <w:jc w:val="both"/>
              <w:rPr>
                <w:rFonts w:ascii="Times New Roman" w:hAnsi="Times New Roman" w:cs="Times New Roman"/>
                <w:sz w:val="18"/>
                <w:szCs w:val="18"/>
              </w:rPr>
            </w:pPr>
            <w:r w:rsidRPr="00D149FC">
              <w:rPr>
                <w:rFonts w:ascii="Times New Roman" w:hAnsi="Times New Roman" w:cs="Times New Roman"/>
                <w:sz w:val="18"/>
                <w:szCs w:val="18"/>
              </w:rPr>
              <w:t>свыше 40</w:t>
            </w:r>
          </w:p>
          <w:p w14:paraId="74D6B8B2" w14:textId="77777777" w:rsidR="008104A5" w:rsidRPr="00D149FC" w:rsidRDefault="008104A5">
            <w:pPr>
              <w:pStyle w:val="FORMATTEXT"/>
              <w:ind w:firstLine="568"/>
              <w:jc w:val="both"/>
              <w:rPr>
                <w:rFonts w:ascii="Times New Roman" w:hAnsi="Times New Roman" w:cs="Times New Roman"/>
                <w:sz w:val="18"/>
                <w:szCs w:val="18"/>
              </w:rPr>
            </w:pPr>
          </w:p>
        </w:tc>
        <w:tc>
          <w:tcPr>
            <w:tcW w:w="22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6C7868D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0,3 </w:t>
            </w:r>
          </w:p>
        </w:tc>
      </w:tr>
    </w:tbl>
    <w:p w14:paraId="590D9E19"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38AEF5FE" w14:textId="4F738B6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w:t>
      </w:r>
    </w:p>
    <w:p w14:paraId="2B1FE1E6" w14:textId="77777777" w:rsidR="008104A5" w:rsidRPr="00D149FC" w:rsidRDefault="008104A5">
      <w:pPr>
        <w:pStyle w:val="FORMATTEXT"/>
        <w:ind w:firstLine="568"/>
        <w:jc w:val="both"/>
        <w:rPr>
          <w:rFonts w:ascii="Times New Roman" w:hAnsi="Times New Roman" w:cs="Times New Roman"/>
        </w:rPr>
      </w:pPr>
    </w:p>
    <w:p w14:paraId="0129F91E" w14:textId="1172B26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13.6 Начальную температуру, соответствующую замыканию конструкции или ее части в законченную систему, в теплое </w:t>
      </w:r>
      <w:r w:rsidR="00ED6318" w:rsidRPr="00D149FC">
        <w:rPr>
          <w:rFonts w:ascii="Times New Roman" w:hAnsi="Times New Roman" w:cs="Times New Roman"/>
          <w:noProof/>
          <w:position w:val="-11"/>
        </w:rPr>
        <w:drawing>
          <wp:inline distT="0" distB="0" distL="0" distR="0" wp14:anchorId="485192E2" wp14:editId="743ADE65">
            <wp:extent cx="230505" cy="230505"/>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D149FC">
        <w:rPr>
          <w:rFonts w:ascii="Times New Roman" w:hAnsi="Times New Roman" w:cs="Times New Roman"/>
        </w:rPr>
        <w:t xml:space="preserve">и холодное </w:t>
      </w:r>
      <w:r w:rsidR="00ED6318" w:rsidRPr="00D149FC">
        <w:rPr>
          <w:rFonts w:ascii="Times New Roman" w:hAnsi="Times New Roman" w:cs="Times New Roman"/>
          <w:noProof/>
          <w:position w:val="-11"/>
        </w:rPr>
        <w:drawing>
          <wp:inline distT="0" distB="0" distL="0" distR="0" wp14:anchorId="7C7CCBAE" wp14:editId="6447E7C5">
            <wp:extent cx="198755" cy="230505"/>
            <wp:effectExtent l="0" t="0" r="0"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98755" cy="230505"/>
                    </a:xfrm>
                    <a:prstGeom prst="rect">
                      <a:avLst/>
                    </a:prstGeom>
                    <a:noFill/>
                    <a:ln>
                      <a:noFill/>
                    </a:ln>
                  </pic:spPr>
                </pic:pic>
              </a:graphicData>
            </a:graphic>
          </wp:inline>
        </w:drawing>
      </w:r>
      <w:r w:rsidRPr="00D149FC">
        <w:rPr>
          <w:rFonts w:ascii="Times New Roman" w:hAnsi="Times New Roman" w:cs="Times New Roman"/>
        </w:rPr>
        <w:t>время года следует определять по формулам:</w:t>
      </w:r>
    </w:p>
    <w:p w14:paraId="4246AF18" w14:textId="77777777" w:rsidR="008104A5" w:rsidRPr="00D149FC" w:rsidRDefault="008104A5">
      <w:pPr>
        <w:pStyle w:val="FORMATTEXT"/>
        <w:ind w:firstLine="568"/>
        <w:jc w:val="both"/>
        <w:rPr>
          <w:rFonts w:ascii="Times New Roman" w:hAnsi="Times New Roman" w:cs="Times New Roman"/>
        </w:rPr>
      </w:pPr>
    </w:p>
    <w:p w14:paraId="2CB7F23B" w14:textId="5868962A"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5A9EBB69" wp14:editId="53E37767">
            <wp:extent cx="1208405" cy="230505"/>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208405"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(13.9)</w:t>
      </w:r>
    </w:p>
    <w:p w14:paraId="27D47D74" w14:textId="77777777" w:rsidR="008104A5" w:rsidRPr="00D149FC" w:rsidRDefault="008104A5">
      <w:pPr>
        <w:pStyle w:val="FORMATTEXT"/>
        <w:jc w:val="right"/>
        <w:rPr>
          <w:rFonts w:ascii="Times New Roman" w:hAnsi="Times New Roman" w:cs="Times New Roman"/>
        </w:rPr>
      </w:pPr>
    </w:p>
    <w:p w14:paraId="1DDD9193" w14:textId="0F4C5CCF"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168885E3" wp14:editId="44D73656">
            <wp:extent cx="1184910" cy="230505"/>
            <wp:effectExtent l="0" t="0" r="0"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184910"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(13.10) </w:t>
      </w:r>
    </w:p>
    <w:p w14:paraId="5826845A" w14:textId="77777777" w:rsidR="008104A5" w:rsidRPr="00D149FC" w:rsidRDefault="008104A5">
      <w:pPr>
        <w:pStyle w:val="FORMATTEXT"/>
        <w:jc w:val="both"/>
        <w:rPr>
          <w:rFonts w:ascii="Times New Roman" w:hAnsi="Times New Roman" w:cs="Times New Roman"/>
        </w:rPr>
      </w:pPr>
    </w:p>
    <w:p w14:paraId="58B04344" w14:textId="77777777" w:rsidR="008104A5" w:rsidRPr="00D149FC" w:rsidRDefault="008104A5">
      <w:pPr>
        <w:pStyle w:val="FORMATTEXT"/>
        <w:jc w:val="both"/>
        <w:rPr>
          <w:rFonts w:ascii="Times New Roman" w:hAnsi="Times New Roman" w:cs="Times New Roman"/>
        </w:rPr>
      </w:pPr>
    </w:p>
    <w:p w14:paraId="66DA549B" w14:textId="013A309F"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0"/>
        </w:rPr>
        <w:drawing>
          <wp:inline distT="0" distB="0" distL="0" distR="0" wp14:anchorId="0E8507AC" wp14:editId="222504E9">
            <wp:extent cx="127000" cy="222885"/>
            <wp:effectExtent l="0" t="0" r="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27000" cy="22288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1"/>
        </w:rPr>
        <w:drawing>
          <wp:inline distT="0" distB="0" distL="0" distR="0" wp14:anchorId="2083F96C" wp14:editId="5C7C30AE">
            <wp:extent cx="238760" cy="230505"/>
            <wp:effectExtent l="0" t="0" r="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38760" cy="230505"/>
                    </a:xfrm>
                    <a:prstGeom prst="rect">
                      <a:avLst/>
                    </a:prstGeom>
                    <a:noFill/>
                    <a:ln>
                      <a:noFill/>
                    </a:ln>
                  </pic:spPr>
                </pic:pic>
              </a:graphicData>
            </a:graphic>
          </wp:inline>
        </w:drawing>
      </w:r>
      <w:r w:rsidRPr="00D149FC">
        <w:rPr>
          <w:rFonts w:ascii="Times New Roman" w:hAnsi="Times New Roman" w:cs="Times New Roman"/>
        </w:rPr>
        <w:t xml:space="preserve">- многолетние средние месячные температуры воздуха в январе и июле, принимаемые для надземной части сооружений по таблице 5.1 СП 131.13330. </w:t>
      </w:r>
    </w:p>
    <w:p w14:paraId="60ECACC0" w14:textId="34BBF65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подземной части сооружений </w:t>
      </w:r>
      <w:r w:rsidR="00ED6318" w:rsidRPr="00D149FC">
        <w:rPr>
          <w:rFonts w:ascii="Times New Roman" w:hAnsi="Times New Roman" w:cs="Times New Roman"/>
          <w:noProof/>
          <w:position w:val="-11"/>
        </w:rPr>
        <w:drawing>
          <wp:inline distT="0" distB="0" distL="0" distR="0" wp14:anchorId="020476F6" wp14:editId="616D2F49">
            <wp:extent cx="850900" cy="230505"/>
            <wp:effectExtent l="0" t="0" r="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850900" cy="23050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0"/>
        </w:rPr>
        <w:drawing>
          <wp:inline distT="0" distB="0" distL="0" distR="0" wp14:anchorId="00545CDD" wp14:editId="6DEB42DC">
            <wp:extent cx="723265" cy="222885"/>
            <wp:effectExtent l="0" t="0" r="0" b="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723265" cy="222885"/>
                    </a:xfrm>
                    <a:prstGeom prst="rect">
                      <a:avLst/>
                    </a:prstGeom>
                    <a:noFill/>
                    <a:ln>
                      <a:noFill/>
                    </a:ln>
                  </pic:spPr>
                </pic:pic>
              </a:graphicData>
            </a:graphic>
          </wp:inline>
        </w:drawing>
      </w:r>
      <w:r w:rsidRPr="00D149FC">
        <w:rPr>
          <w:rFonts w:ascii="Times New Roman" w:hAnsi="Times New Roman" w:cs="Times New Roman"/>
        </w:rPr>
        <w:t>.</w:t>
      </w:r>
    </w:p>
    <w:p w14:paraId="72AC37E9" w14:textId="77777777" w:rsidR="008104A5" w:rsidRPr="00D149FC" w:rsidRDefault="008104A5">
      <w:pPr>
        <w:pStyle w:val="FORMATTEXT"/>
        <w:ind w:firstLine="568"/>
        <w:jc w:val="both"/>
        <w:rPr>
          <w:rFonts w:ascii="Times New Roman" w:hAnsi="Times New Roman" w:cs="Times New Roman"/>
        </w:rPr>
      </w:pPr>
    </w:p>
    <w:p w14:paraId="53E9D0A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Примечания</w:t>
      </w:r>
    </w:p>
    <w:p w14:paraId="4BF60C1A" w14:textId="77777777" w:rsidR="008104A5" w:rsidRPr="00D149FC" w:rsidRDefault="008104A5">
      <w:pPr>
        <w:pStyle w:val="FORMATTEXT"/>
        <w:ind w:firstLine="568"/>
        <w:jc w:val="both"/>
        <w:rPr>
          <w:rFonts w:ascii="Times New Roman" w:hAnsi="Times New Roman" w:cs="Times New Roman"/>
        </w:rPr>
      </w:pPr>
    </w:p>
    <w:p w14:paraId="393B2A3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 При наличии данных о календарном сроке замыкания конструкции, порядке производства работ и других начальную температуру допускается уточнять в соответствии с этими данными.</w:t>
      </w:r>
    </w:p>
    <w:p w14:paraId="2DCE9775" w14:textId="77777777" w:rsidR="008104A5" w:rsidRPr="00D149FC" w:rsidRDefault="008104A5">
      <w:pPr>
        <w:pStyle w:val="FORMATTEXT"/>
        <w:ind w:firstLine="568"/>
        <w:jc w:val="both"/>
        <w:rPr>
          <w:rFonts w:ascii="Times New Roman" w:hAnsi="Times New Roman" w:cs="Times New Roman"/>
        </w:rPr>
      </w:pPr>
    </w:p>
    <w:p w14:paraId="69952E6E" w14:textId="7748729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2 При отсутствии данных для места строительства значения </w:t>
      </w:r>
      <w:r w:rsidR="00ED6318" w:rsidRPr="00D149FC">
        <w:rPr>
          <w:rFonts w:ascii="Times New Roman" w:hAnsi="Times New Roman" w:cs="Times New Roman"/>
          <w:noProof/>
          <w:position w:val="-10"/>
        </w:rPr>
        <w:drawing>
          <wp:inline distT="0" distB="0" distL="0" distR="0" wp14:anchorId="3F7B452E" wp14:editId="1E60812E">
            <wp:extent cx="127000" cy="222885"/>
            <wp:effectExtent l="0" t="0" r="0"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27000" cy="22288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1"/>
        </w:rPr>
        <w:drawing>
          <wp:inline distT="0" distB="0" distL="0" distR="0" wp14:anchorId="7719DDB4" wp14:editId="460DF8A2">
            <wp:extent cx="238760" cy="230505"/>
            <wp:effectExtent l="0" t="0" r="0"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38760" cy="230505"/>
                    </a:xfrm>
                    <a:prstGeom prst="rect">
                      <a:avLst/>
                    </a:prstGeom>
                    <a:noFill/>
                    <a:ln>
                      <a:noFill/>
                    </a:ln>
                  </pic:spPr>
                </pic:pic>
              </a:graphicData>
            </a:graphic>
          </wp:inline>
        </w:drawing>
      </w:r>
      <w:r w:rsidRPr="00D149FC">
        <w:rPr>
          <w:rFonts w:ascii="Times New Roman" w:hAnsi="Times New Roman" w:cs="Times New Roman"/>
        </w:rPr>
        <w:t>принимаются по данным Росгидромета или по данным для ближайшего указанного в таблице населенного пункта.</w:t>
      </w:r>
    </w:p>
    <w:p w14:paraId="1B232461" w14:textId="77777777" w:rsidR="008104A5" w:rsidRPr="00D149FC" w:rsidRDefault="008104A5">
      <w:pPr>
        <w:pStyle w:val="FORMATTEXT"/>
        <w:ind w:firstLine="568"/>
        <w:jc w:val="both"/>
        <w:rPr>
          <w:rFonts w:ascii="Times New Roman" w:hAnsi="Times New Roman" w:cs="Times New Roman"/>
        </w:rPr>
      </w:pPr>
    </w:p>
    <w:p w14:paraId="0ED4271B" w14:textId="4C1024E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lastRenderedPageBreak/>
        <w:t xml:space="preserve">13.7 Температурные климатические воздействия с пониженными нормативными значениями необходимо устанавливать в соответствии с указаниями 13.2-13.6 при условии: </w:t>
      </w:r>
      <w:r w:rsidR="00ED6318" w:rsidRPr="00D149FC">
        <w:rPr>
          <w:rFonts w:ascii="Times New Roman" w:hAnsi="Times New Roman" w:cs="Times New Roman"/>
          <w:noProof/>
          <w:position w:val="-11"/>
        </w:rPr>
        <w:drawing>
          <wp:inline distT="0" distB="0" distL="0" distR="0" wp14:anchorId="365B36D5" wp14:editId="55CA46EF">
            <wp:extent cx="1630045" cy="230505"/>
            <wp:effectExtent l="0" t="0" r="0"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630045" cy="23050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1"/>
        </w:rPr>
        <w:drawing>
          <wp:inline distT="0" distB="0" distL="0" distR="0" wp14:anchorId="64534758" wp14:editId="23F2BE85">
            <wp:extent cx="580390" cy="230505"/>
            <wp:effectExtent l="0" t="0" r="0"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80390" cy="23050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1"/>
        </w:rPr>
        <w:drawing>
          <wp:inline distT="0" distB="0" distL="0" distR="0" wp14:anchorId="69E4DD1F" wp14:editId="76AAD4A9">
            <wp:extent cx="445135" cy="230505"/>
            <wp:effectExtent l="0" t="0" r="0"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45135" cy="230505"/>
                    </a:xfrm>
                    <a:prstGeom prst="rect">
                      <a:avLst/>
                    </a:prstGeom>
                    <a:noFill/>
                    <a:ln>
                      <a:noFill/>
                    </a:ln>
                  </pic:spPr>
                </pic:pic>
              </a:graphicData>
            </a:graphic>
          </wp:inline>
        </w:drawing>
      </w:r>
      <w:r w:rsidRPr="00D149FC">
        <w:rPr>
          <w:rFonts w:ascii="Times New Roman" w:hAnsi="Times New Roman" w:cs="Times New Roman"/>
        </w:rPr>
        <w:t>.</w:t>
      </w:r>
    </w:p>
    <w:p w14:paraId="7BECF213" w14:textId="77777777" w:rsidR="008104A5" w:rsidRPr="00D149FC" w:rsidRDefault="008104A5">
      <w:pPr>
        <w:pStyle w:val="FORMATTEXT"/>
        <w:ind w:firstLine="568"/>
        <w:jc w:val="both"/>
        <w:rPr>
          <w:rFonts w:ascii="Times New Roman" w:hAnsi="Times New Roman" w:cs="Times New Roman"/>
        </w:rPr>
      </w:pPr>
    </w:p>
    <w:p w14:paraId="4C0FB6BE" w14:textId="4AF8590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13.8 Коэффициент надежности по нагрузке </w:t>
      </w:r>
      <w:r w:rsidR="00ED6318" w:rsidRPr="00D149FC">
        <w:rPr>
          <w:rFonts w:ascii="Times New Roman" w:hAnsi="Times New Roman" w:cs="Times New Roman"/>
          <w:noProof/>
          <w:position w:val="-11"/>
        </w:rPr>
        <w:drawing>
          <wp:inline distT="0" distB="0" distL="0" distR="0" wp14:anchorId="0C03EC85" wp14:editId="3F2D613E">
            <wp:extent cx="198755" cy="238760"/>
            <wp:effectExtent l="0" t="0" r="0"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Pr="00D149FC">
        <w:rPr>
          <w:rFonts w:ascii="Times New Roman" w:hAnsi="Times New Roman" w:cs="Times New Roman"/>
        </w:rPr>
        <w:t xml:space="preserve">для температурных климатических воздействий </w:t>
      </w:r>
      <w:r w:rsidR="00ED6318" w:rsidRPr="00D149FC">
        <w:rPr>
          <w:rFonts w:ascii="Times New Roman" w:hAnsi="Times New Roman" w:cs="Times New Roman"/>
          <w:noProof/>
          <w:position w:val="-9"/>
        </w:rPr>
        <w:drawing>
          <wp:inline distT="0" distB="0" distL="0" distR="0" wp14:anchorId="0D956045" wp14:editId="5D2BAEC8">
            <wp:extent cx="191135" cy="182880"/>
            <wp:effectExtent l="0" t="0" r="0"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91135" cy="182880"/>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9"/>
        </w:rPr>
        <w:drawing>
          <wp:inline distT="0" distB="0" distL="0" distR="0" wp14:anchorId="369AE227" wp14:editId="39DDB468">
            <wp:extent cx="142875" cy="182880"/>
            <wp:effectExtent l="0" t="0" r="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42875" cy="182880"/>
                    </a:xfrm>
                    <a:prstGeom prst="rect">
                      <a:avLst/>
                    </a:prstGeom>
                    <a:noFill/>
                    <a:ln>
                      <a:noFill/>
                    </a:ln>
                  </pic:spPr>
                </pic:pic>
              </a:graphicData>
            </a:graphic>
          </wp:inline>
        </w:drawing>
      </w:r>
      <w:r w:rsidRPr="00D149FC">
        <w:rPr>
          <w:rFonts w:ascii="Times New Roman" w:hAnsi="Times New Roman" w:cs="Times New Roman"/>
        </w:rPr>
        <w:t>следует принимать равным 1,1.</w:t>
      </w:r>
    </w:p>
    <w:p w14:paraId="11E269F9" w14:textId="77777777" w:rsidR="008104A5" w:rsidRPr="00D149FC" w:rsidRDefault="008104A5">
      <w:pPr>
        <w:pStyle w:val="FORMATTEXT"/>
        <w:ind w:firstLine="568"/>
        <w:jc w:val="both"/>
        <w:rPr>
          <w:rFonts w:ascii="Times New Roman" w:hAnsi="Times New Roman" w:cs="Times New Roman"/>
        </w:rPr>
      </w:pPr>
    </w:p>
    <w:p w14:paraId="4A804543" w14:textId="73A5BD8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13.9 Экстремальные значения температурных климатических воздействий необходимо учитывать в соответствии с СП 296.1325800.2017 (таблица А.3 приложения А) в особых сочетаниях для населенных пунктов или в задании на проектирование.</w:t>
      </w:r>
    </w:p>
    <w:p w14:paraId="35EDF82D" w14:textId="77777777" w:rsidR="008104A5" w:rsidRPr="00D149FC" w:rsidRDefault="008104A5">
      <w:pPr>
        <w:pStyle w:val="FORMATTEXT"/>
        <w:ind w:firstLine="568"/>
        <w:jc w:val="both"/>
        <w:rPr>
          <w:rFonts w:ascii="Times New Roman" w:hAnsi="Times New Roman" w:cs="Times New Roman"/>
        </w:rPr>
      </w:pPr>
    </w:p>
    <w:p w14:paraId="0C357D9D" w14:textId="45958F5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(Введен дополнительно, Изм. N 5).</w:t>
      </w:r>
    </w:p>
    <w:p w14:paraId="7B20A202" w14:textId="77777777" w:rsidR="008104A5" w:rsidRPr="00D149FC" w:rsidRDefault="008104A5">
      <w:pPr>
        <w:pStyle w:val="FORMATTEXT"/>
        <w:ind w:firstLine="568"/>
        <w:jc w:val="both"/>
        <w:rPr>
          <w:rFonts w:ascii="Times New Roman" w:hAnsi="Times New Roman" w:cs="Times New Roman"/>
        </w:rPr>
      </w:pPr>
    </w:p>
    <w:p w14:paraId="649740D8" w14:textId="77777777" w:rsidR="008104A5" w:rsidRPr="00D149FC" w:rsidRDefault="008104A5">
      <w:pPr>
        <w:pStyle w:val="HEADERTEXT"/>
        <w:rPr>
          <w:rFonts w:ascii="Times New Roman" w:hAnsi="Times New Roman" w:cs="Times New Roman"/>
          <w:b/>
          <w:bCs/>
          <w:color w:val="auto"/>
        </w:rPr>
      </w:pPr>
    </w:p>
    <w:p w14:paraId="199F820D" w14:textId="77777777" w:rsidR="008104A5" w:rsidRPr="00D149FC" w:rsidRDefault="000348ED">
      <w:pPr>
        <w:pStyle w:val="HEADERTEXT"/>
        <w:outlineLvl w:val="2"/>
        <w:rPr>
          <w:rFonts w:ascii="Times New Roman" w:hAnsi="Times New Roman" w:cs="Times New Roman"/>
          <w:b/>
          <w:bCs/>
          <w:color w:val="auto"/>
        </w:rPr>
      </w:pPr>
      <w:r w:rsidRPr="00D149FC">
        <w:rPr>
          <w:rFonts w:ascii="Times New Roman" w:hAnsi="Times New Roman" w:cs="Times New Roman"/>
          <w:b/>
          <w:bCs/>
          <w:color w:val="auto"/>
        </w:rPr>
        <w:t xml:space="preserve">      14 Прочие нагрузки </w:t>
      </w:r>
    </w:p>
    <w:p w14:paraId="174CEF90"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Нагрузки и воздействия, не включенные в настоящий свод правил (специальные технологические нагрузки, вибрационные нагрузки от всех видов транспорта, влажностные и усадочные воздействия, нагрузки от отложения производственной пыли, от вулканического пепла, песка в пустынных районах), устанавливаются в иных нормах проектирования строительных конструкций, задании на проектирование или в рекомендациях, разработанных в рамках научно-технического сопровождения.</w:t>
      </w:r>
    </w:p>
    <w:p w14:paraId="7D8F1BAF" w14:textId="77777777" w:rsidR="008104A5" w:rsidRPr="00D149FC" w:rsidRDefault="008104A5">
      <w:pPr>
        <w:pStyle w:val="FORMATTEXT"/>
        <w:ind w:firstLine="568"/>
        <w:jc w:val="both"/>
        <w:rPr>
          <w:rFonts w:ascii="Times New Roman" w:hAnsi="Times New Roman" w:cs="Times New Roman"/>
        </w:rPr>
      </w:pPr>
    </w:p>
    <w:p w14:paraId="4AFE13CB" w14:textId="42D4009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2).</w:t>
      </w:r>
    </w:p>
    <w:p w14:paraId="104A3FB2" w14:textId="77777777" w:rsidR="008104A5" w:rsidRPr="00D149FC" w:rsidRDefault="008104A5">
      <w:pPr>
        <w:pStyle w:val="FORMATTEXT"/>
        <w:ind w:firstLine="568"/>
        <w:jc w:val="both"/>
        <w:rPr>
          <w:rFonts w:ascii="Times New Roman" w:hAnsi="Times New Roman" w:cs="Times New Roman"/>
        </w:rPr>
      </w:pPr>
    </w:p>
    <w:p w14:paraId="2B1B2E3D" w14:textId="77777777" w:rsidR="008104A5" w:rsidRPr="00D149FC" w:rsidRDefault="008104A5">
      <w:pPr>
        <w:pStyle w:val="HEADERTEXT"/>
        <w:rPr>
          <w:rFonts w:ascii="Times New Roman" w:hAnsi="Times New Roman" w:cs="Times New Roman"/>
          <w:b/>
          <w:bCs/>
          <w:color w:val="auto"/>
        </w:rPr>
      </w:pPr>
    </w:p>
    <w:p w14:paraId="4CC99654" w14:textId="77777777" w:rsidR="008104A5" w:rsidRPr="00D149FC" w:rsidRDefault="000348ED">
      <w:pPr>
        <w:pStyle w:val="HEADERTEXT"/>
        <w:outlineLvl w:val="2"/>
        <w:rPr>
          <w:rFonts w:ascii="Times New Roman" w:hAnsi="Times New Roman" w:cs="Times New Roman"/>
          <w:b/>
          <w:bCs/>
          <w:color w:val="auto"/>
        </w:rPr>
      </w:pPr>
      <w:r w:rsidRPr="00D149FC">
        <w:rPr>
          <w:rFonts w:ascii="Times New Roman" w:hAnsi="Times New Roman" w:cs="Times New Roman"/>
          <w:b/>
          <w:bCs/>
          <w:color w:val="auto"/>
        </w:rPr>
        <w:t xml:space="preserve">      15 Прогибы и перемещения </w:t>
      </w:r>
    </w:p>
    <w:p w14:paraId="6C98E8E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Нормы настоящего раздела устанавливают предельные прогибы и перемещения несущих и ограждающих конструкций зданий и сооружений при расчете по второй группе предельных состояний при действии статических нагрузок.</w:t>
      </w:r>
    </w:p>
    <w:p w14:paraId="412B142C" w14:textId="77777777" w:rsidR="008104A5" w:rsidRPr="00D149FC" w:rsidRDefault="008104A5">
      <w:pPr>
        <w:pStyle w:val="FORMATTEXT"/>
        <w:ind w:firstLine="568"/>
        <w:jc w:val="both"/>
        <w:rPr>
          <w:rFonts w:ascii="Times New Roman" w:hAnsi="Times New Roman" w:cs="Times New Roman"/>
        </w:rPr>
      </w:pPr>
    </w:p>
    <w:p w14:paraId="2CB1AF6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Примечание - Требования по ограничению уровня колебаний конструкций устанавливаются в нормах проектирования, санитарных нормах или задании на проектирование.</w:t>
      </w:r>
    </w:p>
    <w:p w14:paraId="37A1FC72" w14:textId="77777777" w:rsidR="008104A5" w:rsidRPr="00D149FC" w:rsidRDefault="008104A5">
      <w:pPr>
        <w:pStyle w:val="FORMATTEXT"/>
        <w:ind w:firstLine="568"/>
        <w:jc w:val="both"/>
        <w:rPr>
          <w:rFonts w:ascii="Times New Roman" w:hAnsi="Times New Roman" w:cs="Times New Roman"/>
        </w:rPr>
      </w:pPr>
    </w:p>
    <w:p w14:paraId="5C5E83F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Положения настоящего раздела не распространяются на сооружения гидротехнические, транспорта, атомных электростанций, а также опор воздушных линий электропередачи, открытых распределительных устройств и антенных сооружений связи.</w:t>
      </w:r>
    </w:p>
    <w:p w14:paraId="30F8AF49" w14:textId="77777777" w:rsidR="008104A5" w:rsidRPr="00D149FC" w:rsidRDefault="008104A5">
      <w:pPr>
        <w:pStyle w:val="FORMATTEXT"/>
        <w:ind w:firstLine="568"/>
        <w:jc w:val="both"/>
        <w:rPr>
          <w:rFonts w:ascii="Times New Roman" w:hAnsi="Times New Roman" w:cs="Times New Roman"/>
        </w:rPr>
      </w:pPr>
    </w:p>
    <w:p w14:paraId="2E8FAC92" w14:textId="656E041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w:t>
      </w:r>
    </w:p>
    <w:p w14:paraId="58DC1D54" w14:textId="77777777" w:rsidR="008104A5" w:rsidRPr="00D149FC" w:rsidRDefault="008104A5">
      <w:pPr>
        <w:pStyle w:val="FORMATTEXT"/>
        <w:ind w:firstLine="568"/>
        <w:jc w:val="both"/>
        <w:rPr>
          <w:rFonts w:ascii="Times New Roman" w:hAnsi="Times New Roman" w:cs="Times New Roman"/>
        </w:rPr>
      </w:pPr>
    </w:p>
    <w:p w14:paraId="002640DB" w14:textId="77777777" w:rsidR="008104A5" w:rsidRPr="00D149FC" w:rsidRDefault="008104A5">
      <w:pPr>
        <w:pStyle w:val="HEADERTEXT"/>
        <w:rPr>
          <w:rFonts w:ascii="Times New Roman" w:hAnsi="Times New Roman" w:cs="Times New Roman"/>
          <w:b/>
          <w:bCs/>
          <w:color w:val="auto"/>
        </w:rPr>
      </w:pPr>
    </w:p>
    <w:p w14:paraId="5692C290" w14:textId="77777777" w:rsidR="008104A5" w:rsidRPr="00D149FC" w:rsidRDefault="000348ED">
      <w:pPr>
        <w:pStyle w:val="HEADERTEXT"/>
        <w:outlineLvl w:val="3"/>
        <w:rPr>
          <w:rFonts w:ascii="Times New Roman" w:hAnsi="Times New Roman" w:cs="Times New Roman"/>
          <w:b/>
          <w:bCs/>
          <w:color w:val="auto"/>
        </w:rPr>
      </w:pPr>
      <w:r w:rsidRPr="00D149FC">
        <w:rPr>
          <w:rFonts w:ascii="Times New Roman" w:hAnsi="Times New Roman" w:cs="Times New Roman"/>
          <w:b/>
          <w:bCs/>
          <w:color w:val="auto"/>
        </w:rPr>
        <w:t xml:space="preserve">      15.1 Общие указания </w:t>
      </w:r>
    </w:p>
    <w:p w14:paraId="573EE03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15.1.1 При расчете строительных конструкций должно быть выполнено условие</w:t>
      </w:r>
    </w:p>
    <w:p w14:paraId="222C4DF0" w14:textId="77777777" w:rsidR="008104A5" w:rsidRPr="00D149FC" w:rsidRDefault="008104A5">
      <w:pPr>
        <w:pStyle w:val="FORMATTEXT"/>
        <w:ind w:firstLine="568"/>
        <w:jc w:val="both"/>
        <w:rPr>
          <w:rFonts w:ascii="Times New Roman" w:hAnsi="Times New Roman" w:cs="Times New Roman"/>
        </w:rPr>
      </w:pPr>
    </w:p>
    <w:p w14:paraId="18B6AD42" w14:textId="45D5805B"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6EE2B6A6" wp14:editId="6A5E7C5A">
            <wp:extent cx="445135" cy="230505"/>
            <wp:effectExtent l="0" t="0" r="0" b="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45135"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(15.1) </w:t>
      </w:r>
    </w:p>
    <w:p w14:paraId="332171E1" w14:textId="77777777" w:rsidR="008104A5" w:rsidRPr="00D149FC" w:rsidRDefault="008104A5">
      <w:pPr>
        <w:pStyle w:val="FORMATTEXT"/>
        <w:jc w:val="both"/>
        <w:rPr>
          <w:rFonts w:ascii="Times New Roman" w:hAnsi="Times New Roman" w:cs="Times New Roman"/>
        </w:rPr>
      </w:pPr>
    </w:p>
    <w:p w14:paraId="251A815B" w14:textId="77777777" w:rsidR="008104A5" w:rsidRPr="00D149FC" w:rsidRDefault="008104A5">
      <w:pPr>
        <w:pStyle w:val="FORMATTEXT"/>
        <w:jc w:val="both"/>
        <w:rPr>
          <w:rFonts w:ascii="Times New Roman" w:hAnsi="Times New Roman" w:cs="Times New Roman"/>
        </w:rPr>
      </w:pPr>
    </w:p>
    <w:p w14:paraId="794FC569" w14:textId="2D00DAEA"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9"/>
        </w:rPr>
        <w:drawing>
          <wp:inline distT="0" distB="0" distL="0" distR="0" wp14:anchorId="0A85FF43" wp14:editId="2BE28B25">
            <wp:extent cx="151130" cy="198755"/>
            <wp:effectExtent l="0" t="0" r="0"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1130" cy="198755"/>
                    </a:xfrm>
                    <a:prstGeom prst="rect">
                      <a:avLst/>
                    </a:prstGeom>
                    <a:noFill/>
                    <a:ln>
                      <a:noFill/>
                    </a:ln>
                  </pic:spPr>
                </pic:pic>
              </a:graphicData>
            </a:graphic>
          </wp:inline>
        </w:drawing>
      </w:r>
      <w:r w:rsidRPr="00D149FC">
        <w:rPr>
          <w:rFonts w:ascii="Times New Roman" w:hAnsi="Times New Roman" w:cs="Times New Roman"/>
        </w:rPr>
        <w:t xml:space="preserve">- прогиб (выгиб) и перемещение элемента конструкции (или конструкции в целом), определяемые с учетом факторов, влияющих на их значения, в соответствии с приложением Д; </w:t>
      </w:r>
    </w:p>
    <w:p w14:paraId="0455379F" w14:textId="4CCE0755"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519E51AE" wp14:editId="6A25F251">
            <wp:extent cx="191135" cy="230505"/>
            <wp:effectExtent l="0" t="0" r="0" b="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000348ED" w:rsidRPr="00D149FC">
        <w:rPr>
          <w:rFonts w:ascii="Times New Roman" w:hAnsi="Times New Roman" w:cs="Times New Roman"/>
        </w:rPr>
        <w:t>- предельный прогиб (выгиб) или перемещение, устанавливаемые настоящими нормами.</w:t>
      </w:r>
    </w:p>
    <w:p w14:paraId="54438695" w14:textId="77777777" w:rsidR="008104A5" w:rsidRPr="00D149FC" w:rsidRDefault="008104A5">
      <w:pPr>
        <w:pStyle w:val="FORMATTEXT"/>
        <w:ind w:firstLine="568"/>
        <w:jc w:val="both"/>
        <w:rPr>
          <w:rFonts w:ascii="Times New Roman" w:hAnsi="Times New Roman" w:cs="Times New Roman"/>
        </w:rPr>
      </w:pPr>
    </w:p>
    <w:p w14:paraId="3D8EE85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Расчет необходимо производить исходя из следующих требований:</w:t>
      </w:r>
    </w:p>
    <w:p w14:paraId="2E73D56E" w14:textId="77777777" w:rsidR="008104A5" w:rsidRPr="00D149FC" w:rsidRDefault="008104A5">
      <w:pPr>
        <w:pStyle w:val="FORMATTEXT"/>
        <w:ind w:firstLine="568"/>
        <w:jc w:val="both"/>
        <w:rPr>
          <w:rFonts w:ascii="Times New Roman" w:hAnsi="Times New Roman" w:cs="Times New Roman"/>
        </w:rPr>
      </w:pPr>
    </w:p>
    <w:p w14:paraId="2CCF9A8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 технологических (обеспечение условий нормальной эксплуатации технологического и подъемно-транспортного оборудования, контрольно-измерительных приборов и т.д.);</w:t>
      </w:r>
    </w:p>
    <w:p w14:paraId="3368F8E7" w14:textId="77777777" w:rsidR="008104A5" w:rsidRPr="00D149FC" w:rsidRDefault="008104A5">
      <w:pPr>
        <w:pStyle w:val="FORMATTEXT"/>
        <w:ind w:firstLine="568"/>
        <w:jc w:val="both"/>
        <w:rPr>
          <w:rFonts w:ascii="Times New Roman" w:hAnsi="Times New Roman" w:cs="Times New Roman"/>
        </w:rPr>
      </w:pPr>
    </w:p>
    <w:p w14:paraId="5D217C0D"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б) конструктивных (обеспечение целостности примыкающих друг к другу элементов конструкций и их стыков, обеспечение заданных уклонов);</w:t>
      </w:r>
    </w:p>
    <w:p w14:paraId="68A0D929" w14:textId="77777777" w:rsidR="008104A5" w:rsidRPr="00D149FC" w:rsidRDefault="008104A5">
      <w:pPr>
        <w:pStyle w:val="FORMATTEXT"/>
        <w:ind w:firstLine="568"/>
        <w:jc w:val="both"/>
        <w:rPr>
          <w:rFonts w:ascii="Times New Roman" w:hAnsi="Times New Roman" w:cs="Times New Roman"/>
        </w:rPr>
      </w:pPr>
    </w:p>
    <w:p w14:paraId="7DB7DCF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 физиологических (предотвращение вредных воздействий и ощущений дискомфорта при колебаниях);</w:t>
      </w:r>
    </w:p>
    <w:p w14:paraId="11A43511" w14:textId="77777777" w:rsidR="008104A5" w:rsidRPr="00D149FC" w:rsidRDefault="008104A5">
      <w:pPr>
        <w:pStyle w:val="FORMATTEXT"/>
        <w:ind w:firstLine="568"/>
        <w:jc w:val="both"/>
        <w:rPr>
          <w:rFonts w:ascii="Times New Roman" w:hAnsi="Times New Roman" w:cs="Times New Roman"/>
        </w:rPr>
      </w:pPr>
    </w:p>
    <w:p w14:paraId="6394781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г) эстетико-психологических (обеспечение благоприятных впечатлений от внешнего вида конструкций, предотвращение ощущения опасности).</w:t>
      </w:r>
    </w:p>
    <w:p w14:paraId="51D0A715" w14:textId="77777777" w:rsidR="008104A5" w:rsidRPr="00D149FC" w:rsidRDefault="008104A5">
      <w:pPr>
        <w:pStyle w:val="FORMATTEXT"/>
        <w:ind w:firstLine="568"/>
        <w:jc w:val="both"/>
        <w:rPr>
          <w:rFonts w:ascii="Times New Roman" w:hAnsi="Times New Roman" w:cs="Times New Roman"/>
        </w:rPr>
      </w:pPr>
    </w:p>
    <w:p w14:paraId="4CA6B37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Каждое из указанных требований должно быть выполнено при расчете независимо от других.</w:t>
      </w:r>
    </w:p>
    <w:p w14:paraId="323F7FBF" w14:textId="77777777" w:rsidR="008104A5" w:rsidRPr="00D149FC" w:rsidRDefault="008104A5">
      <w:pPr>
        <w:pStyle w:val="FORMATTEXT"/>
        <w:ind w:firstLine="568"/>
        <w:jc w:val="both"/>
        <w:rPr>
          <w:rFonts w:ascii="Times New Roman" w:hAnsi="Times New Roman" w:cs="Times New Roman"/>
        </w:rPr>
      </w:pPr>
    </w:p>
    <w:p w14:paraId="2960B6F3" w14:textId="179A35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w:t>
      </w:r>
    </w:p>
    <w:p w14:paraId="7E5742DE" w14:textId="77777777" w:rsidR="008104A5" w:rsidRPr="00D149FC" w:rsidRDefault="008104A5">
      <w:pPr>
        <w:pStyle w:val="FORMATTEXT"/>
        <w:ind w:firstLine="568"/>
        <w:jc w:val="both"/>
        <w:rPr>
          <w:rFonts w:ascii="Times New Roman" w:hAnsi="Times New Roman" w:cs="Times New Roman"/>
        </w:rPr>
      </w:pPr>
    </w:p>
    <w:p w14:paraId="79F7D193" w14:textId="5491557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15.1.2 Расчетные ситуации, для которых следует определять прогибы и перемещения, соответствующие им нагрузки, а также требования, касающиеся строительного подъема, приведены в Д.1.5 приложения Д.</w:t>
      </w:r>
    </w:p>
    <w:p w14:paraId="332FF415" w14:textId="77777777" w:rsidR="008104A5" w:rsidRPr="00D149FC" w:rsidRDefault="008104A5">
      <w:pPr>
        <w:pStyle w:val="FORMATTEXT"/>
        <w:ind w:firstLine="568"/>
        <w:jc w:val="both"/>
        <w:rPr>
          <w:rFonts w:ascii="Times New Roman" w:hAnsi="Times New Roman" w:cs="Times New Roman"/>
        </w:rPr>
      </w:pPr>
    </w:p>
    <w:p w14:paraId="51B390E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15.1.3 Прогибы элементов конструкций не ограничиваются исходя из эстетико-психологических требований, если не ухудшают внешний вид конструкций (например, мембранные покрытия, наклонные козырьки, конструкции с провисающим или приподнятым нижним поясом) или если элементы конструкций скрыты от обзора. </w:t>
      </w:r>
    </w:p>
    <w:p w14:paraId="70CA2456" w14:textId="77777777" w:rsidR="008104A5" w:rsidRPr="00D149FC" w:rsidRDefault="008104A5">
      <w:pPr>
        <w:pStyle w:val="FORMATTEXT"/>
        <w:ind w:firstLine="568"/>
        <w:jc w:val="both"/>
        <w:rPr>
          <w:rFonts w:ascii="Times New Roman" w:hAnsi="Times New Roman" w:cs="Times New Roman"/>
        </w:rPr>
      </w:pPr>
    </w:p>
    <w:p w14:paraId="15E0E93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Примечание - Для всех типов покрытий целостность кровельного ковра следует обеспечивать конструктивными мероприятиями (например, использованием компенсаторов, созданием </w:t>
      </w:r>
      <w:proofErr w:type="spellStart"/>
      <w:r w:rsidRPr="00D149FC">
        <w:rPr>
          <w:rFonts w:ascii="Times New Roman" w:hAnsi="Times New Roman" w:cs="Times New Roman"/>
        </w:rPr>
        <w:t>неразрезности</w:t>
      </w:r>
      <w:proofErr w:type="spellEnd"/>
      <w:r w:rsidRPr="00D149FC">
        <w:rPr>
          <w:rFonts w:ascii="Times New Roman" w:hAnsi="Times New Roman" w:cs="Times New Roman"/>
        </w:rPr>
        <w:t xml:space="preserve"> элементов покрытия), а не повышением жесткости несущих элементов.</w:t>
      </w:r>
    </w:p>
    <w:p w14:paraId="705F7ABB" w14:textId="77777777" w:rsidR="008104A5" w:rsidRPr="00D149FC" w:rsidRDefault="008104A5">
      <w:pPr>
        <w:pStyle w:val="FORMATTEXT"/>
        <w:ind w:firstLine="568"/>
        <w:jc w:val="both"/>
        <w:rPr>
          <w:rFonts w:ascii="Times New Roman" w:hAnsi="Times New Roman" w:cs="Times New Roman"/>
        </w:rPr>
      </w:pPr>
    </w:p>
    <w:p w14:paraId="6FB9A8DC" w14:textId="719BAF4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w:t>
      </w:r>
    </w:p>
    <w:p w14:paraId="408FF0B0" w14:textId="77777777" w:rsidR="008104A5" w:rsidRPr="00D149FC" w:rsidRDefault="008104A5">
      <w:pPr>
        <w:pStyle w:val="FORMATTEXT"/>
        <w:ind w:firstLine="568"/>
        <w:jc w:val="both"/>
        <w:rPr>
          <w:rFonts w:ascii="Times New Roman" w:hAnsi="Times New Roman" w:cs="Times New Roman"/>
        </w:rPr>
      </w:pPr>
    </w:p>
    <w:p w14:paraId="6D11780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15.1.4 Прогибы элементов покрытий должны быть такими, чтобы, несмотря на их наличие, был обеспечен уклон кровли не менее 1/200 в одном из направлений (кроме случаев, оговоренных в других нормативных документах).</w:t>
      </w:r>
    </w:p>
    <w:p w14:paraId="5235F064" w14:textId="77777777" w:rsidR="008104A5" w:rsidRPr="00D149FC" w:rsidRDefault="008104A5">
      <w:pPr>
        <w:pStyle w:val="FORMATTEXT"/>
        <w:ind w:firstLine="568"/>
        <w:jc w:val="both"/>
        <w:rPr>
          <w:rFonts w:ascii="Times New Roman" w:hAnsi="Times New Roman" w:cs="Times New Roman"/>
        </w:rPr>
      </w:pPr>
    </w:p>
    <w:p w14:paraId="7A541C5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15.1.5 Коэффициент динамичности для нагрузок от погрузчиков, электрокаров, мостовых и подвесных кранов следует принимать равным единице.</w:t>
      </w:r>
    </w:p>
    <w:p w14:paraId="36CE7DCF" w14:textId="77777777" w:rsidR="008104A5" w:rsidRPr="00D149FC" w:rsidRDefault="008104A5">
      <w:pPr>
        <w:pStyle w:val="HEADERTEXT"/>
        <w:rPr>
          <w:rFonts w:ascii="Times New Roman" w:hAnsi="Times New Roman" w:cs="Times New Roman"/>
          <w:b/>
          <w:bCs/>
          <w:color w:val="auto"/>
        </w:rPr>
      </w:pPr>
    </w:p>
    <w:p w14:paraId="2ABD3B87" w14:textId="77777777" w:rsidR="008104A5" w:rsidRPr="00D149FC" w:rsidRDefault="000348ED">
      <w:pPr>
        <w:pStyle w:val="HEADERTEXT"/>
        <w:outlineLvl w:val="3"/>
        <w:rPr>
          <w:rFonts w:ascii="Times New Roman" w:hAnsi="Times New Roman" w:cs="Times New Roman"/>
          <w:b/>
          <w:bCs/>
          <w:color w:val="auto"/>
        </w:rPr>
      </w:pPr>
      <w:r w:rsidRPr="00D149FC">
        <w:rPr>
          <w:rFonts w:ascii="Times New Roman" w:hAnsi="Times New Roman" w:cs="Times New Roman"/>
          <w:b/>
          <w:bCs/>
          <w:color w:val="auto"/>
        </w:rPr>
        <w:t xml:space="preserve">      15.2 Предельные прогибы </w:t>
      </w:r>
    </w:p>
    <w:p w14:paraId="3D9D21EF" w14:textId="6E225FA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15.2.1 Предельные прогибы элементов конструкций покрытий и перекрытий, ограничиваемые исходя из технологических, конструктивных и физиологических требований, следует отсчитывать от изогнутой оси, соответствующей состоянию элемента в момент приложения нагрузки, от которой вычисляется прогиб, а ограничиваемые исходя из эстетико-психологических требований - от прямой, соединяющей опоры этих элементов (см. также Д.1.7 приложения Д).</w:t>
      </w:r>
    </w:p>
    <w:p w14:paraId="502BA63D" w14:textId="77777777" w:rsidR="008104A5" w:rsidRPr="00D149FC" w:rsidRDefault="008104A5">
      <w:pPr>
        <w:pStyle w:val="FORMATTEXT"/>
        <w:ind w:firstLine="568"/>
        <w:jc w:val="both"/>
        <w:rPr>
          <w:rFonts w:ascii="Times New Roman" w:hAnsi="Times New Roman" w:cs="Times New Roman"/>
        </w:rPr>
      </w:pPr>
    </w:p>
    <w:p w14:paraId="359558E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15.2.2 Расстояние (зазор) от верхней точки тележки мостового крана до нижней точки прогнутых несущих конструкций покрытий (или предметов, прикрепленных к ним) должно быть не менее 100 мм.</w:t>
      </w:r>
    </w:p>
    <w:p w14:paraId="3D7FD76E" w14:textId="77777777" w:rsidR="008104A5" w:rsidRPr="00D149FC" w:rsidRDefault="008104A5">
      <w:pPr>
        <w:pStyle w:val="FORMATTEXT"/>
        <w:ind w:firstLine="568"/>
        <w:jc w:val="both"/>
        <w:rPr>
          <w:rFonts w:ascii="Times New Roman" w:hAnsi="Times New Roman" w:cs="Times New Roman"/>
        </w:rPr>
      </w:pPr>
    </w:p>
    <w:p w14:paraId="64DC0E2A" w14:textId="10EFBA4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15.2.3 Предельные прогибы для различных расчетных ситуаций приведены в Д.2 приложения Д.</w:t>
      </w:r>
    </w:p>
    <w:p w14:paraId="691844E9" w14:textId="77777777" w:rsidR="008104A5" w:rsidRPr="00D149FC" w:rsidRDefault="008104A5">
      <w:pPr>
        <w:pStyle w:val="FORMATTEXT"/>
        <w:ind w:firstLine="568"/>
        <w:jc w:val="both"/>
        <w:rPr>
          <w:rFonts w:ascii="Times New Roman" w:hAnsi="Times New Roman" w:cs="Times New Roman"/>
        </w:rPr>
      </w:pPr>
    </w:p>
    <w:p w14:paraId="6379F5A6" w14:textId="73676E0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w:t>
      </w:r>
    </w:p>
    <w:p w14:paraId="3AD071E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lastRenderedPageBreak/>
        <w:fldChar w:fldCharType="begin"/>
      </w:r>
      <w:r w:rsidRPr="00D149FC">
        <w:rPr>
          <w:rFonts w:ascii="Times New Roman" w:hAnsi="Times New Roman" w:cs="Times New Roman"/>
        </w:rPr>
        <w:instrText>tc  \l 2 "Приложение А. Мостовые и подвесные краны"</w:instrText>
      </w:r>
      <w:r w:rsidRPr="00D149FC">
        <w:rPr>
          <w:rFonts w:ascii="Times New Roman" w:hAnsi="Times New Roman" w:cs="Times New Roman"/>
        </w:rPr>
        <w:fldChar w:fldCharType="end"/>
      </w:r>
    </w:p>
    <w:p w14:paraId="69AF3A62"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Приложение А </w:t>
      </w:r>
    </w:p>
    <w:p w14:paraId="025F9EAB" w14:textId="77777777" w:rsidR="008104A5" w:rsidRPr="00D149FC" w:rsidRDefault="008104A5">
      <w:pPr>
        <w:pStyle w:val="HEADERTEXT"/>
        <w:rPr>
          <w:rFonts w:ascii="Times New Roman" w:hAnsi="Times New Roman" w:cs="Times New Roman"/>
          <w:b/>
          <w:bCs/>
          <w:color w:val="auto"/>
        </w:rPr>
      </w:pPr>
    </w:p>
    <w:p w14:paraId="2956AA2A" w14:textId="77777777"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rPr>
        <w:t xml:space="preserve"> Мостовые и подвесные краны      </w:t>
      </w:r>
    </w:p>
    <w:p w14:paraId="7CCACEE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А.1 Мостовые и подвесные краны</w:t>
      </w:r>
      <w:r w:rsidRPr="00D149FC">
        <w:rPr>
          <w:rFonts w:ascii="Times New Roman" w:hAnsi="Times New Roman" w:cs="Times New Roman"/>
        </w:rPr>
        <w:t xml:space="preserve"> </w:t>
      </w:r>
    </w:p>
    <w:p w14:paraId="0B701C88" w14:textId="77777777" w:rsidR="008104A5" w:rsidRPr="00D149FC" w:rsidRDefault="008104A5">
      <w:pPr>
        <w:pStyle w:val="FORMATTEXT"/>
        <w:ind w:firstLine="568"/>
        <w:jc w:val="both"/>
        <w:rPr>
          <w:rFonts w:ascii="Times New Roman" w:hAnsi="Times New Roman" w:cs="Times New Roman"/>
        </w:rPr>
      </w:pPr>
    </w:p>
    <w:p w14:paraId="67035243" w14:textId="77777777" w:rsidR="008104A5" w:rsidRPr="00D149FC" w:rsidRDefault="008104A5">
      <w:pPr>
        <w:pStyle w:val="FORMATTEXT"/>
        <w:jc w:val="both"/>
        <w:rPr>
          <w:rFonts w:ascii="Times New Roman" w:hAnsi="Times New Roman" w:cs="Times New Roman"/>
        </w:rPr>
      </w:pPr>
    </w:p>
    <w:p w14:paraId="0577D1C6" w14:textId="77777777" w:rsidR="008104A5" w:rsidRPr="00D149FC" w:rsidRDefault="008104A5">
      <w:pPr>
        <w:pStyle w:val="FORMATTEXT"/>
        <w:jc w:val="both"/>
        <w:rPr>
          <w:rFonts w:ascii="Times New Roman" w:hAnsi="Times New Roman" w:cs="Times New Roman"/>
        </w:rPr>
      </w:pPr>
    </w:p>
    <w:p w14:paraId="60B74EF4"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Таблица А.1 - Мостовые и подвесные краны различных групп режимов работы (перечень)</w:t>
      </w:r>
    </w:p>
    <w:p w14:paraId="735CBF0E"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3600"/>
        <w:gridCol w:w="1200"/>
        <w:gridCol w:w="3750"/>
      </w:tblGrid>
      <w:tr w:rsidR="00D149FC" w:rsidRPr="00D149FC" w14:paraId="65B55DFE" w14:textId="77777777">
        <w:tc>
          <w:tcPr>
            <w:tcW w:w="3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1A62D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Краны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74DA09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Группы режимов работы</w:t>
            </w:r>
          </w:p>
        </w:tc>
        <w:tc>
          <w:tcPr>
            <w:tcW w:w="3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817020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Условия использования </w:t>
            </w:r>
          </w:p>
        </w:tc>
      </w:tr>
      <w:tr w:rsidR="00D149FC" w:rsidRPr="00D149FC" w14:paraId="39BD2BA6" w14:textId="77777777">
        <w:tc>
          <w:tcPr>
            <w:tcW w:w="3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9E3D3D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Ручные всех видов</w:t>
            </w:r>
          </w:p>
        </w:tc>
        <w:tc>
          <w:tcPr>
            <w:tcW w:w="12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344358B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1К-3К </w:t>
            </w:r>
          </w:p>
        </w:tc>
        <w:tc>
          <w:tcPr>
            <w:tcW w:w="3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AE59F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Любые </w:t>
            </w:r>
          </w:p>
        </w:tc>
      </w:tr>
      <w:tr w:rsidR="00D149FC" w:rsidRPr="00D149FC" w14:paraId="3B8C4417" w14:textId="77777777">
        <w:tc>
          <w:tcPr>
            <w:tcW w:w="3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940428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 приводными подвесными талями, в том числе с навесными захватами</w:t>
            </w:r>
          </w:p>
        </w:tc>
        <w:tc>
          <w:tcPr>
            <w:tcW w:w="1200" w:type="dxa"/>
            <w:tcBorders>
              <w:top w:val="nil"/>
              <w:left w:val="single" w:sz="6" w:space="0" w:color="auto"/>
              <w:bottom w:val="nil"/>
              <w:right w:val="single" w:sz="6" w:space="0" w:color="auto"/>
            </w:tcBorders>
            <w:tcMar>
              <w:top w:w="114" w:type="dxa"/>
              <w:left w:w="28" w:type="dxa"/>
              <w:bottom w:w="114" w:type="dxa"/>
              <w:right w:w="28" w:type="dxa"/>
            </w:tcMar>
          </w:tcPr>
          <w:p w14:paraId="2144992C" w14:textId="77777777" w:rsidR="008104A5" w:rsidRPr="00D149FC" w:rsidRDefault="008104A5">
            <w:pPr>
              <w:pStyle w:val="FORMATTEXT"/>
              <w:rPr>
                <w:rFonts w:ascii="Times New Roman" w:hAnsi="Times New Roman" w:cs="Times New Roman"/>
                <w:sz w:val="18"/>
                <w:szCs w:val="18"/>
              </w:rPr>
            </w:pPr>
          </w:p>
        </w:tc>
        <w:tc>
          <w:tcPr>
            <w:tcW w:w="3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B4F0F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Ремонтные и перегрузочные работы ограниченной интенсивности </w:t>
            </w:r>
          </w:p>
        </w:tc>
      </w:tr>
      <w:tr w:rsidR="00D149FC" w:rsidRPr="00D149FC" w14:paraId="0ABBE9AB" w14:textId="77777777">
        <w:tc>
          <w:tcPr>
            <w:tcW w:w="3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F1CE77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 лебедочными грузовыми тележками, в том числе с навесными захватами </w:t>
            </w:r>
          </w:p>
        </w:tc>
        <w:tc>
          <w:tcPr>
            <w:tcW w:w="12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62E8BA83" w14:textId="77777777" w:rsidR="008104A5" w:rsidRPr="00D149FC" w:rsidRDefault="008104A5">
            <w:pPr>
              <w:pStyle w:val="FORMATTEXT"/>
              <w:rPr>
                <w:rFonts w:ascii="Times New Roman" w:hAnsi="Times New Roman" w:cs="Times New Roman"/>
                <w:sz w:val="18"/>
                <w:szCs w:val="18"/>
              </w:rPr>
            </w:pPr>
          </w:p>
        </w:tc>
        <w:tc>
          <w:tcPr>
            <w:tcW w:w="3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481E3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Здания электростанций, монтажные работы, перегрузочные работы ограниченной интенсивности</w:t>
            </w:r>
          </w:p>
        </w:tc>
      </w:tr>
      <w:tr w:rsidR="00D149FC" w:rsidRPr="00D149FC" w14:paraId="632BB6E2" w14:textId="77777777">
        <w:tc>
          <w:tcPr>
            <w:tcW w:w="3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5FFF5B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То же </w:t>
            </w:r>
          </w:p>
        </w:tc>
        <w:tc>
          <w:tcPr>
            <w:tcW w:w="12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27839C2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4К-6К </w:t>
            </w:r>
          </w:p>
        </w:tc>
        <w:tc>
          <w:tcPr>
            <w:tcW w:w="3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F0AFA2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Перегрузочные работы средней интенсивности, технологические работы в механических цехах, склады готовых изделий предприятий строительных материалов, склады </w:t>
            </w:r>
            <w:proofErr w:type="spellStart"/>
            <w:r w:rsidRPr="00D149FC">
              <w:rPr>
                <w:rFonts w:ascii="Times New Roman" w:hAnsi="Times New Roman" w:cs="Times New Roman"/>
                <w:sz w:val="18"/>
                <w:szCs w:val="18"/>
              </w:rPr>
              <w:t>металлосбыта</w:t>
            </w:r>
            <w:proofErr w:type="spellEnd"/>
          </w:p>
        </w:tc>
      </w:tr>
      <w:tr w:rsidR="00D149FC" w:rsidRPr="00D149FC" w14:paraId="656BBE48" w14:textId="77777777">
        <w:tc>
          <w:tcPr>
            <w:tcW w:w="3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F13DAB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 грейферами двухканатного типа, магнитно-грейферные</w:t>
            </w:r>
          </w:p>
        </w:tc>
        <w:tc>
          <w:tcPr>
            <w:tcW w:w="1200" w:type="dxa"/>
            <w:tcBorders>
              <w:top w:val="nil"/>
              <w:left w:val="single" w:sz="6" w:space="0" w:color="auto"/>
              <w:bottom w:val="nil"/>
              <w:right w:val="single" w:sz="6" w:space="0" w:color="auto"/>
            </w:tcBorders>
            <w:tcMar>
              <w:top w:w="114" w:type="dxa"/>
              <w:left w:w="28" w:type="dxa"/>
              <w:bottom w:w="114" w:type="dxa"/>
              <w:right w:w="28" w:type="dxa"/>
            </w:tcMar>
          </w:tcPr>
          <w:p w14:paraId="57BB47F2" w14:textId="77777777" w:rsidR="008104A5" w:rsidRPr="00D149FC" w:rsidRDefault="008104A5">
            <w:pPr>
              <w:pStyle w:val="FORMATTEXT"/>
              <w:rPr>
                <w:rFonts w:ascii="Times New Roman" w:hAnsi="Times New Roman" w:cs="Times New Roman"/>
                <w:sz w:val="18"/>
                <w:szCs w:val="18"/>
              </w:rPr>
            </w:pPr>
          </w:p>
        </w:tc>
        <w:tc>
          <w:tcPr>
            <w:tcW w:w="3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6C3ED1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Смешанные склады, работа с разнообразными грузами </w:t>
            </w:r>
          </w:p>
        </w:tc>
      </w:tr>
      <w:tr w:rsidR="00D149FC" w:rsidRPr="00D149FC" w14:paraId="5B0713FE" w14:textId="77777777">
        <w:tc>
          <w:tcPr>
            <w:tcW w:w="3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16FC71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Магнитные </w:t>
            </w:r>
          </w:p>
        </w:tc>
        <w:tc>
          <w:tcPr>
            <w:tcW w:w="12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6834BB21" w14:textId="77777777" w:rsidR="008104A5" w:rsidRPr="00D149FC" w:rsidRDefault="008104A5">
            <w:pPr>
              <w:pStyle w:val="FORMATTEXT"/>
              <w:rPr>
                <w:rFonts w:ascii="Times New Roman" w:hAnsi="Times New Roman" w:cs="Times New Roman"/>
                <w:sz w:val="18"/>
                <w:szCs w:val="18"/>
              </w:rPr>
            </w:pPr>
          </w:p>
        </w:tc>
        <w:tc>
          <w:tcPr>
            <w:tcW w:w="3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9FBC6D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Склады полуфабрикатов, работа с разнообразными грузами</w:t>
            </w:r>
          </w:p>
        </w:tc>
      </w:tr>
      <w:tr w:rsidR="00D149FC" w:rsidRPr="00D149FC" w14:paraId="489D6C60" w14:textId="77777777">
        <w:tc>
          <w:tcPr>
            <w:tcW w:w="3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996EFD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Закалочные, ковочные, штыревые, литейные</w:t>
            </w:r>
          </w:p>
        </w:tc>
        <w:tc>
          <w:tcPr>
            <w:tcW w:w="12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6E7BA22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7К </w:t>
            </w:r>
          </w:p>
        </w:tc>
        <w:tc>
          <w:tcPr>
            <w:tcW w:w="3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809BCD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Цехи металлургических предприятий </w:t>
            </w:r>
          </w:p>
        </w:tc>
      </w:tr>
      <w:tr w:rsidR="00D149FC" w:rsidRPr="00D149FC" w14:paraId="0F1311A1" w14:textId="77777777">
        <w:tc>
          <w:tcPr>
            <w:tcW w:w="3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537F8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 грейферами двухканатного типа, магнитно-грейферные </w:t>
            </w:r>
          </w:p>
        </w:tc>
        <w:tc>
          <w:tcPr>
            <w:tcW w:w="1200" w:type="dxa"/>
            <w:tcBorders>
              <w:top w:val="nil"/>
              <w:left w:val="single" w:sz="6" w:space="0" w:color="auto"/>
              <w:bottom w:val="nil"/>
              <w:right w:val="single" w:sz="6" w:space="0" w:color="auto"/>
            </w:tcBorders>
            <w:tcMar>
              <w:top w:w="114" w:type="dxa"/>
              <w:left w:w="28" w:type="dxa"/>
              <w:bottom w:w="114" w:type="dxa"/>
              <w:right w:w="28" w:type="dxa"/>
            </w:tcMar>
          </w:tcPr>
          <w:p w14:paraId="50506A62" w14:textId="77777777" w:rsidR="008104A5" w:rsidRPr="00D149FC" w:rsidRDefault="008104A5">
            <w:pPr>
              <w:pStyle w:val="FORMATTEXT"/>
              <w:rPr>
                <w:rFonts w:ascii="Times New Roman" w:hAnsi="Times New Roman" w:cs="Times New Roman"/>
                <w:sz w:val="18"/>
                <w:szCs w:val="18"/>
              </w:rPr>
            </w:pPr>
          </w:p>
        </w:tc>
        <w:tc>
          <w:tcPr>
            <w:tcW w:w="3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80E139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Склады насыпных грузов и металлолома с однородными грузами (при работе в одну или две смены)</w:t>
            </w:r>
          </w:p>
        </w:tc>
      </w:tr>
      <w:tr w:rsidR="00D149FC" w:rsidRPr="00D149FC" w14:paraId="5E1C056B" w14:textId="77777777">
        <w:tc>
          <w:tcPr>
            <w:tcW w:w="3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9980BA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 лебедочными грузовыми тележками, в том числе с навесными захватами</w:t>
            </w:r>
          </w:p>
        </w:tc>
        <w:tc>
          <w:tcPr>
            <w:tcW w:w="12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0904E2EA" w14:textId="77777777" w:rsidR="008104A5" w:rsidRPr="00D149FC" w:rsidRDefault="008104A5">
            <w:pPr>
              <w:pStyle w:val="FORMATTEXT"/>
              <w:rPr>
                <w:rFonts w:ascii="Times New Roman" w:hAnsi="Times New Roman" w:cs="Times New Roman"/>
                <w:sz w:val="18"/>
                <w:szCs w:val="18"/>
              </w:rPr>
            </w:pPr>
          </w:p>
        </w:tc>
        <w:tc>
          <w:tcPr>
            <w:tcW w:w="3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B81D02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Технологические краны при круглосуточной работе </w:t>
            </w:r>
          </w:p>
        </w:tc>
      </w:tr>
      <w:tr w:rsidR="00D149FC" w:rsidRPr="00D149FC" w14:paraId="63F8F28A" w14:textId="77777777">
        <w:tc>
          <w:tcPr>
            <w:tcW w:w="3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408C71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 xml:space="preserve">Траверсные, </w:t>
            </w:r>
            <w:proofErr w:type="spellStart"/>
            <w:r w:rsidRPr="00D149FC">
              <w:rPr>
                <w:rFonts w:ascii="Times New Roman" w:hAnsi="Times New Roman" w:cs="Times New Roman"/>
                <w:sz w:val="18"/>
                <w:szCs w:val="18"/>
              </w:rPr>
              <w:t>мульдогрейферные</w:t>
            </w:r>
            <w:proofErr w:type="spellEnd"/>
            <w:r w:rsidRPr="00D149FC">
              <w:rPr>
                <w:rFonts w:ascii="Times New Roman" w:hAnsi="Times New Roman" w:cs="Times New Roman"/>
                <w:sz w:val="18"/>
                <w:szCs w:val="18"/>
              </w:rPr>
              <w:t xml:space="preserve">, </w:t>
            </w:r>
            <w:proofErr w:type="spellStart"/>
            <w:r w:rsidRPr="00D149FC">
              <w:rPr>
                <w:rFonts w:ascii="Times New Roman" w:hAnsi="Times New Roman" w:cs="Times New Roman"/>
                <w:sz w:val="18"/>
                <w:szCs w:val="18"/>
              </w:rPr>
              <w:t>мульдозавалочные</w:t>
            </w:r>
            <w:proofErr w:type="spellEnd"/>
            <w:r w:rsidRPr="00D149FC">
              <w:rPr>
                <w:rFonts w:ascii="Times New Roman" w:hAnsi="Times New Roman" w:cs="Times New Roman"/>
                <w:sz w:val="18"/>
                <w:szCs w:val="18"/>
              </w:rPr>
              <w:t xml:space="preserve">, для раздевания слитков, копровые, ваграночные, </w:t>
            </w:r>
            <w:proofErr w:type="spellStart"/>
            <w:r w:rsidRPr="00D149FC">
              <w:rPr>
                <w:rFonts w:ascii="Times New Roman" w:hAnsi="Times New Roman" w:cs="Times New Roman"/>
                <w:sz w:val="18"/>
                <w:szCs w:val="18"/>
              </w:rPr>
              <w:t>колодцевые</w:t>
            </w:r>
            <w:proofErr w:type="spellEnd"/>
          </w:p>
        </w:tc>
        <w:tc>
          <w:tcPr>
            <w:tcW w:w="12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FCB9D4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8К </w:t>
            </w:r>
          </w:p>
        </w:tc>
        <w:tc>
          <w:tcPr>
            <w:tcW w:w="3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15E268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Цехи металлургических предприятий </w:t>
            </w:r>
          </w:p>
        </w:tc>
      </w:tr>
      <w:tr w:rsidR="00D149FC" w:rsidRPr="00D149FC" w14:paraId="485E4B53" w14:textId="77777777">
        <w:tc>
          <w:tcPr>
            <w:tcW w:w="3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07D8EB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Магнитные </w:t>
            </w:r>
          </w:p>
        </w:tc>
        <w:tc>
          <w:tcPr>
            <w:tcW w:w="1200" w:type="dxa"/>
            <w:tcBorders>
              <w:top w:val="nil"/>
              <w:left w:val="single" w:sz="6" w:space="0" w:color="auto"/>
              <w:bottom w:val="nil"/>
              <w:right w:val="single" w:sz="6" w:space="0" w:color="auto"/>
            </w:tcBorders>
            <w:tcMar>
              <w:top w:w="114" w:type="dxa"/>
              <w:left w:w="28" w:type="dxa"/>
              <w:bottom w:w="114" w:type="dxa"/>
              <w:right w:w="28" w:type="dxa"/>
            </w:tcMar>
          </w:tcPr>
          <w:p w14:paraId="4BD9FD78" w14:textId="77777777" w:rsidR="008104A5" w:rsidRPr="00D149FC" w:rsidRDefault="008104A5">
            <w:pPr>
              <w:pStyle w:val="FORMATTEXT"/>
              <w:rPr>
                <w:rFonts w:ascii="Times New Roman" w:hAnsi="Times New Roman" w:cs="Times New Roman"/>
                <w:sz w:val="18"/>
                <w:szCs w:val="18"/>
              </w:rPr>
            </w:pPr>
          </w:p>
        </w:tc>
        <w:tc>
          <w:tcPr>
            <w:tcW w:w="3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4DDB46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Цехи и склады металлургических предприятий, крупные металлобазы с однородными грузами</w:t>
            </w:r>
          </w:p>
        </w:tc>
      </w:tr>
      <w:tr w:rsidR="00D149FC" w:rsidRPr="00D149FC" w14:paraId="6F69C04D" w14:textId="77777777">
        <w:tc>
          <w:tcPr>
            <w:tcW w:w="36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47C97A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 грейферами двухканатного типа, магнитно-грейферные </w:t>
            </w:r>
          </w:p>
        </w:tc>
        <w:tc>
          <w:tcPr>
            <w:tcW w:w="12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AD3B09A" w14:textId="77777777" w:rsidR="008104A5" w:rsidRPr="00D149FC" w:rsidRDefault="008104A5">
            <w:pPr>
              <w:pStyle w:val="FORMATTEXT"/>
              <w:rPr>
                <w:rFonts w:ascii="Times New Roman" w:hAnsi="Times New Roman" w:cs="Times New Roman"/>
                <w:sz w:val="18"/>
                <w:szCs w:val="18"/>
              </w:rPr>
            </w:pPr>
          </w:p>
        </w:tc>
        <w:tc>
          <w:tcPr>
            <w:tcW w:w="3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62AB4E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Склады насыпных грузов и металлолома с однородными грузами (при круглосуточной работе)</w:t>
            </w:r>
          </w:p>
        </w:tc>
      </w:tr>
    </w:tbl>
    <w:p w14:paraId="47033C63"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623089E3"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7B26C73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А.2 Нагрузка от удара крана о тупиковой упор</w:t>
      </w:r>
      <w:r w:rsidRPr="00D149FC">
        <w:rPr>
          <w:rFonts w:ascii="Times New Roman" w:hAnsi="Times New Roman" w:cs="Times New Roman"/>
        </w:rPr>
        <w:t xml:space="preserve"> </w:t>
      </w:r>
    </w:p>
    <w:p w14:paraId="19B49B10" w14:textId="77777777" w:rsidR="008104A5" w:rsidRPr="00D149FC" w:rsidRDefault="008104A5">
      <w:pPr>
        <w:pStyle w:val="FORMATTEXT"/>
        <w:ind w:firstLine="568"/>
        <w:jc w:val="both"/>
        <w:rPr>
          <w:rFonts w:ascii="Times New Roman" w:hAnsi="Times New Roman" w:cs="Times New Roman"/>
        </w:rPr>
      </w:pPr>
    </w:p>
    <w:p w14:paraId="40AD7CD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Нормативное значение горизонтальной нагрузки </w:t>
      </w:r>
      <w:r w:rsidRPr="00D149FC">
        <w:rPr>
          <w:rFonts w:ascii="Times New Roman" w:hAnsi="Times New Roman" w:cs="Times New Roman"/>
          <w:i/>
          <w:iCs/>
        </w:rPr>
        <w:t>F</w:t>
      </w:r>
      <w:r w:rsidRPr="00D149FC">
        <w:rPr>
          <w:rFonts w:ascii="Times New Roman" w:hAnsi="Times New Roman" w:cs="Times New Roman"/>
        </w:rPr>
        <w:t>, кН, направленной вдоль кранового пути и вызываемой ударом крана о тупиковый упор, следует определять по формуле</w:t>
      </w:r>
    </w:p>
    <w:p w14:paraId="5A9A4D1E" w14:textId="77777777" w:rsidR="008104A5" w:rsidRPr="00D149FC" w:rsidRDefault="008104A5">
      <w:pPr>
        <w:pStyle w:val="FORMATTEXT"/>
        <w:ind w:firstLine="568"/>
        <w:jc w:val="both"/>
        <w:rPr>
          <w:rFonts w:ascii="Times New Roman" w:hAnsi="Times New Roman" w:cs="Times New Roman"/>
        </w:rPr>
      </w:pPr>
    </w:p>
    <w:p w14:paraId="6C8D6704" w14:textId="36123A7D"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20"/>
        </w:rPr>
        <w:drawing>
          <wp:inline distT="0" distB="0" distL="0" distR="0" wp14:anchorId="41B05DB9" wp14:editId="5294EB43">
            <wp:extent cx="596265" cy="461010"/>
            <wp:effectExtent l="0" t="0" r="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96265" cy="46101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(А.1) </w:t>
      </w:r>
    </w:p>
    <w:p w14:paraId="07B5EC9B" w14:textId="77777777" w:rsidR="008104A5" w:rsidRPr="00D149FC" w:rsidRDefault="008104A5">
      <w:pPr>
        <w:pStyle w:val="FORMATTEXT"/>
        <w:jc w:val="both"/>
        <w:rPr>
          <w:rFonts w:ascii="Times New Roman" w:hAnsi="Times New Roman" w:cs="Times New Roman"/>
        </w:rPr>
      </w:pPr>
    </w:p>
    <w:p w14:paraId="6942BC5D" w14:textId="77777777" w:rsidR="008104A5" w:rsidRPr="00D149FC" w:rsidRDefault="008104A5">
      <w:pPr>
        <w:pStyle w:val="FORMATTEXT"/>
        <w:jc w:val="both"/>
        <w:rPr>
          <w:rFonts w:ascii="Times New Roman" w:hAnsi="Times New Roman" w:cs="Times New Roman"/>
        </w:rPr>
      </w:pPr>
    </w:p>
    <w:p w14:paraId="4041359E" w14:textId="343A7A01"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7"/>
        </w:rPr>
        <w:drawing>
          <wp:inline distT="0" distB="0" distL="0" distR="0" wp14:anchorId="2608500F" wp14:editId="26876BAC">
            <wp:extent cx="111125" cy="142875"/>
            <wp:effectExtent l="0" t="0" r="0"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11125" cy="142875"/>
                    </a:xfrm>
                    <a:prstGeom prst="rect">
                      <a:avLst/>
                    </a:prstGeom>
                    <a:noFill/>
                    <a:ln>
                      <a:noFill/>
                    </a:ln>
                  </pic:spPr>
                </pic:pic>
              </a:graphicData>
            </a:graphic>
          </wp:inline>
        </w:drawing>
      </w:r>
      <w:r w:rsidRPr="00D149FC">
        <w:rPr>
          <w:rFonts w:ascii="Times New Roman" w:hAnsi="Times New Roman" w:cs="Times New Roman"/>
        </w:rPr>
        <w:t xml:space="preserve">- скорость передвижения крана в момент удара, принимаемая равной половине номинальной, м/с; </w:t>
      </w:r>
    </w:p>
    <w:p w14:paraId="20B2D594" w14:textId="7D1811BC"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9"/>
        </w:rPr>
        <w:drawing>
          <wp:inline distT="0" distB="0" distL="0" distR="0" wp14:anchorId="27F41EBA" wp14:editId="659AC22C">
            <wp:extent cx="151130" cy="198755"/>
            <wp:effectExtent l="0" t="0" r="0"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1130" cy="198755"/>
                    </a:xfrm>
                    <a:prstGeom prst="rect">
                      <a:avLst/>
                    </a:prstGeom>
                    <a:noFill/>
                    <a:ln>
                      <a:noFill/>
                    </a:ln>
                  </pic:spPr>
                </pic:pic>
              </a:graphicData>
            </a:graphic>
          </wp:inline>
        </w:drawing>
      </w:r>
      <w:r w:rsidR="000348ED" w:rsidRPr="00D149FC">
        <w:rPr>
          <w:rFonts w:ascii="Times New Roman" w:hAnsi="Times New Roman" w:cs="Times New Roman"/>
        </w:rPr>
        <w:t>- возможная наибольшая осадка буфера, принимаемая равной 0,1 м для кранов с гибким подвесом груза грузоподъемностью не более 50 т групп режимов работы 1К-7К и 0,2 м - в остальных случаях;</w:t>
      </w:r>
    </w:p>
    <w:p w14:paraId="07B846D1" w14:textId="77777777" w:rsidR="008104A5" w:rsidRPr="00D149FC" w:rsidRDefault="008104A5">
      <w:pPr>
        <w:pStyle w:val="FORMATTEXT"/>
        <w:ind w:firstLine="568"/>
        <w:jc w:val="both"/>
        <w:rPr>
          <w:rFonts w:ascii="Times New Roman" w:hAnsi="Times New Roman" w:cs="Times New Roman"/>
        </w:rPr>
      </w:pPr>
    </w:p>
    <w:p w14:paraId="43816E4E" w14:textId="0E874251"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7"/>
        </w:rPr>
        <w:drawing>
          <wp:inline distT="0" distB="0" distL="0" distR="0" wp14:anchorId="5B4B7FCA" wp14:editId="5DF4AC6A">
            <wp:extent cx="158750" cy="142875"/>
            <wp:effectExtent l="0" t="0" r="0" b="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58750" cy="142875"/>
                    </a:xfrm>
                    <a:prstGeom prst="rect">
                      <a:avLst/>
                    </a:prstGeom>
                    <a:noFill/>
                    <a:ln>
                      <a:noFill/>
                    </a:ln>
                  </pic:spPr>
                </pic:pic>
              </a:graphicData>
            </a:graphic>
          </wp:inline>
        </w:drawing>
      </w:r>
      <w:r w:rsidR="000348ED" w:rsidRPr="00D149FC">
        <w:rPr>
          <w:rFonts w:ascii="Times New Roman" w:hAnsi="Times New Roman" w:cs="Times New Roman"/>
        </w:rPr>
        <w:t>- приведенная масса крана, определяемая по формуле</w:t>
      </w:r>
    </w:p>
    <w:p w14:paraId="577190E2" w14:textId="77777777" w:rsidR="008104A5" w:rsidRPr="00D149FC" w:rsidRDefault="008104A5">
      <w:pPr>
        <w:pStyle w:val="FORMATTEXT"/>
        <w:ind w:firstLine="568"/>
        <w:jc w:val="both"/>
        <w:rPr>
          <w:rFonts w:ascii="Times New Roman" w:hAnsi="Times New Roman" w:cs="Times New Roman"/>
        </w:rPr>
      </w:pPr>
    </w:p>
    <w:p w14:paraId="3AD0132E" w14:textId="211EE675"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7"/>
        </w:rPr>
        <w:drawing>
          <wp:inline distT="0" distB="0" distL="0" distR="0" wp14:anchorId="7A724763" wp14:editId="5F858A7E">
            <wp:extent cx="1645920" cy="389890"/>
            <wp:effectExtent l="0" t="0" r="0" b="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645920" cy="38989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(А.2) </w:t>
      </w:r>
    </w:p>
    <w:p w14:paraId="5B7CA6D3"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5818C1B2" w14:textId="16D22368"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здесь </w:t>
      </w:r>
      <w:r w:rsidR="00ED6318" w:rsidRPr="00D149FC">
        <w:rPr>
          <w:rFonts w:ascii="Times New Roman" w:hAnsi="Times New Roman" w:cs="Times New Roman"/>
          <w:noProof/>
          <w:position w:val="-11"/>
        </w:rPr>
        <w:drawing>
          <wp:inline distT="0" distB="0" distL="0" distR="0" wp14:anchorId="0D29AD75" wp14:editId="7F7DC3EC">
            <wp:extent cx="222885" cy="230505"/>
            <wp:effectExtent l="0" t="0" r="0"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22885" cy="230505"/>
                    </a:xfrm>
                    <a:prstGeom prst="rect">
                      <a:avLst/>
                    </a:prstGeom>
                    <a:noFill/>
                    <a:ln>
                      <a:noFill/>
                    </a:ln>
                  </pic:spPr>
                </pic:pic>
              </a:graphicData>
            </a:graphic>
          </wp:inline>
        </w:drawing>
      </w:r>
      <w:r w:rsidRPr="00D149FC">
        <w:rPr>
          <w:rFonts w:ascii="Times New Roman" w:hAnsi="Times New Roman" w:cs="Times New Roman"/>
        </w:rPr>
        <w:t xml:space="preserve">- масса моста крана, т; </w:t>
      </w:r>
    </w:p>
    <w:p w14:paraId="48CBA9B9" w14:textId="6E8E7A6F"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12F02B29" wp14:editId="2541F631">
            <wp:extent cx="198755" cy="230505"/>
            <wp:effectExtent l="0" t="0" r="0" b="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8755" cy="230505"/>
                    </a:xfrm>
                    <a:prstGeom prst="rect">
                      <a:avLst/>
                    </a:prstGeom>
                    <a:noFill/>
                    <a:ln>
                      <a:noFill/>
                    </a:ln>
                  </pic:spPr>
                </pic:pic>
              </a:graphicData>
            </a:graphic>
          </wp:inline>
        </w:drawing>
      </w:r>
      <w:r w:rsidR="000348ED" w:rsidRPr="00D149FC">
        <w:rPr>
          <w:rFonts w:ascii="Times New Roman" w:hAnsi="Times New Roman" w:cs="Times New Roman"/>
        </w:rPr>
        <w:t>- масса тележки, т;</w:t>
      </w:r>
    </w:p>
    <w:p w14:paraId="483AF2CD" w14:textId="77777777" w:rsidR="008104A5" w:rsidRPr="00D149FC" w:rsidRDefault="008104A5">
      <w:pPr>
        <w:pStyle w:val="FORMATTEXT"/>
        <w:ind w:firstLine="568"/>
        <w:jc w:val="both"/>
        <w:rPr>
          <w:rFonts w:ascii="Times New Roman" w:hAnsi="Times New Roman" w:cs="Times New Roman"/>
        </w:rPr>
      </w:pPr>
    </w:p>
    <w:p w14:paraId="18817F16" w14:textId="6B9A59A4"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22B48C94" wp14:editId="39D2EB51">
            <wp:extent cx="222885" cy="238760"/>
            <wp:effectExtent l="0" t="0" r="0"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22885" cy="238760"/>
                    </a:xfrm>
                    <a:prstGeom prst="rect">
                      <a:avLst/>
                    </a:prstGeom>
                    <a:noFill/>
                    <a:ln>
                      <a:noFill/>
                    </a:ln>
                  </pic:spPr>
                </pic:pic>
              </a:graphicData>
            </a:graphic>
          </wp:inline>
        </w:drawing>
      </w:r>
      <w:r w:rsidR="000348ED" w:rsidRPr="00D149FC">
        <w:rPr>
          <w:rFonts w:ascii="Times New Roman" w:hAnsi="Times New Roman" w:cs="Times New Roman"/>
        </w:rPr>
        <w:t>- грузоподъемность крана, т;</w:t>
      </w:r>
    </w:p>
    <w:p w14:paraId="3AF535F3" w14:textId="77777777" w:rsidR="008104A5" w:rsidRPr="00D149FC" w:rsidRDefault="008104A5">
      <w:pPr>
        <w:pStyle w:val="FORMATTEXT"/>
        <w:ind w:firstLine="568"/>
        <w:jc w:val="both"/>
        <w:rPr>
          <w:rFonts w:ascii="Times New Roman" w:hAnsi="Times New Roman" w:cs="Times New Roman"/>
        </w:rPr>
      </w:pPr>
    </w:p>
    <w:p w14:paraId="6C2385A3" w14:textId="2E7BC077"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9"/>
        </w:rPr>
        <w:drawing>
          <wp:inline distT="0" distB="0" distL="0" distR="0" wp14:anchorId="0381C497" wp14:editId="00A0A8E3">
            <wp:extent cx="127000" cy="182880"/>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r w:rsidR="000348ED" w:rsidRPr="00D149FC">
        <w:rPr>
          <w:rFonts w:ascii="Times New Roman" w:hAnsi="Times New Roman" w:cs="Times New Roman"/>
        </w:rPr>
        <w:t xml:space="preserve">- коэффициент; </w:t>
      </w:r>
      <w:r w:rsidRPr="00D149FC">
        <w:rPr>
          <w:rFonts w:ascii="Times New Roman" w:hAnsi="Times New Roman" w:cs="Times New Roman"/>
          <w:noProof/>
          <w:position w:val="-9"/>
        </w:rPr>
        <w:drawing>
          <wp:inline distT="0" distB="0" distL="0" distR="0" wp14:anchorId="245F7886" wp14:editId="2A34734D">
            <wp:extent cx="127000" cy="182880"/>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r w:rsidR="000348ED" w:rsidRPr="00D149FC">
        <w:rPr>
          <w:rFonts w:ascii="Times New Roman" w:hAnsi="Times New Roman" w:cs="Times New Roman"/>
        </w:rPr>
        <w:t xml:space="preserve">=0 - для кранов с гибким подвесом; </w:t>
      </w:r>
      <w:r w:rsidRPr="00D149FC">
        <w:rPr>
          <w:rFonts w:ascii="Times New Roman" w:hAnsi="Times New Roman" w:cs="Times New Roman"/>
          <w:noProof/>
          <w:position w:val="-9"/>
        </w:rPr>
        <w:drawing>
          <wp:inline distT="0" distB="0" distL="0" distR="0" wp14:anchorId="7D9F71D6" wp14:editId="6F90889A">
            <wp:extent cx="127000" cy="182880"/>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r w:rsidR="000348ED" w:rsidRPr="00D149FC">
        <w:rPr>
          <w:rFonts w:ascii="Times New Roman" w:hAnsi="Times New Roman" w:cs="Times New Roman"/>
        </w:rPr>
        <w:t>=1 - для кранов с жестким подвесом груза;</w:t>
      </w:r>
    </w:p>
    <w:p w14:paraId="29CAC0AB" w14:textId="77777777" w:rsidR="008104A5" w:rsidRPr="00D149FC" w:rsidRDefault="008104A5">
      <w:pPr>
        <w:pStyle w:val="FORMATTEXT"/>
        <w:ind w:firstLine="568"/>
        <w:jc w:val="both"/>
        <w:rPr>
          <w:rFonts w:ascii="Times New Roman" w:hAnsi="Times New Roman" w:cs="Times New Roman"/>
        </w:rPr>
      </w:pPr>
    </w:p>
    <w:p w14:paraId="624E1CBC" w14:textId="413B6373"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9"/>
        </w:rPr>
        <w:drawing>
          <wp:inline distT="0" distB="0" distL="0" distR="0" wp14:anchorId="68DF11AE" wp14:editId="48D57D79">
            <wp:extent cx="87630" cy="182880"/>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87630" cy="182880"/>
                    </a:xfrm>
                    <a:prstGeom prst="rect">
                      <a:avLst/>
                    </a:prstGeom>
                    <a:noFill/>
                    <a:ln>
                      <a:noFill/>
                    </a:ln>
                  </pic:spPr>
                </pic:pic>
              </a:graphicData>
            </a:graphic>
          </wp:inline>
        </w:drawing>
      </w:r>
      <w:r w:rsidR="000348ED" w:rsidRPr="00D149FC">
        <w:rPr>
          <w:rFonts w:ascii="Times New Roman" w:hAnsi="Times New Roman" w:cs="Times New Roman"/>
        </w:rPr>
        <w:t>- пролет крана, м;</w:t>
      </w:r>
    </w:p>
    <w:p w14:paraId="69B15679" w14:textId="77777777" w:rsidR="008104A5" w:rsidRPr="00D149FC" w:rsidRDefault="008104A5">
      <w:pPr>
        <w:pStyle w:val="FORMATTEXT"/>
        <w:ind w:firstLine="568"/>
        <w:jc w:val="both"/>
        <w:rPr>
          <w:rFonts w:ascii="Times New Roman" w:hAnsi="Times New Roman" w:cs="Times New Roman"/>
        </w:rPr>
      </w:pPr>
    </w:p>
    <w:p w14:paraId="534F5BAA" w14:textId="2249A16C"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0"/>
        </w:rPr>
        <w:drawing>
          <wp:inline distT="0" distB="0" distL="0" distR="0" wp14:anchorId="50B632A0" wp14:editId="192E5A44">
            <wp:extent cx="127000" cy="222885"/>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27000" cy="222885"/>
                    </a:xfrm>
                    <a:prstGeom prst="rect">
                      <a:avLst/>
                    </a:prstGeom>
                    <a:noFill/>
                    <a:ln>
                      <a:noFill/>
                    </a:ln>
                  </pic:spPr>
                </pic:pic>
              </a:graphicData>
            </a:graphic>
          </wp:inline>
        </w:drawing>
      </w:r>
      <w:r w:rsidR="000348ED" w:rsidRPr="00D149FC">
        <w:rPr>
          <w:rFonts w:ascii="Times New Roman" w:hAnsi="Times New Roman" w:cs="Times New Roman"/>
        </w:rPr>
        <w:t>- приближение тележки, м.</w:t>
      </w:r>
    </w:p>
    <w:p w14:paraId="267C5E54" w14:textId="77777777" w:rsidR="008104A5" w:rsidRPr="00D149FC" w:rsidRDefault="008104A5">
      <w:pPr>
        <w:pStyle w:val="FORMATTEXT"/>
        <w:ind w:firstLine="568"/>
        <w:jc w:val="both"/>
        <w:rPr>
          <w:rFonts w:ascii="Times New Roman" w:hAnsi="Times New Roman" w:cs="Times New Roman"/>
        </w:rPr>
      </w:pPr>
    </w:p>
    <w:p w14:paraId="1524B323" w14:textId="61BDF08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Расчетное значение рассматриваемой нагрузки с учетом коэффициента надежности по нагрузке </w:t>
      </w:r>
      <w:r w:rsidR="00ED6318" w:rsidRPr="00D149FC">
        <w:rPr>
          <w:rFonts w:ascii="Times New Roman" w:hAnsi="Times New Roman" w:cs="Times New Roman"/>
          <w:noProof/>
          <w:position w:val="-11"/>
        </w:rPr>
        <w:drawing>
          <wp:inline distT="0" distB="0" distL="0" distR="0" wp14:anchorId="78C10BF9" wp14:editId="0FCDB5A3">
            <wp:extent cx="198755" cy="238760"/>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Pr="00D149FC">
        <w:rPr>
          <w:rFonts w:ascii="Times New Roman" w:hAnsi="Times New Roman" w:cs="Times New Roman"/>
        </w:rPr>
        <w:t>(см. 9.8) принимается не более предельных значений, приведенных в таблице А.2, или на основе паспортных данных.</w:t>
      </w:r>
    </w:p>
    <w:p w14:paraId="3BF8F020" w14:textId="77777777" w:rsidR="008104A5" w:rsidRPr="00D149FC" w:rsidRDefault="008104A5">
      <w:pPr>
        <w:pStyle w:val="FORMATTEXT"/>
        <w:ind w:firstLine="568"/>
        <w:jc w:val="both"/>
        <w:rPr>
          <w:rFonts w:ascii="Times New Roman" w:hAnsi="Times New Roman" w:cs="Times New Roman"/>
        </w:rPr>
      </w:pPr>
    </w:p>
    <w:p w14:paraId="5820CE1F"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А.2 </w:t>
      </w:r>
    </w:p>
    <w:p w14:paraId="7D905493"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600"/>
        <w:gridCol w:w="4650"/>
        <w:gridCol w:w="3300"/>
      </w:tblGrid>
      <w:tr w:rsidR="00D149FC" w:rsidRPr="00D149FC" w14:paraId="51D5E38F" w14:textId="77777777">
        <w:tc>
          <w:tcPr>
            <w:tcW w:w="525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509790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Краны</w:t>
            </w:r>
          </w:p>
        </w:tc>
        <w:tc>
          <w:tcPr>
            <w:tcW w:w="33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74AB2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Предельные значения нагрузок </w:t>
            </w:r>
            <w:r w:rsidRPr="00D149FC">
              <w:rPr>
                <w:rFonts w:ascii="Times New Roman" w:hAnsi="Times New Roman" w:cs="Times New Roman"/>
                <w:i/>
                <w:iCs/>
                <w:sz w:val="18"/>
                <w:szCs w:val="18"/>
              </w:rPr>
              <w:t>F</w:t>
            </w:r>
            <w:r w:rsidRPr="00D149FC">
              <w:rPr>
                <w:rFonts w:ascii="Times New Roman" w:hAnsi="Times New Roman" w:cs="Times New Roman"/>
                <w:sz w:val="18"/>
                <w:szCs w:val="18"/>
              </w:rPr>
              <w:t xml:space="preserve">, кН </w:t>
            </w:r>
          </w:p>
        </w:tc>
      </w:tr>
      <w:tr w:rsidR="00D149FC" w:rsidRPr="00D149FC" w14:paraId="282EE1DB" w14:textId="77777777">
        <w:tc>
          <w:tcPr>
            <w:tcW w:w="525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87C56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Подвесные (ручные и электрические) и мостовые ручные</w:t>
            </w:r>
          </w:p>
        </w:tc>
        <w:tc>
          <w:tcPr>
            <w:tcW w:w="33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AC11A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r>
      <w:tr w:rsidR="00D149FC" w:rsidRPr="00D149FC" w14:paraId="5696EDC7" w14:textId="77777777">
        <w:tc>
          <w:tcPr>
            <w:tcW w:w="5250" w:type="dxa"/>
            <w:gridSpan w:val="2"/>
            <w:tcBorders>
              <w:top w:val="single" w:sz="6" w:space="0" w:color="auto"/>
              <w:left w:val="single" w:sz="6" w:space="0" w:color="auto"/>
              <w:bottom w:val="nil"/>
              <w:right w:val="single" w:sz="6" w:space="0" w:color="auto"/>
            </w:tcBorders>
            <w:tcMar>
              <w:top w:w="114" w:type="dxa"/>
              <w:left w:w="28" w:type="dxa"/>
              <w:bottom w:w="114" w:type="dxa"/>
              <w:right w:w="28" w:type="dxa"/>
            </w:tcMar>
          </w:tcPr>
          <w:p w14:paraId="299B576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Электрические мостовые:</w:t>
            </w:r>
          </w:p>
        </w:tc>
        <w:tc>
          <w:tcPr>
            <w:tcW w:w="33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7746015" w14:textId="77777777" w:rsidR="008104A5" w:rsidRPr="00D149FC" w:rsidRDefault="008104A5">
            <w:pPr>
              <w:pStyle w:val="FORMATTEXT"/>
              <w:rPr>
                <w:rFonts w:ascii="Times New Roman" w:hAnsi="Times New Roman" w:cs="Times New Roman"/>
                <w:sz w:val="18"/>
                <w:szCs w:val="18"/>
              </w:rPr>
            </w:pPr>
          </w:p>
        </w:tc>
      </w:tr>
      <w:tr w:rsidR="00D149FC" w:rsidRPr="00D149FC" w14:paraId="626AB725" w14:textId="77777777">
        <w:tc>
          <w:tcPr>
            <w:tcW w:w="600" w:type="dxa"/>
            <w:tcBorders>
              <w:top w:val="nil"/>
              <w:left w:val="single" w:sz="6" w:space="0" w:color="auto"/>
              <w:bottom w:val="nil"/>
              <w:right w:val="nil"/>
            </w:tcBorders>
            <w:tcMar>
              <w:top w:w="114" w:type="dxa"/>
              <w:left w:w="28" w:type="dxa"/>
              <w:bottom w:w="114" w:type="dxa"/>
              <w:right w:w="28" w:type="dxa"/>
            </w:tcMar>
          </w:tcPr>
          <w:p w14:paraId="772CD790" w14:textId="77777777" w:rsidR="008104A5" w:rsidRPr="00D149FC" w:rsidRDefault="008104A5">
            <w:pPr>
              <w:pStyle w:val="FORMATTEXT"/>
              <w:rPr>
                <w:rFonts w:ascii="Times New Roman" w:hAnsi="Times New Roman" w:cs="Times New Roman"/>
                <w:sz w:val="18"/>
                <w:szCs w:val="18"/>
              </w:rPr>
            </w:pPr>
          </w:p>
        </w:tc>
        <w:tc>
          <w:tcPr>
            <w:tcW w:w="4650" w:type="dxa"/>
            <w:tcBorders>
              <w:top w:val="nil"/>
              <w:left w:val="nil"/>
              <w:bottom w:val="nil"/>
              <w:right w:val="single" w:sz="6" w:space="0" w:color="auto"/>
            </w:tcBorders>
            <w:tcMar>
              <w:top w:w="114" w:type="dxa"/>
              <w:left w:w="28" w:type="dxa"/>
              <w:bottom w:w="114" w:type="dxa"/>
              <w:right w:w="28" w:type="dxa"/>
            </w:tcMar>
          </w:tcPr>
          <w:p w14:paraId="0E569B3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общего назначения групп режимов работы 1К-3К</w:t>
            </w:r>
          </w:p>
        </w:tc>
        <w:tc>
          <w:tcPr>
            <w:tcW w:w="3300" w:type="dxa"/>
            <w:tcBorders>
              <w:top w:val="nil"/>
              <w:left w:val="single" w:sz="6" w:space="0" w:color="auto"/>
              <w:bottom w:val="nil"/>
              <w:right w:val="single" w:sz="6" w:space="0" w:color="auto"/>
            </w:tcBorders>
            <w:tcMar>
              <w:top w:w="114" w:type="dxa"/>
              <w:left w:w="28" w:type="dxa"/>
              <w:bottom w:w="114" w:type="dxa"/>
              <w:right w:w="28" w:type="dxa"/>
            </w:tcMar>
          </w:tcPr>
          <w:p w14:paraId="2B8D2FA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 </w:t>
            </w:r>
          </w:p>
        </w:tc>
      </w:tr>
      <w:tr w:rsidR="00D149FC" w:rsidRPr="00D149FC" w14:paraId="15820248" w14:textId="77777777">
        <w:tc>
          <w:tcPr>
            <w:tcW w:w="600" w:type="dxa"/>
            <w:tcBorders>
              <w:top w:val="nil"/>
              <w:left w:val="single" w:sz="6" w:space="0" w:color="auto"/>
              <w:bottom w:val="nil"/>
              <w:right w:val="nil"/>
            </w:tcBorders>
            <w:tcMar>
              <w:top w:w="114" w:type="dxa"/>
              <w:left w:w="28" w:type="dxa"/>
              <w:bottom w:w="114" w:type="dxa"/>
              <w:right w:w="28" w:type="dxa"/>
            </w:tcMar>
          </w:tcPr>
          <w:p w14:paraId="3300E23B" w14:textId="77777777" w:rsidR="008104A5" w:rsidRPr="00D149FC" w:rsidRDefault="008104A5">
            <w:pPr>
              <w:pStyle w:val="FORMATTEXT"/>
              <w:rPr>
                <w:rFonts w:ascii="Times New Roman" w:hAnsi="Times New Roman" w:cs="Times New Roman"/>
                <w:sz w:val="18"/>
                <w:szCs w:val="18"/>
              </w:rPr>
            </w:pPr>
          </w:p>
        </w:tc>
        <w:tc>
          <w:tcPr>
            <w:tcW w:w="4650" w:type="dxa"/>
            <w:tcBorders>
              <w:top w:val="nil"/>
              <w:left w:val="nil"/>
              <w:bottom w:val="nil"/>
              <w:right w:val="single" w:sz="6" w:space="0" w:color="auto"/>
            </w:tcBorders>
            <w:tcMar>
              <w:top w:w="114" w:type="dxa"/>
              <w:left w:w="28" w:type="dxa"/>
              <w:bottom w:w="114" w:type="dxa"/>
              <w:right w:w="28" w:type="dxa"/>
            </w:tcMar>
          </w:tcPr>
          <w:p w14:paraId="43F3B87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общего назначения и специальные группы режимов работы 4К-7К, а также литейные</w:t>
            </w:r>
          </w:p>
        </w:tc>
        <w:tc>
          <w:tcPr>
            <w:tcW w:w="3300" w:type="dxa"/>
            <w:tcBorders>
              <w:top w:val="nil"/>
              <w:left w:val="single" w:sz="6" w:space="0" w:color="auto"/>
              <w:bottom w:val="nil"/>
              <w:right w:val="single" w:sz="6" w:space="0" w:color="auto"/>
            </w:tcBorders>
            <w:tcMar>
              <w:top w:w="114" w:type="dxa"/>
              <w:left w:w="28" w:type="dxa"/>
              <w:bottom w:w="114" w:type="dxa"/>
              <w:right w:w="28" w:type="dxa"/>
            </w:tcMar>
          </w:tcPr>
          <w:p w14:paraId="77F88E8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150 </w:t>
            </w:r>
          </w:p>
        </w:tc>
      </w:tr>
      <w:tr w:rsidR="00D149FC" w:rsidRPr="00D149FC" w14:paraId="1F33C714" w14:textId="77777777">
        <w:tc>
          <w:tcPr>
            <w:tcW w:w="5250" w:type="dxa"/>
            <w:gridSpan w:val="2"/>
            <w:tcBorders>
              <w:top w:val="single" w:sz="6" w:space="0" w:color="auto"/>
              <w:left w:val="single" w:sz="6" w:space="0" w:color="auto"/>
              <w:bottom w:val="nil"/>
              <w:right w:val="single" w:sz="6" w:space="0" w:color="auto"/>
            </w:tcBorders>
            <w:tcMar>
              <w:top w:w="114" w:type="dxa"/>
              <w:left w:w="28" w:type="dxa"/>
              <w:bottom w:w="114" w:type="dxa"/>
              <w:right w:w="28" w:type="dxa"/>
            </w:tcMar>
          </w:tcPr>
          <w:p w14:paraId="379E413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Специальные группы режима работы 8К с подвесом груза:</w:t>
            </w:r>
          </w:p>
        </w:tc>
        <w:tc>
          <w:tcPr>
            <w:tcW w:w="33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D3902F8" w14:textId="77777777" w:rsidR="008104A5" w:rsidRPr="00D149FC" w:rsidRDefault="008104A5">
            <w:pPr>
              <w:pStyle w:val="FORMATTEXT"/>
              <w:rPr>
                <w:rFonts w:ascii="Times New Roman" w:hAnsi="Times New Roman" w:cs="Times New Roman"/>
                <w:sz w:val="18"/>
                <w:szCs w:val="18"/>
              </w:rPr>
            </w:pPr>
          </w:p>
        </w:tc>
      </w:tr>
      <w:tr w:rsidR="00D149FC" w:rsidRPr="00D149FC" w14:paraId="31042AFD" w14:textId="77777777">
        <w:tc>
          <w:tcPr>
            <w:tcW w:w="5250" w:type="dxa"/>
            <w:gridSpan w:val="2"/>
            <w:tcBorders>
              <w:top w:val="nil"/>
              <w:left w:val="single" w:sz="6" w:space="0" w:color="auto"/>
              <w:bottom w:val="nil"/>
              <w:right w:val="single" w:sz="6" w:space="0" w:color="auto"/>
            </w:tcBorders>
            <w:tcMar>
              <w:top w:w="114" w:type="dxa"/>
              <w:left w:w="28" w:type="dxa"/>
              <w:bottom w:w="114" w:type="dxa"/>
              <w:right w:w="28" w:type="dxa"/>
            </w:tcMar>
          </w:tcPr>
          <w:p w14:paraId="2068FBB8" w14:textId="77777777" w:rsidR="008104A5" w:rsidRPr="00D149FC" w:rsidRDefault="000348ED">
            <w:pPr>
              <w:pStyle w:val="FORMATTEXT"/>
              <w:ind w:firstLine="568"/>
              <w:jc w:val="both"/>
              <w:rPr>
                <w:rFonts w:ascii="Times New Roman" w:hAnsi="Times New Roman" w:cs="Times New Roman"/>
                <w:sz w:val="18"/>
                <w:szCs w:val="18"/>
              </w:rPr>
            </w:pPr>
            <w:r w:rsidRPr="00D149FC">
              <w:rPr>
                <w:rFonts w:ascii="Times New Roman" w:hAnsi="Times New Roman" w:cs="Times New Roman"/>
                <w:sz w:val="18"/>
                <w:szCs w:val="18"/>
              </w:rPr>
              <w:t>гибким</w:t>
            </w:r>
          </w:p>
          <w:p w14:paraId="768D972F" w14:textId="77777777" w:rsidR="008104A5" w:rsidRPr="00D149FC" w:rsidRDefault="008104A5">
            <w:pPr>
              <w:pStyle w:val="FORMATTEXT"/>
              <w:ind w:firstLine="568"/>
              <w:jc w:val="both"/>
              <w:rPr>
                <w:rFonts w:ascii="Times New Roman" w:hAnsi="Times New Roman" w:cs="Times New Roman"/>
                <w:sz w:val="18"/>
                <w:szCs w:val="18"/>
              </w:rPr>
            </w:pPr>
          </w:p>
        </w:tc>
        <w:tc>
          <w:tcPr>
            <w:tcW w:w="3300" w:type="dxa"/>
            <w:tcBorders>
              <w:top w:val="nil"/>
              <w:left w:val="single" w:sz="6" w:space="0" w:color="auto"/>
              <w:bottom w:val="nil"/>
              <w:right w:val="single" w:sz="6" w:space="0" w:color="auto"/>
            </w:tcBorders>
            <w:tcMar>
              <w:top w:w="114" w:type="dxa"/>
              <w:left w:w="28" w:type="dxa"/>
              <w:bottom w:w="114" w:type="dxa"/>
              <w:right w:w="28" w:type="dxa"/>
            </w:tcMar>
          </w:tcPr>
          <w:p w14:paraId="30EDE20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250 </w:t>
            </w:r>
          </w:p>
        </w:tc>
      </w:tr>
      <w:tr w:rsidR="00D149FC" w:rsidRPr="00D149FC" w14:paraId="587511CE" w14:textId="77777777">
        <w:tc>
          <w:tcPr>
            <w:tcW w:w="5250" w:type="dxa"/>
            <w:gridSpan w:val="2"/>
            <w:tcBorders>
              <w:top w:val="nil"/>
              <w:left w:val="single" w:sz="6" w:space="0" w:color="auto"/>
              <w:bottom w:val="single" w:sz="6" w:space="0" w:color="auto"/>
              <w:right w:val="single" w:sz="6" w:space="0" w:color="auto"/>
            </w:tcBorders>
            <w:tcMar>
              <w:top w:w="114" w:type="dxa"/>
              <w:left w:w="28" w:type="dxa"/>
              <w:bottom w:w="114" w:type="dxa"/>
              <w:right w:w="28" w:type="dxa"/>
            </w:tcMar>
          </w:tcPr>
          <w:p w14:paraId="07F1F199" w14:textId="77777777" w:rsidR="008104A5" w:rsidRPr="00D149FC" w:rsidRDefault="000348ED">
            <w:pPr>
              <w:pStyle w:val="FORMATTEXT"/>
              <w:ind w:firstLine="568"/>
              <w:jc w:val="both"/>
              <w:rPr>
                <w:rFonts w:ascii="Times New Roman" w:hAnsi="Times New Roman" w:cs="Times New Roman"/>
                <w:sz w:val="18"/>
                <w:szCs w:val="18"/>
              </w:rPr>
            </w:pPr>
            <w:r w:rsidRPr="00D149FC">
              <w:rPr>
                <w:rFonts w:ascii="Times New Roman" w:hAnsi="Times New Roman" w:cs="Times New Roman"/>
                <w:sz w:val="18"/>
                <w:szCs w:val="18"/>
              </w:rPr>
              <w:t>жестким</w:t>
            </w:r>
          </w:p>
          <w:p w14:paraId="67CE2B35" w14:textId="77777777" w:rsidR="008104A5" w:rsidRPr="00D149FC" w:rsidRDefault="008104A5">
            <w:pPr>
              <w:pStyle w:val="FORMATTEXT"/>
              <w:ind w:firstLine="568"/>
              <w:jc w:val="both"/>
              <w:rPr>
                <w:rFonts w:ascii="Times New Roman" w:hAnsi="Times New Roman" w:cs="Times New Roman"/>
                <w:sz w:val="18"/>
                <w:szCs w:val="18"/>
              </w:rPr>
            </w:pPr>
          </w:p>
        </w:tc>
        <w:tc>
          <w:tcPr>
            <w:tcW w:w="33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6B5C8C0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500 </w:t>
            </w:r>
          </w:p>
        </w:tc>
      </w:tr>
    </w:tbl>
    <w:p w14:paraId="1E38F244"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7464820A" w14:textId="76E0476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w:t>
      </w:r>
    </w:p>
    <w:p w14:paraId="4EDDC1ED" w14:textId="77777777" w:rsidR="008104A5" w:rsidRPr="00D149FC" w:rsidRDefault="008104A5">
      <w:pPr>
        <w:pStyle w:val="FORMATTEXT"/>
        <w:ind w:firstLine="568"/>
        <w:jc w:val="both"/>
        <w:rPr>
          <w:rFonts w:ascii="Times New Roman" w:hAnsi="Times New Roman" w:cs="Times New Roman"/>
        </w:rPr>
      </w:pPr>
    </w:p>
    <w:p w14:paraId="2C658A86" w14:textId="77777777" w:rsidR="008104A5" w:rsidRPr="00D149FC" w:rsidRDefault="008104A5">
      <w:pPr>
        <w:pStyle w:val="FORMATTEXT"/>
        <w:ind w:firstLine="568"/>
        <w:jc w:val="both"/>
        <w:rPr>
          <w:rFonts w:ascii="Times New Roman" w:hAnsi="Times New Roman" w:cs="Times New Roman"/>
        </w:rPr>
      </w:pPr>
    </w:p>
    <w:p w14:paraId="4E7FFFF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fldChar w:fldCharType="begin"/>
      </w:r>
      <w:r w:rsidRPr="00D149FC">
        <w:rPr>
          <w:rFonts w:ascii="Times New Roman" w:hAnsi="Times New Roman" w:cs="Times New Roman"/>
        </w:rPr>
        <w:instrText>tc  \l 2 "Приложение Б. Схемы снеговых нагрузок и коэффициенты формы \"мю\""</w:instrText>
      </w:r>
      <w:r w:rsidRPr="00D149FC">
        <w:rPr>
          <w:rFonts w:ascii="Times New Roman" w:hAnsi="Times New Roman" w:cs="Times New Roman"/>
        </w:rPr>
        <w:fldChar w:fldCharType="end"/>
      </w:r>
    </w:p>
    <w:p w14:paraId="1F8B4C92" w14:textId="46E5EA4F" w:rsidR="008104A5" w:rsidRPr="00D149FC" w:rsidRDefault="00D149FC">
      <w:pPr>
        <w:pStyle w:val="FORMATTEXT"/>
        <w:jc w:val="center"/>
        <w:rPr>
          <w:rFonts w:ascii="Times New Roman" w:hAnsi="Times New Roman" w:cs="Times New Roman"/>
        </w:rPr>
      </w:pPr>
      <w:r>
        <w:rPr>
          <w:rFonts w:ascii="Times New Roman" w:hAnsi="Times New Roman" w:cs="Times New Roman"/>
        </w:rPr>
        <w:br w:type="page"/>
      </w:r>
      <w:r w:rsidR="000348ED" w:rsidRPr="00D149FC">
        <w:rPr>
          <w:rFonts w:ascii="Times New Roman" w:hAnsi="Times New Roman" w:cs="Times New Roman"/>
        </w:rPr>
        <w:lastRenderedPageBreak/>
        <w:t xml:space="preserve">Приложение Б </w:t>
      </w:r>
    </w:p>
    <w:p w14:paraId="6C533962" w14:textId="77777777" w:rsidR="008104A5" w:rsidRPr="00D149FC" w:rsidRDefault="000348ED" w:rsidP="00D149FC">
      <w:pPr>
        <w:pStyle w:val="HEADERTEXT"/>
        <w:outlineLvl w:val="2"/>
        <w:rPr>
          <w:rFonts w:ascii="Times New Roman" w:hAnsi="Times New Roman" w:cs="Times New Roman"/>
          <w:b/>
          <w:bCs/>
          <w:color w:val="auto"/>
        </w:rPr>
      </w:pPr>
      <w:r w:rsidRPr="00D149FC">
        <w:rPr>
          <w:rFonts w:ascii="Times New Roman" w:hAnsi="Times New Roman" w:cs="Times New Roman"/>
          <w:b/>
          <w:bCs/>
          <w:color w:val="auto"/>
        </w:rPr>
        <w:t xml:space="preserve">      </w:t>
      </w:r>
    </w:p>
    <w:p w14:paraId="4FCD61BB" w14:textId="0716330F"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rPr>
        <w:t xml:space="preserve">Схемы снеговых нагрузок и коэффициенты формы </w:t>
      </w:r>
      <w:r w:rsidR="00ED6318" w:rsidRPr="00D149FC">
        <w:rPr>
          <w:rFonts w:ascii="Times New Roman" w:hAnsi="Times New Roman" w:cs="Times New Roman"/>
          <w:b/>
          <w:bCs/>
          <w:noProof/>
          <w:color w:val="auto"/>
          <w:position w:val="-8"/>
        </w:rPr>
        <w:drawing>
          <wp:inline distT="0" distB="0" distL="0" distR="0" wp14:anchorId="20F54638" wp14:editId="257B526F">
            <wp:extent cx="127000" cy="158750"/>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b/>
          <w:bCs/>
          <w:color w:val="auto"/>
        </w:rPr>
        <w:t xml:space="preserve"> </w:t>
      </w:r>
    </w:p>
    <w:p w14:paraId="5B6E874A" w14:textId="77777777" w:rsidR="008104A5" w:rsidRPr="00D149FC" w:rsidRDefault="008104A5">
      <w:pPr>
        <w:pStyle w:val="FORMATTEXT"/>
        <w:ind w:firstLine="568"/>
        <w:jc w:val="both"/>
        <w:rPr>
          <w:rFonts w:ascii="Times New Roman" w:hAnsi="Times New Roman" w:cs="Times New Roman"/>
        </w:rPr>
      </w:pPr>
    </w:p>
    <w:p w14:paraId="3A48FFD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Б.1 Здания с односкатными и двускатными покрытиями</w:t>
      </w:r>
      <w:r w:rsidRPr="00D149FC">
        <w:rPr>
          <w:rFonts w:ascii="Times New Roman" w:hAnsi="Times New Roman" w:cs="Times New Roman"/>
        </w:rPr>
        <w:t xml:space="preserve"> </w:t>
      </w:r>
    </w:p>
    <w:p w14:paraId="1D8BD2C5" w14:textId="77777777" w:rsidR="008104A5" w:rsidRPr="00D149FC" w:rsidRDefault="008104A5">
      <w:pPr>
        <w:pStyle w:val="FORMATTEXT"/>
        <w:ind w:firstLine="568"/>
        <w:jc w:val="both"/>
        <w:rPr>
          <w:rFonts w:ascii="Times New Roman" w:hAnsi="Times New Roman" w:cs="Times New Roman"/>
        </w:rPr>
      </w:pPr>
    </w:p>
    <w:p w14:paraId="4E0C35CE" w14:textId="5A65108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 Для зданий с односкатными и двускатными покрытиями (рисунок Б.1) коэффициент </w:t>
      </w:r>
      <w:r w:rsidR="00ED6318" w:rsidRPr="00D149FC">
        <w:rPr>
          <w:rFonts w:ascii="Times New Roman" w:hAnsi="Times New Roman" w:cs="Times New Roman"/>
          <w:noProof/>
          <w:position w:val="-8"/>
        </w:rPr>
        <w:drawing>
          <wp:inline distT="0" distB="0" distL="0" distR="0" wp14:anchorId="7C93A86F" wp14:editId="42C9FFBF">
            <wp:extent cx="127000" cy="158750"/>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определяется по таблице Б.1. Промежуточные значения определяются линейной интерполяцией.</w:t>
      </w:r>
    </w:p>
    <w:p w14:paraId="4579115A" w14:textId="77777777" w:rsidR="008104A5" w:rsidRPr="00D149FC" w:rsidRDefault="008104A5">
      <w:pPr>
        <w:pStyle w:val="FORMATTEXT"/>
        <w:ind w:firstLine="568"/>
        <w:jc w:val="both"/>
        <w:rPr>
          <w:rFonts w:ascii="Times New Roman" w:hAnsi="Times New Roman" w:cs="Times New Roman"/>
        </w:rPr>
      </w:pPr>
    </w:p>
    <w:p w14:paraId="509B8AA7"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9150"/>
      </w:tblGrid>
      <w:tr w:rsidR="00D149FC" w:rsidRPr="00D149FC" w14:paraId="2C63440E" w14:textId="77777777">
        <w:trPr>
          <w:jc w:val="center"/>
        </w:trPr>
        <w:tc>
          <w:tcPr>
            <w:tcW w:w="9150" w:type="dxa"/>
            <w:tcBorders>
              <w:top w:val="nil"/>
              <w:left w:val="nil"/>
              <w:bottom w:val="nil"/>
              <w:right w:val="nil"/>
            </w:tcBorders>
            <w:tcMar>
              <w:top w:w="114" w:type="dxa"/>
              <w:left w:w="28" w:type="dxa"/>
              <w:bottom w:w="114" w:type="dxa"/>
              <w:right w:w="28" w:type="dxa"/>
            </w:tcMar>
          </w:tcPr>
          <w:p w14:paraId="7A230427" w14:textId="37F2FE70"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227"/>
                <w:sz w:val="24"/>
                <w:szCs w:val="24"/>
              </w:rPr>
              <w:drawing>
                <wp:inline distT="0" distB="0" distL="0" distR="0" wp14:anchorId="47B19F36" wp14:editId="0A3BECAA">
                  <wp:extent cx="2941955" cy="4246245"/>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941955" cy="4246245"/>
                          </a:xfrm>
                          <a:prstGeom prst="rect">
                            <a:avLst/>
                          </a:prstGeom>
                          <a:noFill/>
                          <a:ln>
                            <a:noFill/>
                          </a:ln>
                        </pic:spPr>
                      </pic:pic>
                    </a:graphicData>
                  </a:graphic>
                </wp:inline>
              </w:drawing>
            </w:r>
          </w:p>
        </w:tc>
      </w:tr>
    </w:tbl>
    <w:p w14:paraId="0486BC9B" w14:textId="0BD62462" w:rsidR="008104A5" w:rsidRDefault="008104A5" w:rsidP="00D149FC">
      <w:pPr>
        <w:pStyle w:val="FORMATTEXT"/>
        <w:rPr>
          <w:rFonts w:ascii="Times New Roman" w:hAnsi="Times New Roman" w:cs="Times New Roman"/>
        </w:rPr>
      </w:pPr>
    </w:p>
    <w:p w14:paraId="313E6BC4" w14:textId="77777777" w:rsidR="00D149FC" w:rsidRPr="00D149FC" w:rsidRDefault="00D149FC" w:rsidP="00D149FC">
      <w:pPr>
        <w:pStyle w:val="FORMATTEXT"/>
        <w:rPr>
          <w:rFonts w:ascii="Times New Roman" w:hAnsi="Times New Roman" w:cs="Times New Roman"/>
        </w:rPr>
      </w:pPr>
    </w:p>
    <w:p w14:paraId="3FFE2B19"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lastRenderedPageBreak/>
        <w:t xml:space="preserve">Рисунок Б.1 </w:t>
      </w:r>
    </w:p>
    <w:p w14:paraId="14C83F0B"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Б.1 </w:t>
      </w:r>
    </w:p>
    <w:p w14:paraId="61273E1E"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4200"/>
        <w:gridCol w:w="4350"/>
      </w:tblGrid>
      <w:tr w:rsidR="00D149FC" w:rsidRPr="00D149FC" w14:paraId="2F79D66D" w14:textId="77777777">
        <w:tc>
          <w:tcPr>
            <w:tcW w:w="4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986FCC9" w14:textId="3D42D888"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Уклон покрытия </w:t>
            </w:r>
            <w:r w:rsidR="00ED6318" w:rsidRPr="00D149FC">
              <w:rPr>
                <w:rFonts w:ascii="Times New Roman" w:hAnsi="Times New Roman" w:cs="Times New Roman"/>
                <w:noProof/>
                <w:position w:val="-7"/>
                <w:sz w:val="18"/>
                <w:szCs w:val="18"/>
              </w:rPr>
              <w:drawing>
                <wp:inline distT="0" distB="0" distL="0" distR="0" wp14:anchorId="0435C23F" wp14:editId="4420E6CB">
                  <wp:extent cx="142875" cy="142875"/>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sz w:val="18"/>
                <w:szCs w:val="18"/>
              </w:rPr>
              <w:t>, град.</w:t>
            </w:r>
          </w:p>
        </w:tc>
        <w:tc>
          <w:tcPr>
            <w:tcW w:w="4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9C767A" w14:textId="402C476F"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8"/>
                <w:sz w:val="24"/>
                <w:szCs w:val="24"/>
              </w:rPr>
              <w:drawing>
                <wp:inline distT="0" distB="0" distL="0" distR="0" wp14:anchorId="1D69A662" wp14:editId="513382C3">
                  <wp:extent cx="127000" cy="158750"/>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p>
        </w:tc>
      </w:tr>
      <w:tr w:rsidR="00D149FC" w:rsidRPr="00D149FC" w14:paraId="746FC375" w14:textId="77777777">
        <w:tc>
          <w:tcPr>
            <w:tcW w:w="4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023DE99" w14:textId="641C45CC"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8"/>
                <w:sz w:val="18"/>
                <w:szCs w:val="18"/>
              </w:rPr>
              <w:drawing>
                <wp:inline distT="0" distB="0" distL="0" distR="0" wp14:anchorId="7920B99E" wp14:editId="7D8EA351">
                  <wp:extent cx="270510" cy="158750"/>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70510" cy="158750"/>
                          </a:xfrm>
                          <a:prstGeom prst="rect">
                            <a:avLst/>
                          </a:prstGeom>
                          <a:noFill/>
                          <a:ln>
                            <a:noFill/>
                          </a:ln>
                        </pic:spPr>
                      </pic:pic>
                    </a:graphicData>
                  </a:graphic>
                </wp:inline>
              </w:drawing>
            </w:r>
            <w:r w:rsidR="000348ED" w:rsidRPr="00D149FC">
              <w:rPr>
                <w:rFonts w:ascii="Times New Roman" w:hAnsi="Times New Roman" w:cs="Times New Roman"/>
                <w:sz w:val="18"/>
                <w:szCs w:val="18"/>
              </w:rPr>
              <w:t>30°</w:t>
            </w:r>
          </w:p>
        </w:tc>
        <w:tc>
          <w:tcPr>
            <w:tcW w:w="4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B1F8CF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 </w:t>
            </w:r>
          </w:p>
        </w:tc>
      </w:tr>
      <w:tr w:rsidR="00D149FC" w:rsidRPr="00D149FC" w14:paraId="640B0608" w14:textId="77777777">
        <w:tc>
          <w:tcPr>
            <w:tcW w:w="4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EAA56A3" w14:textId="6F73F497"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8"/>
                <w:sz w:val="18"/>
                <w:szCs w:val="18"/>
              </w:rPr>
              <w:drawing>
                <wp:inline distT="0" distB="0" distL="0" distR="0" wp14:anchorId="777DCF31" wp14:editId="288773D8">
                  <wp:extent cx="270510" cy="158750"/>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70510" cy="158750"/>
                          </a:xfrm>
                          <a:prstGeom prst="rect">
                            <a:avLst/>
                          </a:prstGeom>
                          <a:noFill/>
                          <a:ln>
                            <a:noFill/>
                          </a:ln>
                        </pic:spPr>
                      </pic:pic>
                    </a:graphicData>
                  </a:graphic>
                </wp:inline>
              </w:drawing>
            </w:r>
            <w:r w:rsidR="000348ED" w:rsidRPr="00D149FC">
              <w:rPr>
                <w:rFonts w:ascii="Times New Roman" w:hAnsi="Times New Roman" w:cs="Times New Roman"/>
                <w:sz w:val="18"/>
                <w:szCs w:val="18"/>
              </w:rPr>
              <w:t>60°</w:t>
            </w:r>
          </w:p>
        </w:tc>
        <w:tc>
          <w:tcPr>
            <w:tcW w:w="4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7CAA43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 </w:t>
            </w:r>
          </w:p>
        </w:tc>
      </w:tr>
    </w:tbl>
    <w:p w14:paraId="15F34D41"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31E7831E" w14:textId="7EE525C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б) Варианты 2 и 3 следует учитывать для зданий с двускатными покрытиями (профиль </w:t>
      </w:r>
      <w:r w:rsidRPr="00D149FC">
        <w:rPr>
          <w:rFonts w:ascii="Times New Roman" w:hAnsi="Times New Roman" w:cs="Times New Roman"/>
          <w:i/>
          <w:iCs/>
        </w:rPr>
        <w:t>б</w:t>
      </w:r>
      <w:r w:rsidRPr="00D149FC">
        <w:rPr>
          <w:rFonts w:ascii="Times New Roman" w:hAnsi="Times New Roman" w:cs="Times New Roman"/>
        </w:rPr>
        <w:t>), при этом вариант 2 - при 15°</w:t>
      </w:r>
      <w:r w:rsidR="00ED6318" w:rsidRPr="00D149FC">
        <w:rPr>
          <w:rFonts w:ascii="Times New Roman" w:hAnsi="Times New Roman" w:cs="Times New Roman"/>
          <w:noProof/>
          <w:position w:val="-8"/>
        </w:rPr>
        <w:drawing>
          <wp:inline distT="0" distB="0" distL="0" distR="0" wp14:anchorId="3082811D" wp14:editId="56FE8FF2">
            <wp:extent cx="381635" cy="158750"/>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81635" cy="158750"/>
                    </a:xfrm>
                    <a:prstGeom prst="rect">
                      <a:avLst/>
                    </a:prstGeom>
                    <a:noFill/>
                    <a:ln>
                      <a:noFill/>
                    </a:ln>
                  </pic:spPr>
                </pic:pic>
              </a:graphicData>
            </a:graphic>
          </wp:inline>
        </w:drawing>
      </w:r>
      <w:r w:rsidRPr="00D149FC">
        <w:rPr>
          <w:rFonts w:ascii="Times New Roman" w:hAnsi="Times New Roman" w:cs="Times New Roman"/>
        </w:rPr>
        <w:t>40°; вариант 3 - при 10°</w:t>
      </w:r>
      <w:r w:rsidR="00ED6318" w:rsidRPr="00D149FC">
        <w:rPr>
          <w:rFonts w:ascii="Times New Roman" w:hAnsi="Times New Roman" w:cs="Times New Roman"/>
          <w:noProof/>
          <w:position w:val="-8"/>
        </w:rPr>
        <w:drawing>
          <wp:inline distT="0" distB="0" distL="0" distR="0" wp14:anchorId="19A0082F" wp14:editId="71BC32D0">
            <wp:extent cx="381635" cy="158750"/>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81635" cy="158750"/>
                    </a:xfrm>
                    <a:prstGeom prst="rect">
                      <a:avLst/>
                    </a:prstGeom>
                    <a:noFill/>
                    <a:ln>
                      <a:noFill/>
                    </a:ln>
                  </pic:spPr>
                </pic:pic>
              </a:graphicData>
            </a:graphic>
          </wp:inline>
        </w:drawing>
      </w:r>
      <w:r w:rsidRPr="00D149FC">
        <w:rPr>
          <w:rFonts w:ascii="Times New Roman" w:hAnsi="Times New Roman" w:cs="Times New Roman"/>
        </w:rPr>
        <w:t>30° только при наличии ходовых мостиков или светоаэрационных устройств по коньку покрытия.</w:t>
      </w:r>
    </w:p>
    <w:p w14:paraId="199DDAD6" w14:textId="77777777" w:rsidR="008104A5" w:rsidRPr="00D149FC" w:rsidRDefault="008104A5">
      <w:pPr>
        <w:pStyle w:val="FORMATTEXT"/>
        <w:ind w:firstLine="568"/>
        <w:jc w:val="both"/>
        <w:rPr>
          <w:rFonts w:ascii="Times New Roman" w:hAnsi="Times New Roman" w:cs="Times New Roman"/>
        </w:rPr>
      </w:pPr>
    </w:p>
    <w:p w14:paraId="57E0FB6A"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Примечания</w:t>
      </w:r>
    </w:p>
    <w:p w14:paraId="6D19E9C5" w14:textId="77777777" w:rsidR="008104A5" w:rsidRPr="00D149FC" w:rsidRDefault="008104A5">
      <w:pPr>
        <w:pStyle w:val="FORMATTEXT"/>
        <w:ind w:firstLine="568"/>
        <w:jc w:val="both"/>
        <w:rPr>
          <w:rFonts w:ascii="Times New Roman" w:hAnsi="Times New Roman" w:cs="Times New Roman"/>
        </w:rPr>
      </w:pPr>
    </w:p>
    <w:p w14:paraId="18A7A7F4" w14:textId="04A0DAD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 Для конструктивных схем покрытий, чувствительных к локальной неравномерности распределения снеговой нагрузки, необходимо рассмотреть дополнительную схему с коэффициентами </w:t>
      </w:r>
      <w:r w:rsidR="00ED6318" w:rsidRPr="00D149FC">
        <w:rPr>
          <w:rFonts w:ascii="Times New Roman" w:hAnsi="Times New Roman" w:cs="Times New Roman"/>
          <w:noProof/>
          <w:position w:val="-8"/>
        </w:rPr>
        <w:drawing>
          <wp:inline distT="0" distB="0" distL="0" distR="0" wp14:anchorId="2B66B3F7" wp14:editId="1BDCE744">
            <wp:extent cx="127000" cy="158750"/>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 xml:space="preserve">=0,9 и </w:t>
      </w:r>
      <w:r w:rsidR="00ED6318" w:rsidRPr="00D149FC">
        <w:rPr>
          <w:rFonts w:ascii="Times New Roman" w:hAnsi="Times New Roman" w:cs="Times New Roman"/>
          <w:noProof/>
          <w:position w:val="-8"/>
        </w:rPr>
        <w:drawing>
          <wp:inline distT="0" distB="0" distL="0" distR="0" wp14:anchorId="1E12C9BF" wp14:editId="72B90025">
            <wp:extent cx="127000" cy="158750"/>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=1,1 на двух скатах в поперечном направлении (см. вариант 2, рисунок Б.1) или в смежных пролетах покрытия по длине здания.</w:t>
      </w:r>
    </w:p>
    <w:p w14:paraId="72E3007F" w14:textId="77777777" w:rsidR="008104A5" w:rsidRPr="00D149FC" w:rsidRDefault="008104A5">
      <w:pPr>
        <w:pStyle w:val="FORMATTEXT"/>
        <w:ind w:firstLine="568"/>
        <w:jc w:val="both"/>
        <w:rPr>
          <w:rFonts w:ascii="Times New Roman" w:hAnsi="Times New Roman" w:cs="Times New Roman"/>
        </w:rPr>
      </w:pPr>
    </w:p>
    <w:p w14:paraId="0997059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2 Для покрытий, имеющих габаритные размеры, превышающие 100 м в обоих направлениях, помимо равномерно распределенной снеговой нагрузки необходимо учитывать случай неравномерно распределенной снеговой нагрузки согласно вариантам 2 или 3 для двускатных покрытий или примечанию 1 для односкатных независимо от их уклона.</w:t>
      </w:r>
    </w:p>
    <w:p w14:paraId="01BD6837" w14:textId="77777777" w:rsidR="008104A5" w:rsidRPr="00D149FC" w:rsidRDefault="008104A5">
      <w:pPr>
        <w:pStyle w:val="FORMATTEXT"/>
        <w:ind w:firstLine="568"/>
        <w:jc w:val="both"/>
        <w:rPr>
          <w:rFonts w:ascii="Times New Roman" w:hAnsi="Times New Roman" w:cs="Times New Roman"/>
        </w:rPr>
      </w:pPr>
    </w:p>
    <w:p w14:paraId="28B6B57C" w14:textId="062CBAC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w:t>
      </w:r>
    </w:p>
    <w:p w14:paraId="045D0D0C" w14:textId="77777777" w:rsidR="008104A5" w:rsidRPr="00D149FC" w:rsidRDefault="008104A5">
      <w:pPr>
        <w:pStyle w:val="FORMATTEXT"/>
        <w:ind w:firstLine="568"/>
        <w:jc w:val="both"/>
        <w:rPr>
          <w:rFonts w:ascii="Times New Roman" w:hAnsi="Times New Roman" w:cs="Times New Roman"/>
        </w:rPr>
      </w:pPr>
    </w:p>
    <w:p w14:paraId="00CA454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Б.2 Здания со сводчатыми и близкими к ним по очертанию покрытиями</w:t>
      </w:r>
    </w:p>
    <w:p w14:paraId="6AD065F2" w14:textId="77777777" w:rsidR="008104A5" w:rsidRPr="00D149FC" w:rsidRDefault="008104A5">
      <w:pPr>
        <w:pStyle w:val="FORMATTEXT"/>
        <w:ind w:firstLine="568"/>
        <w:jc w:val="both"/>
        <w:rPr>
          <w:rFonts w:ascii="Times New Roman" w:hAnsi="Times New Roman" w:cs="Times New Roman"/>
        </w:rPr>
      </w:pPr>
    </w:p>
    <w:p w14:paraId="57E3D4B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Здания со сводчатыми и близкими к ним по очертанию покрытиями</w:t>
      </w:r>
      <w:r w:rsidRPr="00D149FC">
        <w:rPr>
          <w:rFonts w:ascii="Times New Roman" w:hAnsi="Times New Roman" w:cs="Times New Roman"/>
        </w:rPr>
        <w:t xml:space="preserve"> </w:t>
      </w:r>
    </w:p>
    <w:p w14:paraId="5A65950D" w14:textId="77777777" w:rsidR="008104A5" w:rsidRPr="00D149FC" w:rsidRDefault="008104A5">
      <w:pPr>
        <w:pStyle w:val="FORMATTEXT"/>
        <w:ind w:firstLine="568"/>
        <w:jc w:val="both"/>
        <w:rPr>
          <w:rFonts w:ascii="Times New Roman" w:hAnsi="Times New Roman" w:cs="Times New Roman"/>
        </w:rPr>
      </w:pPr>
    </w:p>
    <w:p w14:paraId="6B979E36" w14:textId="6E2B2FB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Для зданий со сводчатыми и близкими к ним по очертанию покрытиями (см. рисунок Б.2) следует принимать</w:t>
      </w:r>
    </w:p>
    <w:p w14:paraId="329D6864" w14:textId="77777777" w:rsidR="008104A5" w:rsidRPr="00D149FC" w:rsidRDefault="008104A5">
      <w:pPr>
        <w:pStyle w:val="FORMATTEXT"/>
        <w:ind w:firstLine="568"/>
        <w:jc w:val="both"/>
        <w:rPr>
          <w:rFonts w:ascii="Times New Roman" w:hAnsi="Times New Roman" w:cs="Times New Roman"/>
        </w:rPr>
      </w:pPr>
    </w:p>
    <w:p w14:paraId="5BBA9806" w14:textId="61A4F32D"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0"/>
        </w:rPr>
        <w:drawing>
          <wp:inline distT="0" distB="0" distL="0" distR="0" wp14:anchorId="51D27502" wp14:editId="03795B01">
            <wp:extent cx="906145" cy="222885"/>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906145" cy="222885"/>
                    </a:xfrm>
                    <a:prstGeom prst="rect">
                      <a:avLst/>
                    </a:prstGeom>
                    <a:noFill/>
                    <a:ln>
                      <a:noFill/>
                    </a:ln>
                  </pic:spPr>
                </pic:pic>
              </a:graphicData>
            </a:graphic>
          </wp:inline>
        </w:drawing>
      </w:r>
      <w:r w:rsidR="000348ED" w:rsidRPr="00D149FC">
        <w:rPr>
          <w:rFonts w:ascii="Times New Roman" w:hAnsi="Times New Roman" w:cs="Times New Roman"/>
        </w:rPr>
        <w:t xml:space="preserve">; </w:t>
      </w:r>
      <w:r w:rsidRPr="00D149FC">
        <w:rPr>
          <w:rFonts w:ascii="Times New Roman" w:hAnsi="Times New Roman" w:cs="Times New Roman"/>
          <w:noProof/>
          <w:position w:val="-10"/>
        </w:rPr>
        <w:drawing>
          <wp:inline distT="0" distB="0" distL="0" distR="0" wp14:anchorId="11DFB8A7" wp14:editId="19B68B2F">
            <wp:extent cx="906145" cy="222885"/>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906145" cy="222885"/>
                    </a:xfrm>
                    <a:prstGeom prst="rect">
                      <a:avLst/>
                    </a:prstGeom>
                    <a:noFill/>
                    <a:ln>
                      <a:noFill/>
                    </a:ln>
                  </pic:spPr>
                </pic:pic>
              </a:graphicData>
            </a:graphic>
          </wp:inline>
        </w:drawing>
      </w:r>
      <w:r w:rsidR="000348ED" w:rsidRPr="00D149FC">
        <w:rPr>
          <w:rFonts w:ascii="Times New Roman" w:hAnsi="Times New Roman" w:cs="Times New Roman"/>
        </w:rPr>
        <w:t>,                                </w:t>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Б.1) </w:t>
      </w:r>
    </w:p>
    <w:p w14:paraId="2066F3E6" w14:textId="77777777" w:rsidR="008104A5" w:rsidRPr="00D149FC" w:rsidRDefault="008104A5">
      <w:pPr>
        <w:pStyle w:val="FORMATTEXT"/>
        <w:jc w:val="both"/>
        <w:rPr>
          <w:rFonts w:ascii="Times New Roman" w:hAnsi="Times New Roman" w:cs="Times New Roman"/>
        </w:rPr>
      </w:pPr>
    </w:p>
    <w:p w14:paraId="28A7909A" w14:textId="77777777" w:rsidR="008104A5" w:rsidRPr="00D149FC" w:rsidRDefault="008104A5">
      <w:pPr>
        <w:pStyle w:val="FORMATTEXT"/>
        <w:jc w:val="both"/>
        <w:rPr>
          <w:rFonts w:ascii="Times New Roman" w:hAnsi="Times New Roman" w:cs="Times New Roman"/>
        </w:rPr>
      </w:pPr>
    </w:p>
    <w:p w14:paraId="3F6339D0" w14:textId="36383DC8"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7"/>
        </w:rPr>
        <w:drawing>
          <wp:inline distT="0" distB="0" distL="0" distR="0" wp14:anchorId="4EBB99DC" wp14:editId="443B6902">
            <wp:extent cx="142875" cy="142875"/>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rPr>
        <w:t xml:space="preserve">- уклон покрытия, град; при этом значения </w:t>
      </w:r>
      <w:r w:rsidR="00ED6318" w:rsidRPr="00D149FC">
        <w:rPr>
          <w:rFonts w:ascii="Times New Roman" w:hAnsi="Times New Roman" w:cs="Times New Roman"/>
          <w:noProof/>
          <w:position w:val="-10"/>
        </w:rPr>
        <w:drawing>
          <wp:inline distT="0" distB="0" distL="0" distR="0" wp14:anchorId="0E0A79CC" wp14:editId="473FE572">
            <wp:extent cx="182880" cy="222885"/>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r w:rsidRPr="00D149FC">
        <w:rPr>
          <w:rFonts w:ascii="Times New Roman" w:hAnsi="Times New Roman" w:cs="Times New Roman"/>
        </w:rPr>
        <w:t xml:space="preserve">вычисляются в каждой точке покрытия. </w:t>
      </w:r>
    </w:p>
    <w:p w14:paraId="4540DDC8" w14:textId="2127B3B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сводчатых поверхностей кругового очертания значения </w:t>
      </w:r>
      <w:r w:rsidR="00ED6318" w:rsidRPr="00D149FC">
        <w:rPr>
          <w:rFonts w:ascii="Times New Roman" w:hAnsi="Times New Roman" w:cs="Times New Roman"/>
          <w:noProof/>
          <w:position w:val="-10"/>
        </w:rPr>
        <w:drawing>
          <wp:inline distT="0" distB="0" distL="0" distR="0" wp14:anchorId="42EF37AA" wp14:editId="46616335">
            <wp:extent cx="191135" cy="222885"/>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 xml:space="preserve">вычисляются в точках с уклоном </w:t>
      </w:r>
      <w:r w:rsidR="00ED6318" w:rsidRPr="00D149FC">
        <w:rPr>
          <w:rFonts w:ascii="Times New Roman" w:hAnsi="Times New Roman" w:cs="Times New Roman"/>
          <w:noProof/>
          <w:position w:val="-7"/>
        </w:rPr>
        <w:drawing>
          <wp:inline distT="0" distB="0" distL="0" distR="0" wp14:anchorId="6E374335" wp14:editId="30D5F822">
            <wp:extent cx="142875" cy="142875"/>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rPr>
        <w:t xml:space="preserve">=30°, </w:t>
      </w:r>
      <w:r w:rsidR="00ED6318" w:rsidRPr="00D149FC">
        <w:rPr>
          <w:rFonts w:ascii="Times New Roman" w:hAnsi="Times New Roman" w:cs="Times New Roman"/>
          <w:noProof/>
          <w:position w:val="-7"/>
        </w:rPr>
        <w:drawing>
          <wp:inline distT="0" distB="0" distL="0" distR="0" wp14:anchorId="591A28E9" wp14:editId="6E3D2702">
            <wp:extent cx="142875" cy="142875"/>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rPr>
        <w:t xml:space="preserve">=60° и в крайнем сечении покрытия (точки A, B и C на рисунке Б.2). Промежуточные значения </w:t>
      </w:r>
      <w:r w:rsidR="00ED6318" w:rsidRPr="00D149FC">
        <w:rPr>
          <w:rFonts w:ascii="Times New Roman" w:hAnsi="Times New Roman" w:cs="Times New Roman"/>
          <w:noProof/>
          <w:position w:val="-10"/>
        </w:rPr>
        <w:drawing>
          <wp:inline distT="0" distB="0" distL="0" distR="0" wp14:anchorId="5BA058C5" wp14:editId="4589403E">
            <wp:extent cx="191135" cy="222885"/>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 xml:space="preserve">определяются линейной интерполяцией. Для сводчатых покрытий некругового очертания значения </w:t>
      </w:r>
      <w:r w:rsidR="00ED6318" w:rsidRPr="00D149FC">
        <w:rPr>
          <w:rFonts w:ascii="Times New Roman" w:hAnsi="Times New Roman" w:cs="Times New Roman"/>
          <w:noProof/>
          <w:position w:val="-10"/>
        </w:rPr>
        <w:drawing>
          <wp:inline distT="0" distB="0" distL="0" distR="0" wp14:anchorId="317A6D83" wp14:editId="4B9DF253">
            <wp:extent cx="191135" cy="222885"/>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 xml:space="preserve">вычисляются по формуле (Б.1) в каждой точке. При </w:t>
      </w:r>
      <w:r w:rsidR="00ED6318" w:rsidRPr="00D149FC">
        <w:rPr>
          <w:rFonts w:ascii="Times New Roman" w:hAnsi="Times New Roman" w:cs="Times New Roman"/>
          <w:noProof/>
          <w:position w:val="-8"/>
        </w:rPr>
        <w:drawing>
          <wp:inline distT="0" distB="0" distL="0" distR="0" wp14:anchorId="40C7FC4D" wp14:editId="2128319B">
            <wp:extent cx="270510" cy="158750"/>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70510" cy="158750"/>
                    </a:xfrm>
                    <a:prstGeom prst="rect">
                      <a:avLst/>
                    </a:prstGeom>
                    <a:noFill/>
                    <a:ln>
                      <a:noFill/>
                    </a:ln>
                  </pic:spPr>
                </pic:pic>
              </a:graphicData>
            </a:graphic>
          </wp:inline>
        </w:drawing>
      </w:r>
      <w:r w:rsidRPr="00D149FC">
        <w:rPr>
          <w:rFonts w:ascii="Times New Roman" w:hAnsi="Times New Roman" w:cs="Times New Roman"/>
        </w:rPr>
        <w:t xml:space="preserve">60° </w:t>
      </w:r>
      <w:r w:rsidR="00ED6318" w:rsidRPr="00D149FC">
        <w:rPr>
          <w:rFonts w:ascii="Times New Roman" w:hAnsi="Times New Roman" w:cs="Times New Roman"/>
          <w:noProof/>
          <w:position w:val="-10"/>
        </w:rPr>
        <w:drawing>
          <wp:inline distT="0" distB="0" distL="0" distR="0" wp14:anchorId="5326FB46" wp14:editId="2F86E676">
            <wp:extent cx="182880" cy="222885"/>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r w:rsidRPr="00D149FC">
        <w:rPr>
          <w:rFonts w:ascii="Times New Roman" w:hAnsi="Times New Roman" w:cs="Times New Roman"/>
        </w:rPr>
        <w:t xml:space="preserve">=0 и </w:t>
      </w:r>
      <w:r w:rsidR="00ED6318" w:rsidRPr="00D149FC">
        <w:rPr>
          <w:rFonts w:ascii="Times New Roman" w:hAnsi="Times New Roman" w:cs="Times New Roman"/>
          <w:noProof/>
          <w:position w:val="-10"/>
        </w:rPr>
        <w:drawing>
          <wp:inline distT="0" distB="0" distL="0" distR="0" wp14:anchorId="19829C73" wp14:editId="0F1D1B59">
            <wp:extent cx="191135" cy="222885"/>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=0.</w:t>
      </w:r>
    </w:p>
    <w:p w14:paraId="6489083D" w14:textId="77777777" w:rsidR="008104A5" w:rsidRPr="00D149FC" w:rsidRDefault="008104A5">
      <w:pPr>
        <w:pStyle w:val="FORMATTEXT"/>
        <w:ind w:firstLine="568"/>
        <w:jc w:val="both"/>
        <w:rPr>
          <w:rFonts w:ascii="Times New Roman" w:hAnsi="Times New Roman" w:cs="Times New Roman"/>
        </w:rPr>
      </w:pPr>
    </w:p>
    <w:p w14:paraId="780DEA0B"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9150"/>
      </w:tblGrid>
      <w:tr w:rsidR="00D149FC" w:rsidRPr="00D149FC" w14:paraId="386678F8" w14:textId="77777777">
        <w:trPr>
          <w:jc w:val="center"/>
        </w:trPr>
        <w:tc>
          <w:tcPr>
            <w:tcW w:w="9150" w:type="dxa"/>
            <w:tcBorders>
              <w:top w:val="nil"/>
              <w:left w:val="nil"/>
              <w:bottom w:val="nil"/>
              <w:right w:val="nil"/>
            </w:tcBorders>
            <w:tcMar>
              <w:top w:w="114" w:type="dxa"/>
              <w:left w:w="28" w:type="dxa"/>
              <w:bottom w:w="114" w:type="dxa"/>
              <w:right w:w="28" w:type="dxa"/>
            </w:tcMar>
          </w:tcPr>
          <w:p w14:paraId="48D898B0" w14:textId="701EF061"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86"/>
                <w:sz w:val="24"/>
                <w:szCs w:val="24"/>
              </w:rPr>
              <w:lastRenderedPageBreak/>
              <w:drawing>
                <wp:inline distT="0" distB="0" distL="0" distR="0" wp14:anchorId="42B8B075" wp14:editId="1FE6B0F2">
                  <wp:extent cx="4937760" cy="4699000"/>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937760" cy="4699000"/>
                          </a:xfrm>
                          <a:prstGeom prst="rect">
                            <a:avLst/>
                          </a:prstGeom>
                          <a:noFill/>
                          <a:ln>
                            <a:noFill/>
                          </a:ln>
                        </pic:spPr>
                      </pic:pic>
                    </a:graphicData>
                  </a:graphic>
                </wp:inline>
              </w:drawing>
            </w:r>
          </w:p>
        </w:tc>
      </w:tr>
    </w:tbl>
    <w:p w14:paraId="4E3BA48D"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6124829F" w14:textId="77777777" w:rsidR="008104A5" w:rsidRPr="00D149FC" w:rsidRDefault="008104A5">
      <w:pPr>
        <w:pStyle w:val="FORMATTEXT"/>
        <w:jc w:val="center"/>
        <w:rPr>
          <w:rFonts w:ascii="Times New Roman" w:hAnsi="Times New Roman" w:cs="Times New Roman"/>
        </w:rPr>
      </w:pPr>
    </w:p>
    <w:p w14:paraId="50B3FFF4"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Б.2 </w:t>
      </w:r>
    </w:p>
    <w:p w14:paraId="246F0697"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4E2D5A16" w14:textId="77777777" w:rsidR="00D149FC" w:rsidRDefault="00D149FC">
      <w:pPr>
        <w:pStyle w:val="FORMATTEXT"/>
        <w:ind w:firstLine="568"/>
        <w:jc w:val="both"/>
        <w:rPr>
          <w:rFonts w:ascii="Times New Roman" w:hAnsi="Times New Roman" w:cs="Times New Roman"/>
          <w:b/>
          <w:bCs/>
        </w:rPr>
      </w:pPr>
    </w:p>
    <w:p w14:paraId="59DD894E" w14:textId="77777777" w:rsidR="00D149FC" w:rsidRDefault="00D149FC">
      <w:pPr>
        <w:pStyle w:val="FORMATTEXT"/>
        <w:ind w:firstLine="568"/>
        <w:jc w:val="both"/>
        <w:rPr>
          <w:rFonts w:ascii="Times New Roman" w:hAnsi="Times New Roman" w:cs="Times New Roman"/>
          <w:b/>
          <w:bCs/>
        </w:rPr>
      </w:pPr>
    </w:p>
    <w:p w14:paraId="6FD391E0" w14:textId="77777777" w:rsidR="00D149FC" w:rsidRDefault="00D149FC">
      <w:pPr>
        <w:pStyle w:val="FORMATTEXT"/>
        <w:ind w:firstLine="568"/>
        <w:jc w:val="both"/>
        <w:rPr>
          <w:rFonts w:ascii="Times New Roman" w:hAnsi="Times New Roman" w:cs="Times New Roman"/>
          <w:b/>
          <w:bCs/>
        </w:rPr>
      </w:pPr>
    </w:p>
    <w:p w14:paraId="0DF4FC9C" w14:textId="77777777" w:rsidR="00D149FC" w:rsidRDefault="00D149FC">
      <w:pPr>
        <w:pStyle w:val="FORMATTEXT"/>
        <w:ind w:firstLine="568"/>
        <w:jc w:val="both"/>
        <w:rPr>
          <w:rFonts w:ascii="Times New Roman" w:hAnsi="Times New Roman" w:cs="Times New Roman"/>
          <w:b/>
          <w:bCs/>
        </w:rPr>
      </w:pPr>
    </w:p>
    <w:p w14:paraId="29270801" w14:textId="77777777" w:rsidR="00D149FC" w:rsidRDefault="00D149FC">
      <w:pPr>
        <w:pStyle w:val="FORMATTEXT"/>
        <w:ind w:firstLine="568"/>
        <w:jc w:val="both"/>
        <w:rPr>
          <w:rFonts w:ascii="Times New Roman" w:hAnsi="Times New Roman" w:cs="Times New Roman"/>
          <w:b/>
          <w:bCs/>
        </w:rPr>
      </w:pPr>
    </w:p>
    <w:p w14:paraId="525C8541" w14:textId="0A8B9D8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lastRenderedPageBreak/>
        <w:t>Покрытия в виде стрельчатых арок</w:t>
      </w:r>
      <w:r w:rsidRPr="00D149FC">
        <w:rPr>
          <w:rFonts w:ascii="Times New Roman" w:hAnsi="Times New Roman" w:cs="Times New Roman"/>
        </w:rPr>
        <w:t xml:space="preserve"> </w:t>
      </w:r>
    </w:p>
    <w:p w14:paraId="4270E382" w14:textId="77777777" w:rsidR="008104A5" w:rsidRPr="00D149FC" w:rsidRDefault="008104A5">
      <w:pPr>
        <w:pStyle w:val="FORMATTEXT"/>
        <w:ind w:firstLine="568"/>
        <w:jc w:val="both"/>
        <w:rPr>
          <w:rFonts w:ascii="Times New Roman" w:hAnsi="Times New Roman" w:cs="Times New Roman"/>
        </w:rPr>
      </w:pPr>
    </w:p>
    <w:p w14:paraId="650725FF" w14:textId="4D8B584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покрытий в виде стрельчатых арок (рисунок Б.3) при </w:t>
      </w:r>
      <w:r w:rsidR="00ED6318" w:rsidRPr="00D149FC">
        <w:rPr>
          <w:rFonts w:ascii="Times New Roman" w:hAnsi="Times New Roman" w:cs="Times New Roman"/>
          <w:noProof/>
          <w:position w:val="-9"/>
        </w:rPr>
        <w:drawing>
          <wp:inline distT="0" distB="0" distL="0" distR="0" wp14:anchorId="425659B0" wp14:editId="2CE44DD9">
            <wp:extent cx="238760" cy="198755"/>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38760" cy="198755"/>
                    </a:xfrm>
                    <a:prstGeom prst="rect">
                      <a:avLst/>
                    </a:prstGeom>
                    <a:noFill/>
                    <a:ln>
                      <a:noFill/>
                    </a:ln>
                  </pic:spPr>
                </pic:pic>
              </a:graphicData>
            </a:graphic>
          </wp:inline>
        </w:drawing>
      </w:r>
      <w:r w:rsidRPr="00D149FC">
        <w:rPr>
          <w:rFonts w:ascii="Times New Roman" w:hAnsi="Times New Roman" w:cs="Times New Roman"/>
        </w:rPr>
        <w:t xml:space="preserve">15° необходимо использовать схему Б.1 - рисунок </w:t>
      </w:r>
      <w:proofErr w:type="gramStart"/>
      <w:r w:rsidRPr="00D149FC">
        <w:rPr>
          <w:rFonts w:ascii="Times New Roman" w:hAnsi="Times New Roman" w:cs="Times New Roman"/>
        </w:rPr>
        <w:t>Б.1,б</w:t>
      </w:r>
      <w:proofErr w:type="gramEnd"/>
      <w:r w:rsidRPr="00D149FC">
        <w:rPr>
          <w:rFonts w:ascii="Times New Roman" w:hAnsi="Times New Roman" w:cs="Times New Roman"/>
        </w:rPr>
        <w:t xml:space="preserve">, принимая </w:t>
      </w:r>
      <w:r w:rsidR="00ED6318" w:rsidRPr="00D149FC">
        <w:rPr>
          <w:rFonts w:ascii="Times New Roman" w:hAnsi="Times New Roman" w:cs="Times New Roman"/>
          <w:noProof/>
          <w:position w:val="-9"/>
        </w:rPr>
        <w:drawing>
          <wp:inline distT="0" distB="0" distL="0" distR="0" wp14:anchorId="05BB7EF8" wp14:editId="7206EC21">
            <wp:extent cx="334010" cy="182880"/>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34010" cy="182880"/>
                    </a:xfrm>
                    <a:prstGeom prst="rect">
                      <a:avLst/>
                    </a:prstGeom>
                    <a:noFill/>
                    <a:ln>
                      <a:noFill/>
                    </a:ln>
                  </pic:spPr>
                </pic:pic>
              </a:graphicData>
            </a:graphic>
          </wp:inline>
        </w:drawing>
      </w:r>
      <w:r w:rsidRPr="00D149FC">
        <w:rPr>
          <w:rFonts w:ascii="Times New Roman" w:hAnsi="Times New Roman" w:cs="Times New Roman"/>
        </w:rPr>
        <w:t xml:space="preserve">, при </w:t>
      </w:r>
      <w:r w:rsidR="00ED6318" w:rsidRPr="00D149FC">
        <w:rPr>
          <w:rFonts w:ascii="Times New Roman" w:hAnsi="Times New Roman" w:cs="Times New Roman"/>
          <w:noProof/>
          <w:position w:val="-9"/>
        </w:rPr>
        <w:drawing>
          <wp:inline distT="0" distB="0" distL="0" distR="0" wp14:anchorId="0502B542" wp14:editId="13F5A3DD">
            <wp:extent cx="127000" cy="198755"/>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27000" cy="198755"/>
                    </a:xfrm>
                    <a:prstGeom prst="rect">
                      <a:avLst/>
                    </a:prstGeom>
                    <a:noFill/>
                    <a:ln>
                      <a:noFill/>
                    </a:ln>
                  </pic:spPr>
                </pic:pic>
              </a:graphicData>
            </a:graphic>
          </wp:inline>
        </w:drawing>
      </w:r>
      <w:r w:rsidRPr="00D149FC">
        <w:rPr>
          <w:rFonts w:ascii="Times New Roman" w:hAnsi="Times New Roman" w:cs="Times New Roman"/>
        </w:rPr>
        <w:t>&lt;15° схему Б.2 - рисунок Б.2.</w:t>
      </w:r>
    </w:p>
    <w:p w14:paraId="5E49910F" w14:textId="77777777" w:rsidR="008104A5" w:rsidRPr="00D149FC" w:rsidRDefault="008104A5">
      <w:pPr>
        <w:pStyle w:val="FORMATTEXT"/>
        <w:ind w:firstLine="568"/>
        <w:jc w:val="both"/>
        <w:rPr>
          <w:rFonts w:ascii="Times New Roman" w:hAnsi="Times New Roman" w:cs="Times New Roman"/>
        </w:rPr>
      </w:pPr>
    </w:p>
    <w:p w14:paraId="474EDC18"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6150"/>
      </w:tblGrid>
      <w:tr w:rsidR="00D149FC" w:rsidRPr="00D149FC" w14:paraId="38533D29" w14:textId="77777777">
        <w:trPr>
          <w:jc w:val="center"/>
        </w:trPr>
        <w:tc>
          <w:tcPr>
            <w:tcW w:w="6150" w:type="dxa"/>
            <w:tcBorders>
              <w:top w:val="nil"/>
              <w:left w:val="nil"/>
              <w:bottom w:val="nil"/>
              <w:right w:val="nil"/>
            </w:tcBorders>
            <w:tcMar>
              <w:top w:w="114" w:type="dxa"/>
              <w:left w:w="28" w:type="dxa"/>
              <w:bottom w:w="114" w:type="dxa"/>
              <w:right w:w="28" w:type="dxa"/>
            </w:tcMar>
          </w:tcPr>
          <w:p w14:paraId="375E50EC" w14:textId="414B8323"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120"/>
                <w:sz w:val="24"/>
                <w:szCs w:val="24"/>
              </w:rPr>
              <w:drawing>
                <wp:inline distT="0" distB="0" distL="0" distR="0" wp14:anchorId="53F04B30" wp14:editId="31771ACA">
                  <wp:extent cx="3856355" cy="2997835"/>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856355" cy="2997835"/>
                          </a:xfrm>
                          <a:prstGeom prst="rect">
                            <a:avLst/>
                          </a:prstGeom>
                          <a:noFill/>
                          <a:ln>
                            <a:noFill/>
                          </a:ln>
                        </pic:spPr>
                      </pic:pic>
                    </a:graphicData>
                  </a:graphic>
                </wp:inline>
              </w:drawing>
            </w:r>
          </w:p>
        </w:tc>
      </w:tr>
    </w:tbl>
    <w:p w14:paraId="6C5E160C"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7080C77D" w14:textId="77777777" w:rsidR="008104A5" w:rsidRPr="00D149FC" w:rsidRDefault="008104A5">
      <w:pPr>
        <w:pStyle w:val="FORMATTEXT"/>
        <w:jc w:val="center"/>
        <w:rPr>
          <w:rFonts w:ascii="Times New Roman" w:hAnsi="Times New Roman" w:cs="Times New Roman"/>
        </w:rPr>
      </w:pPr>
    </w:p>
    <w:p w14:paraId="1771ED70"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Б.3 </w:t>
      </w:r>
    </w:p>
    <w:p w14:paraId="4A162A6D" w14:textId="200E3DD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Подраздел Б.2 (Измененная редакция, Изм. N 2).</w:t>
      </w:r>
    </w:p>
    <w:p w14:paraId="4F668418" w14:textId="77777777" w:rsidR="008104A5" w:rsidRPr="00D149FC" w:rsidRDefault="008104A5">
      <w:pPr>
        <w:pStyle w:val="FORMATTEXT"/>
        <w:ind w:firstLine="568"/>
        <w:jc w:val="both"/>
        <w:rPr>
          <w:rFonts w:ascii="Times New Roman" w:hAnsi="Times New Roman" w:cs="Times New Roman"/>
        </w:rPr>
      </w:pPr>
    </w:p>
    <w:p w14:paraId="2AE6672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Б.3 Здания с продольными фонарями</w:t>
      </w:r>
      <w:r w:rsidRPr="00D149FC">
        <w:rPr>
          <w:rFonts w:ascii="Times New Roman" w:hAnsi="Times New Roman" w:cs="Times New Roman"/>
        </w:rPr>
        <w:t xml:space="preserve"> </w:t>
      </w:r>
    </w:p>
    <w:p w14:paraId="64104C96" w14:textId="77777777" w:rsidR="008104A5" w:rsidRPr="00D149FC" w:rsidRDefault="008104A5">
      <w:pPr>
        <w:pStyle w:val="FORMATTEXT"/>
        <w:ind w:firstLine="568"/>
        <w:jc w:val="both"/>
        <w:rPr>
          <w:rFonts w:ascii="Times New Roman" w:hAnsi="Times New Roman" w:cs="Times New Roman"/>
        </w:rPr>
      </w:pPr>
    </w:p>
    <w:p w14:paraId="6056F54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Здания с продольными фонарями, закрытыми сверху</w:t>
      </w:r>
      <w:r w:rsidRPr="00D149FC">
        <w:rPr>
          <w:rFonts w:ascii="Times New Roman" w:hAnsi="Times New Roman" w:cs="Times New Roman"/>
        </w:rPr>
        <w:t xml:space="preserve"> </w:t>
      </w:r>
    </w:p>
    <w:p w14:paraId="02EC97D2" w14:textId="0E9B41A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зданий с продольными фонарями (независимо от их расположения на покрытии), закрытыми сверху (рисунок Б.4), для двух схем снеговой нагрузки (рисунок Б.5) коэффициенты </w:t>
      </w:r>
      <w:r w:rsidR="00ED6318" w:rsidRPr="00D149FC">
        <w:rPr>
          <w:rFonts w:ascii="Times New Roman" w:hAnsi="Times New Roman" w:cs="Times New Roman"/>
          <w:noProof/>
          <w:position w:val="-8"/>
        </w:rPr>
        <w:drawing>
          <wp:inline distT="0" distB="0" distL="0" distR="0" wp14:anchorId="448162B4" wp14:editId="44D0856B">
            <wp:extent cx="127000" cy="158750"/>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следует определять как:</w:t>
      </w:r>
    </w:p>
    <w:p w14:paraId="4989172D" w14:textId="77777777" w:rsidR="008104A5" w:rsidRPr="00D149FC" w:rsidRDefault="008104A5">
      <w:pPr>
        <w:pStyle w:val="FORMATTEXT"/>
        <w:ind w:firstLine="568"/>
        <w:jc w:val="both"/>
        <w:rPr>
          <w:rFonts w:ascii="Times New Roman" w:hAnsi="Times New Roman" w:cs="Times New Roman"/>
        </w:rPr>
      </w:pPr>
    </w:p>
    <w:p w14:paraId="2B4AE28E" w14:textId="637A988C"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0"/>
        </w:rPr>
        <w:drawing>
          <wp:inline distT="0" distB="0" distL="0" distR="0" wp14:anchorId="32B46D4E" wp14:editId="181E74FC">
            <wp:extent cx="182880" cy="222885"/>
            <wp:effectExtent l="0" t="0" r="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r w:rsidR="000348ED" w:rsidRPr="00D149FC">
        <w:rPr>
          <w:rFonts w:ascii="Times New Roman" w:hAnsi="Times New Roman" w:cs="Times New Roman"/>
        </w:rPr>
        <w:t xml:space="preserve">=0,8; </w:t>
      </w:r>
      <w:r w:rsidRPr="00D149FC">
        <w:rPr>
          <w:rFonts w:ascii="Times New Roman" w:hAnsi="Times New Roman" w:cs="Times New Roman"/>
          <w:noProof/>
          <w:position w:val="-17"/>
        </w:rPr>
        <w:drawing>
          <wp:inline distT="0" distB="0" distL="0" distR="0" wp14:anchorId="4ED221FA" wp14:editId="697364E8">
            <wp:extent cx="835025" cy="389890"/>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835025" cy="389890"/>
                    </a:xfrm>
                    <a:prstGeom prst="rect">
                      <a:avLst/>
                    </a:prstGeom>
                    <a:noFill/>
                    <a:ln>
                      <a:noFill/>
                    </a:ln>
                  </pic:spPr>
                </pic:pic>
              </a:graphicData>
            </a:graphic>
          </wp:inline>
        </w:drawing>
      </w:r>
      <w:r w:rsidR="000348ED" w:rsidRPr="00D149FC">
        <w:rPr>
          <w:rFonts w:ascii="Times New Roman" w:hAnsi="Times New Roman" w:cs="Times New Roman"/>
        </w:rPr>
        <w:t xml:space="preserve">; </w:t>
      </w:r>
      <w:r w:rsidRPr="00D149FC">
        <w:rPr>
          <w:rFonts w:ascii="Times New Roman" w:hAnsi="Times New Roman" w:cs="Times New Roman"/>
          <w:noProof/>
          <w:position w:val="-18"/>
        </w:rPr>
        <w:drawing>
          <wp:inline distT="0" distB="0" distL="0" distR="0" wp14:anchorId="6E6E4916" wp14:editId="51F22B5A">
            <wp:extent cx="882650" cy="429260"/>
            <wp:effectExtent l="0" t="0" r="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882650" cy="429260"/>
                    </a:xfrm>
                    <a:prstGeom prst="rect">
                      <a:avLst/>
                    </a:prstGeom>
                    <a:noFill/>
                    <a:ln>
                      <a:noFill/>
                    </a:ln>
                  </pic:spPr>
                </pic:pic>
              </a:graphicData>
            </a:graphic>
          </wp:inline>
        </w:drawing>
      </w:r>
      <w:r w:rsidR="000348ED" w:rsidRPr="00D149FC">
        <w:rPr>
          <w:rFonts w:ascii="Times New Roman" w:hAnsi="Times New Roman" w:cs="Times New Roman"/>
        </w:rPr>
        <w:t>,                             </w:t>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Б.2) </w:t>
      </w:r>
    </w:p>
    <w:p w14:paraId="72E23DD2"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      </w:t>
      </w:r>
    </w:p>
    <w:p w14:paraId="6C6A9221" w14:textId="7B5BE1D8"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lastRenderedPageBreak/>
        <w:t xml:space="preserve">но не более 4,0 и не более </w:t>
      </w:r>
      <w:r w:rsidR="00ED6318" w:rsidRPr="00D149FC">
        <w:rPr>
          <w:rFonts w:ascii="Times New Roman" w:hAnsi="Times New Roman" w:cs="Times New Roman"/>
          <w:noProof/>
          <w:position w:val="-11"/>
        </w:rPr>
        <w:drawing>
          <wp:inline distT="0" distB="0" distL="0" distR="0" wp14:anchorId="17F6C5F5" wp14:editId="54AC91A2">
            <wp:extent cx="469265" cy="230505"/>
            <wp:effectExtent l="0" t="0" r="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69265" cy="23050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1"/>
        </w:rPr>
        <w:drawing>
          <wp:inline distT="0" distB="0" distL="0" distR="0" wp14:anchorId="7115104F" wp14:editId="170429D4">
            <wp:extent cx="421640" cy="230505"/>
            <wp:effectExtent l="0" t="0" r="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21640" cy="230505"/>
                    </a:xfrm>
                    <a:prstGeom prst="rect">
                      <a:avLst/>
                    </a:prstGeom>
                    <a:noFill/>
                    <a:ln>
                      <a:noFill/>
                    </a:ln>
                  </pic:spPr>
                </pic:pic>
              </a:graphicData>
            </a:graphic>
          </wp:inline>
        </w:drawing>
      </w:r>
      <w:r w:rsidRPr="00D149FC">
        <w:rPr>
          <w:rFonts w:ascii="Times New Roman" w:hAnsi="Times New Roman" w:cs="Times New Roman"/>
        </w:rPr>
        <w:t xml:space="preserve">, но не более </w:t>
      </w:r>
      <w:r w:rsidRPr="00D149FC">
        <w:rPr>
          <w:rFonts w:ascii="Times New Roman" w:hAnsi="Times New Roman" w:cs="Times New Roman"/>
          <w:i/>
          <w:iCs/>
        </w:rPr>
        <w:t>b</w:t>
      </w:r>
      <w:r w:rsidRPr="00D149FC">
        <w:rPr>
          <w:rFonts w:ascii="Times New Roman" w:hAnsi="Times New Roman" w:cs="Times New Roman"/>
        </w:rPr>
        <w:t xml:space="preserve">. При </w:t>
      </w:r>
      <w:r w:rsidR="00ED6318" w:rsidRPr="00D149FC">
        <w:rPr>
          <w:rFonts w:ascii="Times New Roman" w:hAnsi="Times New Roman" w:cs="Times New Roman"/>
          <w:noProof/>
          <w:position w:val="-11"/>
        </w:rPr>
        <w:drawing>
          <wp:inline distT="0" distB="0" distL="0" distR="0" wp14:anchorId="501F8B67" wp14:editId="62A69FBD">
            <wp:extent cx="421640" cy="230505"/>
            <wp:effectExtent l="0" t="0" r="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21640" cy="230505"/>
                    </a:xfrm>
                    <a:prstGeom prst="rect">
                      <a:avLst/>
                    </a:prstGeom>
                    <a:noFill/>
                    <a:ln>
                      <a:noFill/>
                    </a:ln>
                  </pic:spPr>
                </pic:pic>
              </a:graphicData>
            </a:graphic>
          </wp:inline>
        </w:drawing>
      </w:r>
      <w:r w:rsidRPr="00D149FC">
        <w:rPr>
          <w:rFonts w:ascii="Times New Roman" w:hAnsi="Times New Roman" w:cs="Times New Roman"/>
        </w:rPr>
        <w:t xml:space="preserve">, где </w:t>
      </w:r>
      <w:r w:rsidRPr="00D149FC">
        <w:rPr>
          <w:rFonts w:ascii="Times New Roman" w:hAnsi="Times New Roman" w:cs="Times New Roman"/>
          <w:i/>
          <w:iCs/>
        </w:rPr>
        <w:t>f</w:t>
      </w:r>
      <w:r w:rsidRPr="00D149FC">
        <w:rPr>
          <w:rFonts w:ascii="Times New Roman" w:hAnsi="Times New Roman" w:cs="Times New Roman"/>
        </w:rPr>
        <w:t xml:space="preserve"> - стрела подъема покрытия фонаря, следует принимать </w:t>
      </w:r>
      <w:r w:rsidR="00ED6318" w:rsidRPr="00D149FC">
        <w:rPr>
          <w:rFonts w:ascii="Times New Roman" w:hAnsi="Times New Roman" w:cs="Times New Roman"/>
          <w:noProof/>
          <w:position w:val="-11"/>
        </w:rPr>
        <w:drawing>
          <wp:inline distT="0" distB="0" distL="0" distR="0" wp14:anchorId="6533CD0D" wp14:editId="21C664FF">
            <wp:extent cx="850900" cy="230505"/>
            <wp:effectExtent l="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850900" cy="230505"/>
                    </a:xfrm>
                    <a:prstGeom prst="rect">
                      <a:avLst/>
                    </a:prstGeom>
                    <a:noFill/>
                    <a:ln>
                      <a:noFill/>
                    </a:ln>
                  </pic:spPr>
                </pic:pic>
              </a:graphicData>
            </a:graphic>
          </wp:inline>
        </w:drawing>
      </w:r>
      <w:r w:rsidRPr="00D149FC">
        <w:rPr>
          <w:rFonts w:ascii="Times New Roman" w:hAnsi="Times New Roman" w:cs="Times New Roman"/>
        </w:rPr>
        <w:t>.</w:t>
      </w:r>
    </w:p>
    <w:p w14:paraId="4F74EB1B"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536C5308" w14:textId="0318531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определении нагрузки у торца фонаря для </w:t>
      </w:r>
      <w:proofErr w:type="gramStart"/>
      <w:r w:rsidRPr="00D149FC">
        <w:rPr>
          <w:rFonts w:ascii="Times New Roman" w:hAnsi="Times New Roman" w:cs="Times New Roman"/>
        </w:rPr>
        <w:t>зоны</w:t>
      </w:r>
      <w:proofErr w:type="gramEnd"/>
      <w:r w:rsidRPr="00D149FC">
        <w:rPr>
          <w:rFonts w:ascii="Times New Roman" w:hAnsi="Times New Roman" w:cs="Times New Roman"/>
        </w:rPr>
        <w:t xml:space="preserve"> В значение коэффициента </w:t>
      </w:r>
      <w:r w:rsidR="00ED6318" w:rsidRPr="00D149FC">
        <w:rPr>
          <w:rFonts w:ascii="Times New Roman" w:hAnsi="Times New Roman" w:cs="Times New Roman"/>
          <w:noProof/>
          <w:position w:val="-8"/>
        </w:rPr>
        <w:drawing>
          <wp:inline distT="0" distB="0" distL="0" distR="0" wp14:anchorId="0F4E5560" wp14:editId="056EB4BC">
            <wp:extent cx="127000" cy="158750"/>
            <wp:effectExtent l="0" t="0" r="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в обоих вариантах следует принимать равным 1,0.</w:t>
      </w:r>
    </w:p>
    <w:p w14:paraId="7DBA4D24" w14:textId="77777777" w:rsidR="008104A5" w:rsidRPr="00D149FC" w:rsidRDefault="008104A5">
      <w:pPr>
        <w:pStyle w:val="FORMATTEXT"/>
        <w:ind w:firstLine="568"/>
        <w:jc w:val="both"/>
        <w:rPr>
          <w:rFonts w:ascii="Times New Roman" w:hAnsi="Times New Roman" w:cs="Times New Roman"/>
        </w:rPr>
      </w:pPr>
    </w:p>
    <w:p w14:paraId="6F2E6C37"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6615"/>
      </w:tblGrid>
      <w:tr w:rsidR="00D149FC" w:rsidRPr="00D149FC" w14:paraId="3BBB8B04" w14:textId="77777777">
        <w:trPr>
          <w:jc w:val="center"/>
        </w:trPr>
        <w:tc>
          <w:tcPr>
            <w:tcW w:w="6615" w:type="dxa"/>
            <w:tcBorders>
              <w:top w:val="nil"/>
              <w:left w:val="nil"/>
              <w:bottom w:val="nil"/>
              <w:right w:val="nil"/>
            </w:tcBorders>
            <w:tcMar>
              <w:top w:w="114" w:type="dxa"/>
              <w:left w:w="28" w:type="dxa"/>
              <w:bottom w:w="114" w:type="dxa"/>
              <w:right w:w="28" w:type="dxa"/>
            </w:tcMar>
          </w:tcPr>
          <w:p w14:paraId="62FA69D9" w14:textId="4DB314B7"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161"/>
                <w:sz w:val="24"/>
                <w:szCs w:val="24"/>
              </w:rPr>
              <w:drawing>
                <wp:inline distT="0" distB="0" distL="0" distR="0" wp14:anchorId="4B2DFBB2" wp14:editId="14E5C494">
                  <wp:extent cx="4182110" cy="4055110"/>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182110" cy="4055110"/>
                          </a:xfrm>
                          <a:prstGeom prst="rect">
                            <a:avLst/>
                          </a:prstGeom>
                          <a:noFill/>
                          <a:ln>
                            <a:noFill/>
                          </a:ln>
                        </pic:spPr>
                      </pic:pic>
                    </a:graphicData>
                  </a:graphic>
                </wp:inline>
              </w:drawing>
            </w:r>
          </w:p>
        </w:tc>
      </w:tr>
    </w:tbl>
    <w:p w14:paraId="24D0E27C"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7C8D7434"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59AFE1D4"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Рисунок Б.4</w:t>
      </w:r>
    </w:p>
    <w:p w14:paraId="4B77746E"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7965"/>
      </w:tblGrid>
      <w:tr w:rsidR="00D149FC" w:rsidRPr="00D149FC" w14:paraId="4EF906F6" w14:textId="77777777">
        <w:trPr>
          <w:jc w:val="center"/>
        </w:trPr>
        <w:tc>
          <w:tcPr>
            <w:tcW w:w="7965" w:type="dxa"/>
            <w:tcBorders>
              <w:top w:val="nil"/>
              <w:left w:val="nil"/>
              <w:bottom w:val="nil"/>
              <w:right w:val="nil"/>
            </w:tcBorders>
            <w:tcMar>
              <w:top w:w="114" w:type="dxa"/>
              <w:left w:w="28" w:type="dxa"/>
              <w:bottom w:w="114" w:type="dxa"/>
              <w:right w:w="28" w:type="dxa"/>
            </w:tcMar>
          </w:tcPr>
          <w:p w14:paraId="40BA87D0" w14:textId="091D971B"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167"/>
                <w:sz w:val="24"/>
                <w:szCs w:val="24"/>
              </w:rPr>
              <w:lastRenderedPageBreak/>
              <w:drawing>
                <wp:inline distT="0" distB="0" distL="0" distR="0" wp14:anchorId="3E1DC1DE" wp14:editId="533DE8EC">
                  <wp:extent cx="5041265" cy="4206240"/>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041265" cy="4206240"/>
                          </a:xfrm>
                          <a:prstGeom prst="rect">
                            <a:avLst/>
                          </a:prstGeom>
                          <a:noFill/>
                          <a:ln>
                            <a:noFill/>
                          </a:ln>
                        </pic:spPr>
                      </pic:pic>
                    </a:graphicData>
                  </a:graphic>
                </wp:inline>
              </w:drawing>
            </w:r>
          </w:p>
        </w:tc>
      </w:tr>
    </w:tbl>
    <w:p w14:paraId="428CE163"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31AF5A86" w14:textId="77777777" w:rsidR="008104A5" w:rsidRPr="00D149FC" w:rsidRDefault="008104A5">
      <w:pPr>
        <w:pStyle w:val="FORMATTEXT"/>
        <w:jc w:val="center"/>
        <w:rPr>
          <w:rFonts w:ascii="Times New Roman" w:hAnsi="Times New Roman" w:cs="Times New Roman"/>
        </w:rPr>
      </w:pPr>
    </w:p>
    <w:p w14:paraId="2F308C11"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Б.5 </w:t>
      </w:r>
    </w:p>
    <w:p w14:paraId="747A234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Примечания</w:t>
      </w:r>
    </w:p>
    <w:p w14:paraId="0CA8DA27" w14:textId="77777777" w:rsidR="008104A5" w:rsidRPr="00D149FC" w:rsidRDefault="008104A5">
      <w:pPr>
        <w:pStyle w:val="FORMATTEXT"/>
        <w:ind w:firstLine="568"/>
        <w:jc w:val="both"/>
        <w:rPr>
          <w:rFonts w:ascii="Times New Roman" w:hAnsi="Times New Roman" w:cs="Times New Roman"/>
        </w:rPr>
      </w:pPr>
    </w:p>
    <w:p w14:paraId="6D9AE2AC" w14:textId="1F8ACCD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1 Схемы вариантов 1, 2 (рисунок Б.5) следует также применять для двускатных и сводчатых покрытий двух- или многопролетных зданий с фонарями в середине зданий.</w:t>
      </w:r>
    </w:p>
    <w:p w14:paraId="69F6DB24" w14:textId="77777777" w:rsidR="008104A5" w:rsidRPr="00D149FC" w:rsidRDefault="008104A5">
      <w:pPr>
        <w:pStyle w:val="FORMATTEXT"/>
        <w:ind w:firstLine="568"/>
        <w:jc w:val="both"/>
        <w:rPr>
          <w:rFonts w:ascii="Times New Roman" w:hAnsi="Times New Roman" w:cs="Times New Roman"/>
        </w:rPr>
      </w:pPr>
    </w:p>
    <w:p w14:paraId="3E41DB4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2 Влияние </w:t>
      </w:r>
      <w:proofErr w:type="spellStart"/>
      <w:r w:rsidRPr="00D149FC">
        <w:rPr>
          <w:rFonts w:ascii="Times New Roman" w:hAnsi="Times New Roman" w:cs="Times New Roman"/>
        </w:rPr>
        <w:t>ветроотбойных</w:t>
      </w:r>
      <w:proofErr w:type="spellEnd"/>
      <w:r w:rsidRPr="00D149FC">
        <w:rPr>
          <w:rFonts w:ascii="Times New Roman" w:hAnsi="Times New Roman" w:cs="Times New Roman"/>
        </w:rPr>
        <w:t xml:space="preserve"> щитов на распределение снеговой нагрузки возле фонарей не учитывать.</w:t>
      </w:r>
    </w:p>
    <w:p w14:paraId="7F852B05" w14:textId="77777777" w:rsidR="008104A5" w:rsidRPr="00D149FC" w:rsidRDefault="008104A5">
      <w:pPr>
        <w:pStyle w:val="FORMATTEXT"/>
        <w:ind w:firstLine="568"/>
        <w:jc w:val="both"/>
        <w:rPr>
          <w:rFonts w:ascii="Times New Roman" w:hAnsi="Times New Roman" w:cs="Times New Roman"/>
        </w:rPr>
      </w:pPr>
    </w:p>
    <w:p w14:paraId="449F981B" w14:textId="0C5E5BC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3 Для плоских скатов при </w:t>
      </w:r>
      <w:r w:rsidRPr="00D149FC">
        <w:rPr>
          <w:rFonts w:ascii="Times New Roman" w:hAnsi="Times New Roman" w:cs="Times New Roman"/>
          <w:i/>
          <w:iCs/>
        </w:rPr>
        <w:t>b</w:t>
      </w:r>
      <w:r w:rsidRPr="00D149FC">
        <w:rPr>
          <w:rFonts w:ascii="Times New Roman" w:hAnsi="Times New Roman" w:cs="Times New Roman"/>
        </w:rPr>
        <w:t xml:space="preserve">&gt;24 м следует учитывать местную повышенную нагрузку у фонаря, как у перепадов (см. рисунки </w:t>
      </w:r>
      <w:proofErr w:type="gramStart"/>
      <w:r w:rsidRPr="00D149FC">
        <w:rPr>
          <w:rFonts w:ascii="Times New Roman" w:hAnsi="Times New Roman" w:cs="Times New Roman"/>
        </w:rPr>
        <w:t>Б.11,а</w:t>
      </w:r>
      <w:proofErr w:type="gramEnd"/>
      <w:r w:rsidRPr="00D149FC">
        <w:rPr>
          <w:rFonts w:ascii="Times New Roman" w:hAnsi="Times New Roman" w:cs="Times New Roman"/>
        </w:rPr>
        <w:t>, б).</w:t>
      </w:r>
    </w:p>
    <w:p w14:paraId="399B1AF3" w14:textId="77777777" w:rsidR="008104A5" w:rsidRPr="00D149FC" w:rsidRDefault="008104A5">
      <w:pPr>
        <w:pStyle w:val="FORMATTEXT"/>
        <w:ind w:firstLine="568"/>
        <w:jc w:val="both"/>
        <w:rPr>
          <w:rFonts w:ascii="Times New Roman" w:hAnsi="Times New Roman" w:cs="Times New Roman"/>
        </w:rPr>
      </w:pPr>
    </w:p>
    <w:p w14:paraId="73E8153E" w14:textId="77777777" w:rsidR="00D149FC" w:rsidRDefault="00D149FC">
      <w:pPr>
        <w:pStyle w:val="FORMATTEXT"/>
        <w:ind w:firstLine="568"/>
        <w:jc w:val="both"/>
        <w:rPr>
          <w:rFonts w:ascii="Times New Roman" w:hAnsi="Times New Roman" w:cs="Times New Roman"/>
          <w:b/>
          <w:bCs/>
        </w:rPr>
      </w:pPr>
    </w:p>
    <w:p w14:paraId="0E65BFA3" w14:textId="596ADE8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lastRenderedPageBreak/>
        <w:t>Здания с продольными фонарями, открытыми сверху</w:t>
      </w:r>
      <w:r w:rsidRPr="00D149FC">
        <w:rPr>
          <w:rFonts w:ascii="Times New Roman" w:hAnsi="Times New Roman" w:cs="Times New Roman"/>
        </w:rPr>
        <w:t xml:space="preserve"> </w:t>
      </w:r>
    </w:p>
    <w:p w14:paraId="70757E25" w14:textId="77777777" w:rsidR="008104A5" w:rsidRPr="00D149FC" w:rsidRDefault="008104A5">
      <w:pPr>
        <w:pStyle w:val="FORMATTEXT"/>
        <w:ind w:firstLine="568"/>
        <w:jc w:val="both"/>
        <w:rPr>
          <w:rFonts w:ascii="Times New Roman" w:hAnsi="Times New Roman" w:cs="Times New Roman"/>
        </w:rPr>
      </w:pPr>
    </w:p>
    <w:p w14:paraId="3A2EE70E" w14:textId="3F604B8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Для зданий с продольными фонарями, открытыми сверху (рисунок Б.6):</w:t>
      </w:r>
    </w:p>
    <w:p w14:paraId="3462C7E6" w14:textId="77777777" w:rsidR="008104A5" w:rsidRPr="00D149FC" w:rsidRDefault="008104A5">
      <w:pPr>
        <w:pStyle w:val="FORMATTEXT"/>
        <w:ind w:firstLine="568"/>
        <w:jc w:val="both"/>
        <w:rPr>
          <w:rFonts w:ascii="Times New Roman" w:hAnsi="Times New Roman" w:cs="Times New Roman"/>
        </w:rPr>
      </w:pPr>
    </w:p>
    <w:p w14:paraId="4C9B84CA" w14:textId="2EAA498A"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21"/>
        </w:rPr>
        <w:drawing>
          <wp:inline distT="0" distB="0" distL="0" distR="0" wp14:anchorId="16A33233" wp14:editId="62E2B799">
            <wp:extent cx="1153160" cy="485140"/>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153160" cy="48514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(Б.3)</w:t>
      </w:r>
    </w:p>
    <w:p w14:paraId="0542291B" w14:textId="77777777" w:rsidR="008104A5" w:rsidRPr="00D149FC" w:rsidRDefault="008104A5">
      <w:pPr>
        <w:pStyle w:val="FORMATTEXT"/>
        <w:jc w:val="right"/>
        <w:rPr>
          <w:rFonts w:ascii="Times New Roman" w:hAnsi="Times New Roman" w:cs="Times New Roman"/>
        </w:rPr>
      </w:pPr>
    </w:p>
    <w:p w14:paraId="562F9D9D" w14:textId="7AAC77B8"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21"/>
        </w:rPr>
        <w:drawing>
          <wp:inline distT="0" distB="0" distL="0" distR="0" wp14:anchorId="0DC98C1F" wp14:editId="71FFBAC1">
            <wp:extent cx="1208405" cy="485140"/>
            <wp:effectExtent l="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208405" cy="485140"/>
                    </a:xfrm>
                    <a:prstGeom prst="rect">
                      <a:avLst/>
                    </a:prstGeom>
                    <a:noFill/>
                    <a:ln>
                      <a:noFill/>
                    </a:ln>
                  </pic:spPr>
                </pic:pic>
              </a:graphicData>
            </a:graphic>
          </wp:inline>
        </w:drawing>
      </w:r>
      <w:r w:rsidR="000348ED" w:rsidRPr="00D149FC">
        <w:rPr>
          <w:rFonts w:ascii="Times New Roman" w:hAnsi="Times New Roman" w:cs="Times New Roman"/>
        </w:rPr>
        <w:t xml:space="preserve">.                                           (Б.4) </w:t>
      </w:r>
    </w:p>
    <w:p w14:paraId="6C1796FA" w14:textId="4EDE8EC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Значения </w:t>
      </w:r>
      <w:r w:rsidRPr="00D149FC">
        <w:rPr>
          <w:rFonts w:ascii="Times New Roman" w:hAnsi="Times New Roman" w:cs="Times New Roman"/>
          <w:i/>
          <w:iCs/>
        </w:rPr>
        <w:t>b</w:t>
      </w:r>
      <w:r w:rsidRPr="00D149FC">
        <w:rPr>
          <w:rFonts w:ascii="Times New Roman" w:hAnsi="Times New Roman" w:cs="Times New Roman"/>
        </w:rPr>
        <w:t xml:space="preserve"> (</w:t>
      </w:r>
      <w:r w:rsidR="00ED6318" w:rsidRPr="00D149FC">
        <w:rPr>
          <w:rFonts w:ascii="Times New Roman" w:hAnsi="Times New Roman" w:cs="Times New Roman"/>
          <w:noProof/>
          <w:position w:val="-12"/>
        </w:rPr>
        <w:drawing>
          <wp:inline distT="0" distB="0" distL="0" distR="0" wp14:anchorId="08114094" wp14:editId="415AAE53">
            <wp:extent cx="158750" cy="254635"/>
            <wp:effectExtent l="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58750" cy="25463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0"/>
        </w:rPr>
        <w:drawing>
          <wp:inline distT="0" distB="0" distL="0" distR="0" wp14:anchorId="18E733E7" wp14:editId="42ACE008">
            <wp:extent cx="182880" cy="222885"/>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r w:rsidRPr="00D149FC">
        <w:rPr>
          <w:rFonts w:ascii="Times New Roman" w:hAnsi="Times New Roman" w:cs="Times New Roman"/>
        </w:rPr>
        <w:t xml:space="preserve">) и </w:t>
      </w:r>
      <w:r w:rsidRPr="00D149FC">
        <w:rPr>
          <w:rFonts w:ascii="Times New Roman" w:hAnsi="Times New Roman" w:cs="Times New Roman"/>
          <w:i/>
          <w:iCs/>
        </w:rPr>
        <w:t>m</w:t>
      </w:r>
      <w:r w:rsidRPr="00D149FC">
        <w:rPr>
          <w:rFonts w:ascii="Times New Roman" w:hAnsi="Times New Roman" w:cs="Times New Roman"/>
        </w:rPr>
        <w:t xml:space="preserve"> следует определять в соответствии с указаниями к схеме Б.8; пролет </w:t>
      </w:r>
      <w:r w:rsidR="00ED6318" w:rsidRPr="00D149FC">
        <w:rPr>
          <w:rFonts w:ascii="Times New Roman" w:hAnsi="Times New Roman" w:cs="Times New Roman"/>
          <w:noProof/>
          <w:position w:val="-9"/>
        </w:rPr>
        <w:drawing>
          <wp:inline distT="0" distB="0" distL="0" distR="0" wp14:anchorId="78BED8FD" wp14:editId="78DF6808">
            <wp:extent cx="87630" cy="182880"/>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87630" cy="182880"/>
                    </a:xfrm>
                    <a:prstGeom prst="rect">
                      <a:avLst/>
                    </a:prstGeom>
                    <a:noFill/>
                    <a:ln>
                      <a:noFill/>
                    </a:ln>
                  </pic:spPr>
                </pic:pic>
              </a:graphicData>
            </a:graphic>
          </wp:inline>
        </w:drawing>
      </w:r>
      <w:r w:rsidRPr="00D149FC">
        <w:rPr>
          <w:rFonts w:ascii="Times New Roman" w:hAnsi="Times New Roman" w:cs="Times New Roman"/>
        </w:rPr>
        <w:t>принимается равным расстоянию между верхними кромками фонарей.</w:t>
      </w:r>
    </w:p>
    <w:p w14:paraId="6007ED74" w14:textId="77777777" w:rsidR="008104A5" w:rsidRPr="00D149FC" w:rsidRDefault="008104A5">
      <w:pPr>
        <w:pStyle w:val="FORMATTEXT"/>
        <w:ind w:firstLine="568"/>
        <w:jc w:val="both"/>
        <w:rPr>
          <w:rFonts w:ascii="Times New Roman" w:hAnsi="Times New Roman" w:cs="Times New Roman"/>
        </w:rPr>
      </w:pPr>
    </w:p>
    <w:p w14:paraId="2B2D6611"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5100"/>
      </w:tblGrid>
      <w:tr w:rsidR="00D149FC" w:rsidRPr="00D149FC" w14:paraId="3924E405" w14:textId="77777777">
        <w:trPr>
          <w:jc w:val="center"/>
        </w:trPr>
        <w:tc>
          <w:tcPr>
            <w:tcW w:w="5100" w:type="dxa"/>
            <w:tcBorders>
              <w:top w:val="nil"/>
              <w:left w:val="nil"/>
              <w:bottom w:val="nil"/>
              <w:right w:val="nil"/>
            </w:tcBorders>
            <w:tcMar>
              <w:top w:w="114" w:type="dxa"/>
              <w:left w:w="28" w:type="dxa"/>
              <w:bottom w:w="114" w:type="dxa"/>
              <w:right w:w="28" w:type="dxa"/>
            </w:tcMar>
          </w:tcPr>
          <w:p w14:paraId="07B1555F" w14:textId="42668D6A"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99"/>
                <w:sz w:val="24"/>
                <w:szCs w:val="24"/>
              </w:rPr>
              <w:drawing>
                <wp:inline distT="0" distB="0" distL="0" distR="0" wp14:anchorId="4C976B54" wp14:editId="23E5CFED">
                  <wp:extent cx="3220085" cy="2465070"/>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220085" cy="2465070"/>
                          </a:xfrm>
                          <a:prstGeom prst="rect">
                            <a:avLst/>
                          </a:prstGeom>
                          <a:noFill/>
                          <a:ln>
                            <a:noFill/>
                          </a:ln>
                        </pic:spPr>
                      </pic:pic>
                    </a:graphicData>
                  </a:graphic>
                </wp:inline>
              </w:drawing>
            </w:r>
          </w:p>
        </w:tc>
      </w:tr>
    </w:tbl>
    <w:p w14:paraId="574C6ABB"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29A77CC0"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Б.6 </w:t>
      </w:r>
    </w:p>
    <w:p w14:paraId="19698C0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Здания с зенитными фонарями</w:t>
      </w:r>
      <w:r w:rsidRPr="00D149FC">
        <w:rPr>
          <w:rFonts w:ascii="Times New Roman" w:hAnsi="Times New Roman" w:cs="Times New Roman"/>
        </w:rPr>
        <w:t xml:space="preserve"> </w:t>
      </w:r>
    </w:p>
    <w:p w14:paraId="012E67FA" w14:textId="77777777" w:rsidR="008104A5" w:rsidRPr="00D149FC" w:rsidRDefault="008104A5">
      <w:pPr>
        <w:pStyle w:val="FORMATTEXT"/>
        <w:ind w:firstLine="568"/>
        <w:jc w:val="both"/>
        <w:rPr>
          <w:rFonts w:ascii="Times New Roman" w:hAnsi="Times New Roman" w:cs="Times New Roman"/>
        </w:rPr>
      </w:pPr>
    </w:p>
    <w:p w14:paraId="78AEE3E6" w14:textId="7A063BD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Для зданий с зенитными фонарями, имеющими диагональ не более 15 м, следует применять схемы по Б.11, имеющими диагональ более 15 м - наиболее неблагоприятные схемы снеговых нагрузок по Б.3 и Б.8.</w:t>
      </w:r>
    </w:p>
    <w:p w14:paraId="6869DB20" w14:textId="77777777" w:rsidR="008104A5" w:rsidRPr="00D149FC" w:rsidRDefault="008104A5">
      <w:pPr>
        <w:pStyle w:val="FORMATTEXT"/>
        <w:ind w:firstLine="568"/>
        <w:jc w:val="both"/>
        <w:rPr>
          <w:rFonts w:ascii="Times New Roman" w:hAnsi="Times New Roman" w:cs="Times New Roman"/>
        </w:rPr>
      </w:pPr>
    </w:p>
    <w:p w14:paraId="562616E2" w14:textId="40FA972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Подраздел Б.3 (Измененная редакция, Изм. N 1, 3, 5). </w:t>
      </w:r>
    </w:p>
    <w:p w14:paraId="0E48CCDF"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19E848A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lastRenderedPageBreak/>
        <w:t xml:space="preserve">Б.4 </w:t>
      </w:r>
      <w:proofErr w:type="spellStart"/>
      <w:r w:rsidRPr="00D149FC">
        <w:rPr>
          <w:rFonts w:ascii="Times New Roman" w:hAnsi="Times New Roman" w:cs="Times New Roman"/>
          <w:b/>
          <w:bCs/>
        </w:rPr>
        <w:t>Шедовые</w:t>
      </w:r>
      <w:proofErr w:type="spellEnd"/>
      <w:r w:rsidRPr="00D149FC">
        <w:rPr>
          <w:rFonts w:ascii="Times New Roman" w:hAnsi="Times New Roman" w:cs="Times New Roman"/>
          <w:b/>
          <w:bCs/>
        </w:rPr>
        <w:t xml:space="preserve"> покрытия</w:t>
      </w:r>
      <w:r w:rsidRPr="00D149FC">
        <w:rPr>
          <w:rFonts w:ascii="Times New Roman" w:hAnsi="Times New Roman" w:cs="Times New Roman"/>
        </w:rPr>
        <w:t xml:space="preserve"> </w:t>
      </w:r>
    </w:p>
    <w:p w14:paraId="7F37E6A3" w14:textId="77777777" w:rsidR="008104A5" w:rsidRPr="00D149FC" w:rsidRDefault="008104A5">
      <w:pPr>
        <w:pStyle w:val="FORMATTEXT"/>
        <w:ind w:firstLine="568"/>
        <w:jc w:val="both"/>
        <w:rPr>
          <w:rFonts w:ascii="Times New Roman" w:hAnsi="Times New Roman" w:cs="Times New Roman"/>
        </w:rPr>
      </w:pPr>
    </w:p>
    <w:p w14:paraId="61591A3A" w14:textId="4ED58D4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Схемы рисунка Б.7 следует применять для </w:t>
      </w:r>
      <w:proofErr w:type="spellStart"/>
      <w:r w:rsidRPr="00D149FC">
        <w:rPr>
          <w:rFonts w:ascii="Times New Roman" w:hAnsi="Times New Roman" w:cs="Times New Roman"/>
        </w:rPr>
        <w:t>шедовых</w:t>
      </w:r>
      <w:proofErr w:type="spellEnd"/>
      <w:r w:rsidRPr="00D149FC">
        <w:rPr>
          <w:rFonts w:ascii="Times New Roman" w:hAnsi="Times New Roman" w:cs="Times New Roman"/>
        </w:rPr>
        <w:t xml:space="preserve"> покрытий, в том числе с наклонным остеклением и сводчатым очертанием кровли.</w:t>
      </w:r>
    </w:p>
    <w:p w14:paraId="32501FD4" w14:textId="77777777" w:rsidR="008104A5" w:rsidRPr="00D149FC" w:rsidRDefault="008104A5">
      <w:pPr>
        <w:pStyle w:val="FORMATTEXT"/>
        <w:ind w:firstLine="568"/>
        <w:jc w:val="both"/>
        <w:rPr>
          <w:rFonts w:ascii="Times New Roman" w:hAnsi="Times New Roman" w:cs="Times New Roman"/>
        </w:rPr>
      </w:pPr>
    </w:p>
    <w:p w14:paraId="46E1CC0D"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5850"/>
      </w:tblGrid>
      <w:tr w:rsidR="00D149FC" w:rsidRPr="00D149FC" w14:paraId="304832A4" w14:textId="77777777">
        <w:trPr>
          <w:jc w:val="center"/>
        </w:trPr>
        <w:tc>
          <w:tcPr>
            <w:tcW w:w="5850" w:type="dxa"/>
            <w:tcBorders>
              <w:top w:val="nil"/>
              <w:left w:val="nil"/>
              <w:bottom w:val="nil"/>
              <w:right w:val="nil"/>
            </w:tcBorders>
            <w:tcMar>
              <w:top w:w="114" w:type="dxa"/>
              <w:left w:w="28" w:type="dxa"/>
              <w:bottom w:w="114" w:type="dxa"/>
              <w:right w:w="28" w:type="dxa"/>
            </w:tcMar>
          </w:tcPr>
          <w:p w14:paraId="5F5DE5DD" w14:textId="73B0FAFB"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119"/>
                <w:sz w:val="24"/>
                <w:szCs w:val="24"/>
              </w:rPr>
              <w:drawing>
                <wp:inline distT="0" distB="0" distL="0" distR="0" wp14:anchorId="67FD5473" wp14:editId="35936C5D">
                  <wp:extent cx="3697605" cy="2981960"/>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697605" cy="2981960"/>
                          </a:xfrm>
                          <a:prstGeom prst="rect">
                            <a:avLst/>
                          </a:prstGeom>
                          <a:noFill/>
                          <a:ln>
                            <a:noFill/>
                          </a:ln>
                        </pic:spPr>
                      </pic:pic>
                    </a:graphicData>
                  </a:graphic>
                </wp:inline>
              </w:drawing>
            </w:r>
          </w:p>
        </w:tc>
      </w:tr>
    </w:tbl>
    <w:p w14:paraId="5CCB91DF"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08A7FF1E"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Б.7 </w:t>
      </w:r>
    </w:p>
    <w:p w14:paraId="2FF2D2FA"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119499B0"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Б.5 Двух- и многопролетные здания с двускатными покрытиями</w:t>
      </w:r>
      <w:r w:rsidRPr="00D149FC">
        <w:rPr>
          <w:rFonts w:ascii="Times New Roman" w:hAnsi="Times New Roman" w:cs="Times New Roman"/>
        </w:rPr>
        <w:t xml:space="preserve"> </w:t>
      </w:r>
    </w:p>
    <w:p w14:paraId="0CD8B8C0" w14:textId="77777777" w:rsidR="008104A5" w:rsidRPr="00D149FC" w:rsidRDefault="008104A5">
      <w:pPr>
        <w:pStyle w:val="FORMATTEXT"/>
        <w:ind w:firstLine="568"/>
        <w:jc w:val="both"/>
        <w:rPr>
          <w:rFonts w:ascii="Times New Roman" w:hAnsi="Times New Roman" w:cs="Times New Roman"/>
        </w:rPr>
      </w:pPr>
    </w:p>
    <w:p w14:paraId="5505262C" w14:textId="460B3ED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двух- и многопролетных зданий с двускатными покрытиями (см. рисунок Б.8) вариант 1 следует учитывать во всех случаях, вариант 2 - для двухпролетных зданий при </w:t>
      </w:r>
      <w:r w:rsidR="00ED6318" w:rsidRPr="00D149FC">
        <w:rPr>
          <w:rFonts w:ascii="Times New Roman" w:hAnsi="Times New Roman" w:cs="Times New Roman"/>
          <w:noProof/>
          <w:position w:val="-8"/>
        </w:rPr>
        <w:drawing>
          <wp:inline distT="0" distB="0" distL="0" distR="0" wp14:anchorId="7C9D9EEF" wp14:editId="1BCA96E3">
            <wp:extent cx="270510" cy="158750"/>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70510" cy="158750"/>
                    </a:xfrm>
                    <a:prstGeom prst="rect">
                      <a:avLst/>
                    </a:prstGeom>
                    <a:noFill/>
                    <a:ln>
                      <a:noFill/>
                    </a:ln>
                  </pic:spPr>
                </pic:pic>
              </a:graphicData>
            </a:graphic>
          </wp:inline>
        </w:drawing>
      </w:r>
      <w:r w:rsidRPr="00D149FC">
        <w:rPr>
          <w:rFonts w:ascii="Times New Roman" w:hAnsi="Times New Roman" w:cs="Times New Roman"/>
        </w:rPr>
        <w:t xml:space="preserve">15°, вариант 3 - для многопролетных зданий при </w:t>
      </w:r>
      <w:r w:rsidR="00ED6318" w:rsidRPr="00D149FC">
        <w:rPr>
          <w:rFonts w:ascii="Times New Roman" w:hAnsi="Times New Roman" w:cs="Times New Roman"/>
          <w:noProof/>
          <w:position w:val="-8"/>
        </w:rPr>
        <w:drawing>
          <wp:inline distT="0" distB="0" distL="0" distR="0" wp14:anchorId="45E72AE3" wp14:editId="29CD3163">
            <wp:extent cx="270510" cy="158750"/>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70510" cy="158750"/>
                    </a:xfrm>
                    <a:prstGeom prst="rect">
                      <a:avLst/>
                    </a:prstGeom>
                    <a:noFill/>
                    <a:ln>
                      <a:noFill/>
                    </a:ln>
                  </pic:spPr>
                </pic:pic>
              </a:graphicData>
            </a:graphic>
          </wp:inline>
        </w:drawing>
      </w:r>
      <w:r w:rsidRPr="00D149FC">
        <w:rPr>
          <w:rFonts w:ascii="Times New Roman" w:hAnsi="Times New Roman" w:cs="Times New Roman"/>
        </w:rPr>
        <w:t xml:space="preserve">15°. Для двух- и многопролетных зданий при </w:t>
      </w:r>
      <w:r w:rsidR="00ED6318" w:rsidRPr="00D149FC">
        <w:rPr>
          <w:rFonts w:ascii="Times New Roman" w:hAnsi="Times New Roman" w:cs="Times New Roman"/>
          <w:noProof/>
          <w:position w:val="-8"/>
        </w:rPr>
        <w:drawing>
          <wp:inline distT="0" distB="0" distL="0" distR="0" wp14:anchorId="50652E3D" wp14:editId="14E70C9F">
            <wp:extent cx="270510" cy="158750"/>
            <wp:effectExtent l="0" t="0" r="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70510" cy="158750"/>
                    </a:xfrm>
                    <a:prstGeom prst="rect">
                      <a:avLst/>
                    </a:prstGeom>
                    <a:noFill/>
                    <a:ln>
                      <a:noFill/>
                    </a:ln>
                  </pic:spPr>
                </pic:pic>
              </a:graphicData>
            </a:graphic>
          </wp:inline>
        </w:drawing>
      </w:r>
      <w:r w:rsidRPr="00D149FC">
        <w:rPr>
          <w:rFonts w:ascii="Times New Roman" w:hAnsi="Times New Roman" w:cs="Times New Roman"/>
        </w:rPr>
        <w:t xml:space="preserve">30° следует учитывать также схему варианта 2 на рисунке Б.9. Для покрытий, имеющих габаритные размеры, превышающие 100 м в обоих направлениях, при </w:t>
      </w:r>
      <w:r w:rsidR="00ED6318" w:rsidRPr="00D149FC">
        <w:rPr>
          <w:rFonts w:ascii="Times New Roman" w:hAnsi="Times New Roman" w:cs="Times New Roman"/>
          <w:noProof/>
          <w:position w:val="-7"/>
        </w:rPr>
        <w:drawing>
          <wp:inline distT="0" distB="0" distL="0" distR="0" wp14:anchorId="54ABC9F4" wp14:editId="7B71FA28">
            <wp:extent cx="142875" cy="142875"/>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rPr>
        <w:t xml:space="preserve">&lt;15° необходимо учитывать случай неравномерно распределенной снеговой нагрузки с коэффициентами </w:t>
      </w:r>
      <w:r w:rsidR="00ED6318" w:rsidRPr="00D149FC">
        <w:rPr>
          <w:rFonts w:ascii="Times New Roman" w:hAnsi="Times New Roman" w:cs="Times New Roman"/>
          <w:noProof/>
          <w:position w:val="-8"/>
        </w:rPr>
        <w:drawing>
          <wp:inline distT="0" distB="0" distL="0" distR="0" wp14:anchorId="5D6F6FC7" wp14:editId="1B24380B">
            <wp:extent cx="127000" cy="158750"/>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 xml:space="preserve">=0,9 и </w:t>
      </w:r>
      <w:r w:rsidR="00ED6318" w:rsidRPr="00D149FC">
        <w:rPr>
          <w:rFonts w:ascii="Times New Roman" w:hAnsi="Times New Roman" w:cs="Times New Roman"/>
          <w:noProof/>
          <w:position w:val="-8"/>
        </w:rPr>
        <w:drawing>
          <wp:inline distT="0" distB="0" distL="0" distR="0" wp14:anchorId="172012D7" wp14:editId="67DFCF84">
            <wp:extent cx="127000" cy="158750"/>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=1,1 в смежных пролетах.</w:t>
      </w:r>
    </w:p>
    <w:p w14:paraId="4196388E" w14:textId="77777777" w:rsidR="008104A5" w:rsidRPr="00D149FC" w:rsidRDefault="008104A5">
      <w:pPr>
        <w:pStyle w:val="FORMATTEXT"/>
        <w:ind w:firstLine="568"/>
        <w:jc w:val="both"/>
        <w:rPr>
          <w:rFonts w:ascii="Times New Roman" w:hAnsi="Times New Roman" w:cs="Times New Roman"/>
        </w:rPr>
      </w:pPr>
    </w:p>
    <w:p w14:paraId="3EF7EF0E" w14:textId="136CA48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2).</w:t>
      </w:r>
    </w:p>
    <w:p w14:paraId="489AB42B" w14:textId="77777777" w:rsidR="008104A5" w:rsidRPr="00D149FC" w:rsidRDefault="008104A5">
      <w:pPr>
        <w:pStyle w:val="FORMATTEXT"/>
        <w:ind w:firstLine="568"/>
        <w:jc w:val="both"/>
        <w:rPr>
          <w:rFonts w:ascii="Times New Roman" w:hAnsi="Times New Roman" w:cs="Times New Roman"/>
        </w:rPr>
      </w:pPr>
    </w:p>
    <w:p w14:paraId="71FEA56B"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7050"/>
      </w:tblGrid>
      <w:tr w:rsidR="00D149FC" w:rsidRPr="00D149FC" w14:paraId="5C85012C" w14:textId="77777777">
        <w:trPr>
          <w:jc w:val="center"/>
        </w:trPr>
        <w:tc>
          <w:tcPr>
            <w:tcW w:w="7050" w:type="dxa"/>
            <w:tcBorders>
              <w:top w:val="nil"/>
              <w:left w:val="nil"/>
              <w:bottom w:val="nil"/>
              <w:right w:val="nil"/>
            </w:tcBorders>
            <w:tcMar>
              <w:top w:w="114" w:type="dxa"/>
              <w:left w:w="28" w:type="dxa"/>
              <w:bottom w:w="114" w:type="dxa"/>
              <w:right w:w="28" w:type="dxa"/>
            </w:tcMar>
          </w:tcPr>
          <w:p w14:paraId="511CE4DE" w14:textId="4C11714F"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51"/>
                <w:sz w:val="24"/>
                <w:szCs w:val="24"/>
              </w:rPr>
              <w:lastRenderedPageBreak/>
              <w:drawing>
                <wp:inline distT="0" distB="0" distL="0" distR="0" wp14:anchorId="447F8B03" wp14:editId="5E966E47">
                  <wp:extent cx="3689350" cy="3792855"/>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689350" cy="3792855"/>
                          </a:xfrm>
                          <a:prstGeom prst="rect">
                            <a:avLst/>
                          </a:prstGeom>
                          <a:noFill/>
                          <a:ln>
                            <a:noFill/>
                          </a:ln>
                        </pic:spPr>
                      </pic:pic>
                    </a:graphicData>
                  </a:graphic>
                </wp:inline>
              </w:drawing>
            </w:r>
          </w:p>
        </w:tc>
      </w:tr>
    </w:tbl>
    <w:p w14:paraId="758ADDBB"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6B694C96" w14:textId="77777777" w:rsidR="008104A5" w:rsidRPr="00D149FC" w:rsidRDefault="008104A5">
      <w:pPr>
        <w:pStyle w:val="FORMATTEXT"/>
        <w:jc w:val="center"/>
        <w:rPr>
          <w:rFonts w:ascii="Times New Roman" w:hAnsi="Times New Roman" w:cs="Times New Roman"/>
        </w:rPr>
      </w:pPr>
    </w:p>
    <w:p w14:paraId="41AC07DC" w14:textId="3725542D"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Рисунок Б.8</w:t>
      </w:r>
    </w:p>
    <w:p w14:paraId="3D1A3129" w14:textId="2E1B07B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w:t>
      </w:r>
    </w:p>
    <w:p w14:paraId="30DCC7D7" w14:textId="2983E5CF" w:rsidR="008104A5" w:rsidRDefault="008104A5">
      <w:pPr>
        <w:pStyle w:val="FORMATTEXT"/>
        <w:ind w:firstLine="568"/>
        <w:jc w:val="both"/>
        <w:rPr>
          <w:rFonts w:ascii="Times New Roman" w:hAnsi="Times New Roman" w:cs="Times New Roman"/>
        </w:rPr>
      </w:pPr>
    </w:p>
    <w:p w14:paraId="4413FA75" w14:textId="4D7C468D" w:rsidR="00D149FC" w:rsidRDefault="00D149FC">
      <w:pPr>
        <w:pStyle w:val="FORMATTEXT"/>
        <w:ind w:firstLine="568"/>
        <w:jc w:val="both"/>
        <w:rPr>
          <w:rFonts w:ascii="Times New Roman" w:hAnsi="Times New Roman" w:cs="Times New Roman"/>
        </w:rPr>
      </w:pPr>
    </w:p>
    <w:p w14:paraId="33AB6637" w14:textId="517D2166" w:rsidR="00D149FC" w:rsidRDefault="00D149FC">
      <w:pPr>
        <w:pStyle w:val="FORMATTEXT"/>
        <w:ind w:firstLine="568"/>
        <w:jc w:val="both"/>
        <w:rPr>
          <w:rFonts w:ascii="Times New Roman" w:hAnsi="Times New Roman" w:cs="Times New Roman"/>
        </w:rPr>
      </w:pPr>
    </w:p>
    <w:p w14:paraId="48772297" w14:textId="1D76E136" w:rsidR="00D149FC" w:rsidRDefault="00D149FC">
      <w:pPr>
        <w:pStyle w:val="FORMATTEXT"/>
        <w:ind w:firstLine="568"/>
        <w:jc w:val="both"/>
        <w:rPr>
          <w:rFonts w:ascii="Times New Roman" w:hAnsi="Times New Roman" w:cs="Times New Roman"/>
        </w:rPr>
      </w:pPr>
    </w:p>
    <w:p w14:paraId="74AA8CBC" w14:textId="4DE60A5F" w:rsidR="00D149FC" w:rsidRDefault="00D149FC">
      <w:pPr>
        <w:pStyle w:val="FORMATTEXT"/>
        <w:ind w:firstLine="568"/>
        <w:jc w:val="both"/>
        <w:rPr>
          <w:rFonts w:ascii="Times New Roman" w:hAnsi="Times New Roman" w:cs="Times New Roman"/>
        </w:rPr>
      </w:pPr>
    </w:p>
    <w:p w14:paraId="0D28C4F1" w14:textId="701810A3" w:rsidR="00D149FC" w:rsidRDefault="00D149FC">
      <w:pPr>
        <w:pStyle w:val="FORMATTEXT"/>
        <w:ind w:firstLine="568"/>
        <w:jc w:val="both"/>
        <w:rPr>
          <w:rFonts w:ascii="Times New Roman" w:hAnsi="Times New Roman" w:cs="Times New Roman"/>
        </w:rPr>
      </w:pPr>
    </w:p>
    <w:p w14:paraId="66433B2B" w14:textId="3C41C780" w:rsidR="00D149FC" w:rsidRDefault="00D149FC">
      <w:pPr>
        <w:pStyle w:val="FORMATTEXT"/>
        <w:ind w:firstLine="568"/>
        <w:jc w:val="both"/>
        <w:rPr>
          <w:rFonts w:ascii="Times New Roman" w:hAnsi="Times New Roman" w:cs="Times New Roman"/>
        </w:rPr>
      </w:pPr>
    </w:p>
    <w:p w14:paraId="428F3C09" w14:textId="0BFF0A80" w:rsidR="00D149FC" w:rsidRDefault="00D149FC">
      <w:pPr>
        <w:pStyle w:val="FORMATTEXT"/>
        <w:ind w:firstLine="568"/>
        <w:jc w:val="both"/>
        <w:rPr>
          <w:rFonts w:ascii="Times New Roman" w:hAnsi="Times New Roman" w:cs="Times New Roman"/>
        </w:rPr>
      </w:pPr>
    </w:p>
    <w:p w14:paraId="5242932F" w14:textId="5F15653D" w:rsidR="00D149FC" w:rsidRDefault="00D149FC">
      <w:pPr>
        <w:pStyle w:val="FORMATTEXT"/>
        <w:ind w:firstLine="568"/>
        <w:jc w:val="both"/>
        <w:rPr>
          <w:rFonts w:ascii="Times New Roman" w:hAnsi="Times New Roman" w:cs="Times New Roman"/>
        </w:rPr>
      </w:pPr>
    </w:p>
    <w:p w14:paraId="52D9B5F7" w14:textId="0526B8A6" w:rsidR="00D149FC" w:rsidRDefault="00D149FC">
      <w:pPr>
        <w:pStyle w:val="FORMATTEXT"/>
        <w:ind w:firstLine="568"/>
        <w:jc w:val="both"/>
        <w:rPr>
          <w:rFonts w:ascii="Times New Roman" w:hAnsi="Times New Roman" w:cs="Times New Roman"/>
        </w:rPr>
      </w:pPr>
    </w:p>
    <w:p w14:paraId="39866BB5" w14:textId="77777777" w:rsidR="00D149FC" w:rsidRPr="00D149FC" w:rsidRDefault="00D149FC">
      <w:pPr>
        <w:pStyle w:val="FORMATTEXT"/>
        <w:ind w:firstLine="568"/>
        <w:jc w:val="both"/>
        <w:rPr>
          <w:rFonts w:ascii="Times New Roman" w:hAnsi="Times New Roman" w:cs="Times New Roman"/>
        </w:rPr>
      </w:pPr>
    </w:p>
    <w:p w14:paraId="20EB43B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lastRenderedPageBreak/>
        <w:t>Б.6 Двух- и многопролетные здания со сводчатыми и близкими к ним по очертанию покрытиями</w:t>
      </w:r>
      <w:r w:rsidRPr="00D149FC">
        <w:rPr>
          <w:rFonts w:ascii="Times New Roman" w:hAnsi="Times New Roman" w:cs="Times New Roman"/>
        </w:rPr>
        <w:t xml:space="preserve"> </w:t>
      </w:r>
    </w:p>
    <w:p w14:paraId="7C90CD2A" w14:textId="77777777" w:rsidR="008104A5" w:rsidRPr="00D149FC" w:rsidRDefault="008104A5">
      <w:pPr>
        <w:pStyle w:val="FORMATTEXT"/>
        <w:ind w:firstLine="568"/>
        <w:jc w:val="both"/>
        <w:rPr>
          <w:rFonts w:ascii="Times New Roman" w:hAnsi="Times New Roman" w:cs="Times New Roman"/>
        </w:rPr>
      </w:pPr>
    </w:p>
    <w:p w14:paraId="40650AEB" w14:textId="0EAFDEC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двух- и многопролетных зданий со сводчатыми и близкими к ним по очертанию покрытиями (рисунок Б.9) вариант 2 следует учитывать при </w:t>
      </w:r>
      <w:r w:rsidR="00ED6318" w:rsidRPr="00D149FC">
        <w:rPr>
          <w:rFonts w:ascii="Times New Roman" w:hAnsi="Times New Roman" w:cs="Times New Roman"/>
          <w:noProof/>
          <w:position w:val="-17"/>
        </w:rPr>
        <w:drawing>
          <wp:inline distT="0" distB="0" distL="0" distR="0" wp14:anchorId="6C04C1D0" wp14:editId="5A15BAE6">
            <wp:extent cx="182880" cy="389890"/>
            <wp:effectExtent l="0" t="0" r="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82880" cy="389890"/>
                    </a:xfrm>
                    <a:prstGeom prst="rect">
                      <a:avLst/>
                    </a:prstGeom>
                    <a:noFill/>
                    <a:ln>
                      <a:noFill/>
                    </a:ln>
                  </pic:spPr>
                </pic:pic>
              </a:graphicData>
            </a:graphic>
          </wp:inline>
        </w:drawing>
      </w:r>
      <w:r w:rsidRPr="00D149FC">
        <w:rPr>
          <w:rFonts w:ascii="Times New Roman" w:hAnsi="Times New Roman" w:cs="Times New Roman"/>
        </w:rPr>
        <w:t>&gt;0,1.</w:t>
      </w:r>
    </w:p>
    <w:p w14:paraId="7F60A5B8" w14:textId="77777777" w:rsidR="008104A5" w:rsidRPr="00D149FC" w:rsidRDefault="008104A5">
      <w:pPr>
        <w:pStyle w:val="FORMATTEXT"/>
        <w:ind w:firstLine="568"/>
        <w:jc w:val="both"/>
        <w:rPr>
          <w:rFonts w:ascii="Times New Roman" w:hAnsi="Times New Roman" w:cs="Times New Roman"/>
        </w:rPr>
      </w:pPr>
    </w:p>
    <w:p w14:paraId="39C28792"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7650"/>
      </w:tblGrid>
      <w:tr w:rsidR="00D149FC" w:rsidRPr="00D149FC" w14:paraId="4AF246E6" w14:textId="77777777">
        <w:trPr>
          <w:jc w:val="center"/>
        </w:trPr>
        <w:tc>
          <w:tcPr>
            <w:tcW w:w="7650" w:type="dxa"/>
            <w:tcBorders>
              <w:top w:val="nil"/>
              <w:left w:val="nil"/>
              <w:bottom w:val="nil"/>
              <w:right w:val="nil"/>
            </w:tcBorders>
            <w:tcMar>
              <w:top w:w="114" w:type="dxa"/>
              <w:left w:w="28" w:type="dxa"/>
              <w:bottom w:w="114" w:type="dxa"/>
              <w:right w:w="28" w:type="dxa"/>
            </w:tcMar>
          </w:tcPr>
          <w:p w14:paraId="76D7AC1A" w14:textId="29D209D8"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128"/>
                <w:sz w:val="24"/>
                <w:szCs w:val="24"/>
              </w:rPr>
              <w:drawing>
                <wp:inline distT="0" distB="0" distL="0" distR="0" wp14:anchorId="0D8C2C98" wp14:editId="74D4FBF0">
                  <wp:extent cx="4826635" cy="3204210"/>
                  <wp:effectExtent l="0" t="0" r="0"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826635" cy="3204210"/>
                          </a:xfrm>
                          <a:prstGeom prst="rect">
                            <a:avLst/>
                          </a:prstGeom>
                          <a:noFill/>
                          <a:ln>
                            <a:noFill/>
                          </a:ln>
                        </pic:spPr>
                      </pic:pic>
                    </a:graphicData>
                  </a:graphic>
                </wp:inline>
              </w:drawing>
            </w:r>
          </w:p>
        </w:tc>
      </w:tr>
    </w:tbl>
    <w:p w14:paraId="4B96BD4C"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70E8DAFB"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Б.9 </w:t>
      </w:r>
    </w:p>
    <w:p w14:paraId="3025CF3D"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358C1AF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Б.7 Двух- и многопролетные здания с двускатными и сводчатыми покрытиями с продольным фонарем</w:t>
      </w:r>
      <w:r w:rsidRPr="00D149FC">
        <w:rPr>
          <w:rFonts w:ascii="Times New Roman" w:hAnsi="Times New Roman" w:cs="Times New Roman"/>
        </w:rPr>
        <w:t xml:space="preserve"> </w:t>
      </w:r>
    </w:p>
    <w:p w14:paraId="5AF384B1" w14:textId="77777777" w:rsidR="008104A5" w:rsidRPr="00D149FC" w:rsidRDefault="008104A5">
      <w:pPr>
        <w:pStyle w:val="FORMATTEXT"/>
        <w:ind w:firstLine="568"/>
        <w:jc w:val="both"/>
        <w:rPr>
          <w:rFonts w:ascii="Times New Roman" w:hAnsi="Times New Roman" w:cs="Times New Roman"/>
        </w:rPr>
      </w:pPr>
    </w:p>
    <w:p w14:paraId="250C8CB9" w14:textId="16C881C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 Для пролетов с фонарем двух- и многопролетных зданий с двускатными и сводчатыми покрытиями (рисунок Б.10) коэффициент </w:t>
      </w:r>
      <w:r w:rsidR="00ED6318" w:rsidRPr="00D149FC">
        <w:rPr>
          <w:rFonts w:ascii="Times New Roman" w:hAnsi="Times New Roman" w:cs="Times New Roman"/>
          <w:noProof/>
          <w:position w:val="-8"/>
        </w:rPr>
        <w:drawing>
          <wp:inline distT="0" distB="0" distL="0" distR="0" wp14:anchorId="55978993" wp14:editId="0496585C">
            <wp:extent cx="127000" cy="174625"/>
            <wp:effectExtent l="0" t="0" r="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27000" cy="174625"/>
                    </a:xfrm>
                    <a:prstGeom prst="rect">
                      <a:avLst/>
                    </a:prstGeom>
                    <a:noFill/>
                    <a:ln>
                      <a:noFill/>
                    </a:ln>
                  </pic:spPr>
                </pic:pic>
              </a:graphicData>
            </a:graphic>
          </wp:inline>
        </w:drawing>
      </w:r>
      <w:r w:rsidRPr="00D149FC">
        <w:rPr>
          <w:rFonts w:ascii="Times New Roman" w:hAnsi="Times New Roman" w:cs="Times New Roman"/>
        </w:rPr>
        <w:t>следует принимать в соответствии с вариантами 1 и 2 Б.3 (рисунок Б.5), для пролетов без фонаря - с вариантами 1 и 2 Б.5 и Б.6 (рисунки Б.8, Б.9).</w:t>
      </w:r>
    </w:p>
    <w:p w14:paraId="6D7F67DA" w14:textId="77777777" w:rsidR="008104A5" w:rsidRPr="00D149FC" w:rsidRDefault="008104A5">
      <w:pPr>
        <w:pStyle w:val="FORMATTEXT"/>
        <w:ind w:firstLine="568"/>
        <w:jc w:val="both"/>
        <w:rPr>
          <w:rFonts w:ascii="Times New Roman" w:hAnsi="Times New Roman" w:cs="Times New Roman"/>
        </w:rPr>
      </w:pPr>
    </w:p>
    <w:p w14:paraId="62B7731C" w14:textId="29DED14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б) Для плоских двускатных (</w:t>
      </w:r>
      <w:r w:rsidR="00ED6318" w:rsidRPr="00D149FC">
        <w:rPr>
          <w:rFonts w:ascii="Times New Roman" w:hAnsi="Times New Roman" w:cs="Times New Roman"/>
          <w:noProof/>
          <w:position w:val="-7"/>
        </w:rPr>
        <w:drawing>
          <wp:inline distT="0" distB="0" distL="0" distR="0" wp14:anchorId="3185BBBF" wp14:editId="730BE1B5">
            <wp:extent cx="142875" cy="142875"/>
            <wp:effectExtent l="0" t="0" r="0"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rPr>
        <w:t xml:space="preserve">&lt;15°) и сводчатых </w:t>
      </w:r>
      <w:r w:rsidR="00ED6318" w:rsidRPr="00D149FC">
        <w:rPr>
          <w:rFonts w:ascii="Times New Roman" w:hAnsi="Times New Roman" w:cs="Times New Roman"/>
          <w:noProof/>
          <w:position w:val="-17"/>
        </w:rPr>
        <w:drawing>
          <wp:inline distT="0" distB="0" distL="0" distR="0" wp14:anchorId="72806513" wp14:editId="2D9C1B97">
            <wp:extent cx="182880" cy="389890"/>
            <wp:effectExtent l="0" t="0" r="0"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82880" cy="389890"/>
                    </a:xfrm>
                    <a:prstGeom prst="rect">
                      <a:avLst/>
                    </a:prstGeom>
                    <a:noFill/>
                    <a:ln>
                      <a:noFill/>
                    </a:ln>
                  </pic:spPr>
                </pic:pic>
              </a:graphicData>
            </a:graphic>
          </wp:inline>
        </w:drawing>
      </w:r>
      <w:r w:rsidRPr="00D149FC">
        <w:rPr>
          <w:rFonts w:ascii="Times New Roman" w:hAnsi="Times New Roman" w:cs="Times New Roman"/>
        </w:rPr>
        <w:t xml:space="preserve">&lt;0,1 покрытий при </w:t>
      </w:r>
      <w:r w:rsidR="00ED6318" w:rsidRPr="00D149FC">
        <w:rPr>
          <w:rFonts w:ascii="Times New Roman" w:hAnsi="Times New Roman" w:cs="Times New Roman"/>
          <w:noProof/>
          <w:position w:val="-9"/>
        </w:rPr>
        <w:drawing>
          <wp:inline distT="0" distB="0" distL="0" distR="0" wp14:anchorId="42B2902D" wp14:editId="06A40DA1">
            <wp:extent cx="127000" cy="182880"/>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r w:rsidRPr="00D149FC">
        <w:rPr>
          <w:rFonts w:ascii="Times New Roman" w:hAnsi="Times New Roman" w:cs="Times New Roman"/>
        </w:rPr>
        <w:t>&gt;48 м следует учитывать местную повышенную нагрузку, как у перепадов высоты (рисунок Б.11, а).</w:t>
      </w:r>
    </w:p>
    <w:p w14:paraId="32C7DBDB" w14:textId="77777777" w:rsidR="008104A5" w:rsidRPr="00D149FC" w:rsidRDefault="008104A5">
      <w:pPr>
        <w:pStyle w:val="FORMATTEXT"/>
        <w:ind w:firstLine="568"/>
        <w:jc w:val="both"/>
        <w:rPr>
          <w:rFonts w:ascii="Times New Roman" w:hAnsi="Times New Roman" w:cs="Times New Roman"/>
        </w:rPr>
      </w:pPr>
    </w:p>
    <w:p w14:paraId="384A1C81"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6300"/>
      </w:tblGrid>
      <w:tr w:rsidR="00D149FC" w:rsidRPr="00D149FC" w14:paraId="0594AA97" w14:textId="77777777">
        <w:trPr>
          <w:jc w:val="center"/>
        </w:trPr>
        <w:tc>
          <w:tcPr>
            <w:tcW w:w="6300" w:type="dxa"/>
            <w:tcBorders>
              <w:top w:val="nil"/>
              <w:left w:val="nil"/>
              <w:bottom w:val="nil"/>
              <w:right w:val="nil"/>
            </w:tcBorders>
            <w:tcMar>
              <w:top w:w="114" w:type="dxa"/>
              <w:left w:w="28" w:type="dxa"/>
              <w:bottom w:w="114" w:type="dxa"/>
              <w:right w:w="28" w:type="dxa"/>
            </w:tcMar>
          </w:tcPr>
          <w:p w14:paraId="0E344055" w14:textId="12BD41C1"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194"/>
                <w:sz w:val="24"/>
                <w:szCs w:val="24"/>
              </w:rPr>
              <w:drawing>
                <wp:inline distT="0" distB="0" distL="0" distR="0" wp14:anchorId="5751D501" wp14:editId="0CE6F121">
                  <wp:extent cx="3983355" cy="4890135"/>
                  <wp:effectExtent l="0" t="0" r="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983355" cy="4890135"/>
                          </a:xfrm>
                          <a:prstGeom prst="rect">
                            <a:avLst/>
                          </a:prstGeom>
                          <a:noFill/>
                          <a:ln>
                            <a:noFill/>
                          </a:ln>
                        </pic:spPr>
                      </pic:pic>
                    </a:graphicData>
                  </a:graphic>
                </wp:inline>
              </w:drawing>
            </w:r>
          </w:p>
        </w:tc>
      </w:tr>
    </w:tbl>
    <w:p w14:paraId="33610EB1"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2D7D59BE"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Б.10 </w:t>
      </w:r>
    </w:p>
    <w:p w14:paraId="3CE8A5C4"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24AB653E" w14:textId="4739DC5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Подраздел Б.7 (Измененная редакция, Изм. N 3).</w:t>
      </w:r>
    </w:p>
    <w:p w14:paraId="5E57B6CA" w14:textId="77777777" w:rsidR="008104A5" w:rsidRPr="00D149FC" w:rsidRDefault="008104A5">
      <w:pPr>
        <w:pStyle w:val="FORMATTEXT"/>
        <w:ind w:firstLine="568"/>
        <w:jc w:val="both"/>
        <w:rPr>
          <w:rFonts w:ascii="Times New Roman" w:hAnsi="Times New Roman" w:cs="Times New Roman"/>
        </w:rPr>
      </w:pPr>
    </w:p>
    <w:p w14:paraId="42CEED9C" w14:textId="77777777" w:rsidR="00D149FC" w:rsidRDefault="00D149FC">
      <w:pPr>
        <w:pStyle w:val="FORMATTEXT"/>
        <w:ind w:firstLine="568"/>
        <w:jc w:val="both"/>
        <w:rPr>
          <w:rFonts w:ascii="Times New Roman" w:hAnsi="Times New Roman" w:cs="Times New Roman"/>
          <w:b/>
          <w:bCs/>
        </w:rPr>
      </w:pPr>
    </w:p>
    <w:p w14:paraId="660C5738" w14:textId="2C8D464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lastRenderedPageBreak/>
        <w:t>Б.8 Здания с перепадом высоты</w:t>
      </w:r>
      <w:r w:rsidRPr="00D149FC">
        <w:rPr>
          <w:rFonts w:ascii="Times New Roman" w:hAnsi="Times New Roman" w:cs="Times New Roman"/>
        </w:rPr>
        <w:t xml:space="preserve"> </w:t>
      </w:r>
    </w:p>
    <w:p w14:paraId="027AF882" w14:textId="77777777" w:rsidR="008104A5" w:rsidRPr="00D149FC" w:rsidRDefault="008104A5">
      <w:pPr>
        <w:pStyle w:val="FORMATTEXT"/>
        <w:ind w:firstLine="568"/>
        <w:jc w:val="both"/>
        <w:rPr>
          <w:rFonts w:ascii="Times New Roman" w:hAnsi="Times New Roman" w:cs="Times New Roman"/>
        </w:rPr>
      </w:pPr>
    </w:p>
    <w:p w14:paraId="5D9EC16A" w14:textId="64159BD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 Для зданий с перепадом высоты снеговую нагрузку на верхнее покрытие следует принимать в соответствии со схемами Б.1-Б.7, а на нижнее - в двух вариантах: по схемам Б.1-Б.7 и схеме Б.8 (для зданий - профили </w:t>
      </w:r>
      <w:r w:rsidRPr="00D149FC">
        <w:rPr>
          <w:rFonts w:ascii="Times New Roman" w:hAnsi="Times New Roman" w:cs="Times New Roman"/>
          <w:i/>
          <w:iCs/>
        </w:rPr>
        <w:t>а</w:t>
      </w:r>
      <w:r w:rsidRPr="00D149FC">
        <w:rPr>
          <w:rFonts w:ascii="Times New Roman" w:hAnsi="Times New Roman" w:cs="Times New Roman"/>
        </w:rPr>
        <w:t xml:space="preserve">, </w:t>
      </w:r>
      <w:r w:rsidRPr="00D149FC">
        <w:rPr>
          <w:rFonts w:ascii="Times New Roman" w:hAnsi="Times New Roman" w:cs="Times New Roman"/>
          <w:i/>
          <w:iCs/>
        </w:rPr>
        <w:t>б</w:t>
      </w:r>
      <w:r w:rsidRPr="00D149FC">
        <w:rPr>
          <w:rFonts w:ascii="Times New Roman" w:hAnsi="Times New Roman" w:cs="Times New Roman"/>
        </w:rPr>
        <w:t xml:space="preserve"> (рисунки Б.11, а, Б.11, б), для навесов - профиль </w:t>
      </w:r>
      <w:r w:rsidRPr="00D149FC">
        <w:rPr>
          <w:rFonts w:ascii="Times New Roman" w:hAnsi="Times New Roman" w:cs="Times New Roman"/>
          <w:i/>
          <w:iCs/>
        </w:rPr>
        <w:t>в</w:t>
      </w:r>
      <w:r w:rsidRPr="00D149FC">
        <w:rPr>
          <w:rFonts w:ascii="Times New Roman" w:hAnsi="Times New Roman" w:cs="Times New Roman"/>
        </w:rPr>
        <w:t xml:space="preserve"> (рисунок Б.11, в).</w:t>
      </w:r>
    </w:p>
    <w:p w14:paraId="2E6ED514" w14:textId="77777777" w:rsidR="008104A5" w:rsidRPr="00D149FC" w:rsidRDefault="008104A5">
      <w:pPr>
        <w:pStyle w:val="FORMATTEXT"/>
        <w:ind w:firstLine="568"/>
        <w:jc w:val="both"/>
        <w:rPr>
          <w:rFonts w:ascii="Times New Roman" w:hAnsi="Times New Roman" w:cs="Times New Roman"/>
        </w:rPr>
      </w:pPr>
    </w:p>
    <w:p w14:paraId="6CF132C2"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9150"/>
      </w:tblGrid>
      <w:tr w:rsidR="00D149FC" w:rsidRPr="00D149FC" w14:paraId="215191CA" w14:textId="77777777">
        <w:trPr>
          <w:jc w:val="center"/>
        </w:trPr>
        <w:tc>
          <w:tcPr>
            <w:tcW w:w="9150" w:type="dxa"/>
            <w:tcBorders>
              <w:top w:val="nil"/>
              <w:left w:val="nil"/>
              <w:bottom w:val="nil"/>
              <w:right w:val="nil"/>
            </w:tcBorders>
            <w:tcMar>
              <w:top w:w="114" w:type="dxa"/>
              <w:left w:w="28" w:type="dxa"/>
              <w:bottom w:w="114" w:type="dxa"/>
              <w:right w:w="28" w:type="dxa"/>
            </w:tcMar>
          </w:tcPr>
          <w:p w14:paraId="7C353C27" w14:textId="6101990C"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402"/>
                <w:sz w:val="24"/>
                <w:szCs w:val="24"/>
              </w:rPr>
              <w:drawing>
                <wp:inline distT="0" distB="0" distL="0" distR="0" wp14:anchorId="79656C37" wp14:editId="34FCCAEC">
                  <wp:extent cx="2083435" cy="4881880"/>
                  <wp:effectExtent l="0" t="0" r="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083435" cy="4881880"/>
                          </a:xfrm>
                          <a:prstGeom prst="rect">
                            <a:avLst/>
                          </a:prstGeom>
                          <a:noFill/>
                          <a:ln>
                            <a:noFill/>
                          </a:ln>
                        </pic:spPr>
                      </pic:pic>
                    </a:graphicData>
                  </a:graphic>
                </wp:inline>
              </w:drawing>
            </w:r>
          </w:p>
        </w:tc>
      </w:tr>
    </w:tbl>
    <w:p w14:paraId="6EF60973" w14:textId="77777777" w:rsidR="008104A5" w:rsidRPr="00D149FC" w:rsidRDefault="008104A5" w:rsidP="00D149FC">
      <w:pPr>
        <w:pStyle w:val="FORMATTEXT"/>
        <w:rPr>
          <w:rFonts w:ascii="Times New Roman" w:hAnsi="Times New Roman" w:cs="Times New Roman"/>
        </w:rPr>
      </w:pPr>
    </w:p>
    <w:p w14:paraId="6FD5610F"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Б.11 </w:t>
      </w:r>
    </w:p>
    <w:p w14:paraId="67F96605"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lastRenderedPageBreak/>
        <w:t xml:space="preserve">                 </w:t>
      </w:r>
    </w:p>
    <w:p w14:paraId="65CBCB78" w14:textId="2EC4BDD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б) Коэффициент </w:t>
      </w:r>
      <w:r w:rsidR="00ED6318" w:rsidRPr="00D149FC">
        <w:rPr>
          <w:rFonts w:ascii="Times New Roman" w:hAnsi="Times New Roman" w:cs="Times New Roman"/>
          <w:noProof/>
          <w:position w:val="-8"/>
        </w:rPr>
        <w:drawing>
          <wp:inline distT="0" distB="0" distL="0" distR="0" wp14:anchorId="42F5668D" wp14:editId="31F568DD">
            <wp:extent cx="127000" cy="158750"/>
            <wp:effectExtent l="0" t="0" r="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следует принимать равным</w:t>
      </w:r>
    </w:p>
    <w:p w14:paraId="5649ABE2" w14:textId="77777777" w:rsidR="008104A5" w:rsidRPr="00D149FC" w:rsidRDefault="008104A5">
      <w:pPr>
        <w:pStyle w:val="FORMATTEXT"/>
        <w:ind w:firstLine="568"/>
        <w:jc w:val="both"/>
        <w:rPr>
          <w:rFonts w:ascii="Times New Roman" w:hAnsi="Times New Roman" w:cs="Times New Roman"/>
        </w:rPr>
      </w:pPr>
    </w:p>
    <w:p w14:paraId="6353EF84" w14:textId="654E4FEF"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7"/>
        </w:rPr>
        <w:drawing>
          <wp:inline distT="0" distB="0" distL="0" distR="0" wp14:anchorId="5B6C10B4" wp14:editId="04B3158C">
            <wp:extent cx="1359535" cy="389890"/>
            <wp:effectExtent l="0" t="0" r="0"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359535" cy="38989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(Б.5)</w:t>
      </w:r>
    </w:p>
    <w:p w14:paraId="261882CE" w14:textId="141499FD"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Pr="00D149FC">
        <w:rPr>
          <w:rFonts w:ascii="Times New Roman" w:hAnsi="Times New Roman" w:cs="Times New Roman"/>
          <w:i/>
          <w:iCs/>
        </w:rPr>
        <w:t>h</w:t>
      </w:r>
      <w:r w:rsidRPr="00D149FC">
        <w:rPr>
          <w:rFonts w:ascii="Times New Roman" w:hAnsi="Times New Roman" w:cs="Times New Roman"/>
        </w:rPr>
        <w:t xml:space="preserve"> - высота перепада, м, отсчитываемая от верхней точки конструкций более высокой части здания у перепада высот до кровли нижнего покрытия. При </w:t>
      </w:r>
      <w:r w:rsidRPr="00D149FC">
        <w:rPr>
          <w:rFonts w:ascii="Times New Roman" w:hAnsi="Times New Roman" w:cs="Times New Roman"/>
          <w:i/>
          <w:iCs/>
        </w:rPr>
        <w:t>h</w:t>
      </w:r>
      <w:r w:rsidRPr="00D149FC">
        <w:rPr>
          <w:rFonts w:ascii="Times New Roman" w:hAnsi="Times New Roman" w:cs="Times New Roman"/>
        </w:rPr>
        <w:t xml:space="preserve"> более 8 м при определении </w:t>
      </w:r>
      <w:r w:rsidR="00ED6318" w:rsidRPr="00D149FC">
        <w:rPr>
          <w:rFonts w:ascii="Times New Roman" w:hAnsi="Times New Roman" w:cs="Times New Roman"/>
          <w:noProof/>
          <w:position w:val="-8"/>
        </w:rPr>
        <w:drawing>
          <wp:inline distT="0" distB="0" distL="0" distR="0" wp14:anchorId="5BC9AF4B" wp14:editId="0A69B36A">
            <wp:extent cx="127000" cy="174625"/>
            <wp:effectExtent l="0" t="0" r="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27000" cy="174625"/>
                    </a:xfrm>
                    <a:prstGeom prst="rect">
                      <a:avLst/>
                    </a:prstGeom>
                    <a:noFill/>
                    <a:ln>
                      <a:noFill/>
                    </a:ln>
                  </pic:spPr>
                </pic:pic>
              </a:graphicData>
            </a:graphic>
          </wp:inline>
        </w:drawing>
      </w:r>
      <w:r w:rsidRPr="00D149FC">
        <w:rPr>
          <w:rFonts w:ascii="Times New Roman" w:hAnsi="Times New Roman" w:cs="Times New Roman"/>
        </w:rPr>
        <w:t xml:space="preserve">принимают </w:t>
      </w:r>
      <w:r w:rsidRPr="00D149FC">
        <w:rPr>
          <w:rFonts w:ascii="Times New Roman" w:hAnsi="Times New Roman" w:cs="Times New Roman"/>
          <w:i/>
          <w:iCs/>
        </w:rPr>
        <w:t>h</w:t>
      </w:r>
      <w:r w:rsidRPr="00D149FC">
        <w:rPr>
          <w:rFonts w:ascii="Times New Roman" w:hAnsi="Times New Roman" w:cs="Times New Roman"/>
        </w:rPr>
        <w:t xml:space="preserve">=8 м; </w:t>
      </w:r>
    </w:p>
    <w:p w14:paraId="155EE93D" w14:textId="6B24E992"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0"/>
        </w:rPr>
        <w:drawing>
          <wp:inline distT="0" distB="0" distL="0" distR="0" wp14:anchorId="6356AB48" wp14:editId="65EDB425">
            <wp:extent cx="127000" cy="222885"/>
            <wp:effectExtent l="0" t="0" r="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27000" cy="222885"/>
                    </a:xfrm>
                    <a:prstGeom prst="rect">
                      <a:avLst/>
                    </a:prstGeom>
                    <a:noFill/>
                    <a:ln>
                      <a:noFill/>
                    </a:ln>
                  </pic:spPr>
                </pic:pic>
              </a:graphicData>
            </a:graphic>
          </wp:inline>
        </w:drawing>
      </w:r>
      <w:r w:rsidR="000348ED" w:rsidRPr="00D149FC">
        <w:rPr>
          <w:rFonts w:ascii="Times New Roman" w:hAnsi="Times New Roman" w:cs="Times New Roman"/>
        </w:rPr>
        <w:t xml:space="preserve">; </w:t>
      </w:r>
      <w:r w:rsidRPr="00D149FC">
        <w:rPr>
          <w:rFonts w:ascii="Times New Roman" w:hAnsi="Times New Roman" w:cs="Times New Roman"/>
          <w:noProof/>
          <w:position w:val="-10"/>
        </w:rPr>
        <w:drawing>
          <wp:inline distT="0" distB="0" distL="0" distR="0" wp14:anchorId="0EF5DD99" wp14:editId="6634EAF9">
            <wp:extent cx="142875" cy="222885"/>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42875" cy="222885"/>
                    </a:xfrm>
                    <a:prstGeom prst="rect">
                      <a:avLst/>
                    </a:prstGeom>
                    <a:noFill/>
                    <a:ln>
                      <a:noFill/>
                    </a:ln>
                  </pic:spPr>
                </pic:pic>
              </a:graphicData>
            </a:graphic>
          </wp:inline>
        </w:drawing>
      </w:r>
      <w:r w:rsidR="000348ED" w:rsidRPr="00D149FC">
        <w:rPr>
          <w:rFonts w:ascii="Times New Roman" w:hAnsi="Times New Roman" w:cs="Times New Roman"/>
        </w:rPr>
        <w:t>- длины участков верхнего (</w:t>
      </w:r>
      <w:r w:rsidRPr="00D149FC">
        <w:rPr>
          <w:rFonts w:ascii="Times New Roman" w:hAnsi="Times New Roman" w:cs="Times New Roman"/>
          <w:noProof/>
          <w:position w:val="-10"/>
        </w:rPr>
        <w:drawing>
          <wp:inline distT="0" distB="0" distL="0" distR="0" wp14:anchorId="0942F467" wp14:editId="5C47FAF8">
            <wp:extent cx="127000" cy="222885"/>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27000" cy="222885"/>
                    </a:xfrm>
                    <a:prstGeom prst="rect">
                      <a:avLst/>
                    </a:prstGeom>
                    <a:noFill/>
                    <a:ln>
                      <a:noFill/>
                    </a:ln>
                  </pic:spPr>
                </pic:pic>
              </a:graphicData>
            </a:graphic>
          </wp:inline>
        </w:drawing>
      </w:r>
      <w:r w:rsidR="000348ED" w:rsidRPr="00D149FC">
        <w:rPr>
          <w:rFonts w:ascii="Times New Roman" w:hAnsi="Times New Roman" w:cs="Times New Roman"/>
        </w:rPr>
        <w:t>) и нижнего (</w:t>
      </w:r>
      <w:r w:rsidRPr="00D149FC">
        <w:rPr>
          <w:rFonts w:ascii="Times New Roman" w:hAnsi="Times New Roman" w:cs="Times New Roman"/>
          <w:noProof/>
          <w:position w:val="-10"/>
        </w:rPr>
        <w:drawing>
          <wp:inline distT="0" distB="0" distL="0" distR="0" wp14:anchorId="68A6C146" wp14:editId="349A6918">
            <wp:extent cx="142875" cy="222885"/>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42875" cy="222885"/>
                    </a:xfrm>
                    <a:prstGeom prst="rect">
                      <a:avLst/>
                    </a:prstGeom>
                    <a:noFill/>
                    <a:ln>
                      <a:noFill/>
                    </a:ln>
                  </pic:spPr>
                </pic:pic>
              </a:graphicData>
            </a:graphic>
          </wp:inline>
        </w:drawing>
      </w:r>
      <w:r w:rsidR="000348ED" w:rsidRPr="00D149FC">
        <w:rPr>
          <w:rFonts w:ascii="Times New Roman" w:hAnsi="Times New Roman" w:cs="Times New Roman"/>
        </w:rPr>
        <w:t>) покрытия, с которых переносится снег в зону перепада высоты, м, их следует принимать:</w:t>
      </w:r>
    </w:p>
    <w:p w14:paraId="752678D0" w14:textId="77777777" w:rsidR="008104A5" w:rsidRPr="00D149FC" w:rsidRDefault="008104A5">
      <w:pPr>
        <w:pStyle w:val="FORMATTEXT"/>
        <w:ind w:firstLine="568"/>
        <w:jc w:val="both"/>
        <w:rPr>
          <w:rFonts w:ascii="Times New Roman" w:hAnsi="Times New Roman" w:cs="Times New Roman"/>
        </w:rPr>
      </w:pPr>
    </w:p>
    <w:p w14:paraId="5FF5B17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для покрытия без продольных фонарей или с поперечными фонарями</w:t>
      </w:r>
    </w:p>
    <w:p w14:paraId="6FA6A781" w14:textId="77777777" w:rsidR="008104A5" w:rsidRPr="00D149FC" w:rsidRDefault="008104A5">
      <w:pPr>
        <w:pStyle w:val="FORMATTEXT"/>
        <w:ind w:firstLine="568"/>
        <w:jc w:val="both"/>
        <w:rPr>
          <w:rFonts w:ascii="Times New Roman" w:hAnsi="Times New Roman" w:cs="Times New Roman"/>
        </w:rPr>
      </w:pPr>
    </w:p>
    <w:p w14:paraId="6774E850" w14:textId="729D1683" w:rsidR="008104A5" w:rsidRPr="00D149FC" w:rsidRDefault="00ED6318">
      <w:pPr>
        <w:pStyle w:val="FORMATTEXT"/>
        <w:jc w:val="center"/>
        <w:rPr>
          <w:rFonts w:ascii="Times New Roman" w:hAnsi="Times New Roman" w:cs="Times New Roman"/>
        </w:rPr>
      </w:pPr>
      <w:r w:rsidRPr="00D149FC">
        <w:rPr>
          <w:rFonts w:ascii="Times New Roman" w:hAnsi="Times New Roman" w:cs="Times New Roman"/>
          <w:noProof/>
          <w:position w:val="-10"/>
        </w:rPr>
        <w:drawing>
          <wp:inline distT="0" distB="0" distL="0" distR="0" wp14:anchorId="60517A90" wp14:editId="5FE86CA6">
            <wp:extent cx="374015" cy="222885"/>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74015" cy="222885"/>
                    </a:xfrm>
                    <a:prstGeom prst="rect">
                      <a:avLst/>
                    </a:prstGeom>
                    <a:noFill/>
                    <a:ln>
                      <a:noFill/>
                    </a:ln>
                  </pic:spPr>
                </pic:pic>
              </a:graphicData>
            </a:graphic>
          </wp:inline>
        </w:drawing>
      </w:r>
      <w:r w:rsidR="000348ED" w:rsidRPr="00D149FC">
        <w:rPr>
          <w:rFonts w:ascii="Times New Roman" w:hAnsi="Times New Roman" w:cs="Times New Roman"/>
        </w:rPr>
        <w:t>;   </w:t>
      </w:r>
      <w:r w:rsidRPr="00D149FC">
        <w:rPr>
          <w:rFonts w:ascii="Times New Roman" w:hAnsi="Times New Roman" w:cs="Times New Roman"/>
          <w:noProof/>
          <w:position w:val="-10"/>
        </w:rPr>
        <w:drawing>
          <wp:inline distT="0" distB="0" distL="0" distR="0" wp14:anchorId="30D7C1E0" wp14:editId="4BDC2430">
            <wp:extent cx="413385" cy="222885"/>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13385" cy="222885"/>
                    </a:xfrm>
                    <a:prstGeom prst="rect">
                      <a:avLst/>
                    </a:prstGeom>
                    <a:noFill/>
                    <a:ln>
                      <a:noFill/>
                    </a:ln>
                  </pic:spPr>
                </pic:pic>
              </a:graphicData>
            </a:graphic>
          </wp:inline>
        </w:drawing>
      </w:r>
      <w:r w:rsidR="000348ED" w:rsidRPr="00D149FC">
        <w:rPr>
          <w:rFonts w:ascii="Times New Roman" w:hAnsi="Times New Roman" w:cs="Times New Roman"/>
        </w:rPr>
        <w:t xml:space="preserve">; </w:t>
      </w:r>
    </w:p>
    <w:p w14:paraId="0B0126F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для покрытия с продольными фонарями или ступенчатыми перепадами высот</w:t>
      </w:r>
    </w:p>
    <w:p w14:paraId="4641C79F" w14:textId="77777777" w:rsidR="008104A5" w:rsidRPr="00D149FC" w:rsidRDefault="008104A5">
      <w:pPr>
        <w:pStyle w:val="FORMATTEXT"/>
        <w:ind w:firstLine="568"/>
        <w:jc w:val="both"/>
        <w:rPr>
          <w:rFonts w:ascii="Times New Roman" w:hAnsi="Times New Roman" w:cs="Times New Roman"/>
        </w:rPr>
      </w:pPr>
    </w:p>
    <w:p w14:paraId="6494076F" w14:textId="28577D40" w:rsidR="008104A5" w:rsidRPr="00D149FC" w:rsidRDefault="00ED6318">
      <w:pPr>
        <w:pStyle w:val="FORMATTEXT"/>
        <w:jc w:val="center"/>
        <w:rPr>
          <w:rFonts w:ascii="Times New Roman" w:hAnsi="Times New Roman" w:cs="Times New Roman"/>
        </w:rPr>
      </w:pPr>
      <w:r w:rsidRPr="00D149FC">
        <w:rPr>
          <w:rFonts w:ascii="Times New Roman" w:hAnsi="Times New Roman" w:cs="Times New Roman"/>
          <w:noProof/>
          <w:position w:val="-12"/>
        </w:rPr>
        <w:drawing>
          <wp:inline distT="0" distB="0" distL="0" distR="0" wp14:anchorId="603586DD" wp14:editId="5A487258">
            <wp:extent cx="731520" cy="254635"/>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731520" cy="254635"/>
                    </a:xfrm>
                    <a:prstGeom prst="rect">
                      <a:avLst/>
                    </a:prstGeom>
                    <a:noFill/>
                    <a:ln>
                      <a:noFill/>
                    </a:ln>
                  </pic:spPr>
                </pic:pic>
              </a:graphicData>
            </a:graphic>
          </wp:inline>
        </w:drawing>
      </w:r>
      <w:r w:rsidR="000348ED" w:rsidRPr="00D149FC">
        <w:rPr>
          <w:rFonts w:ascii="Times New Roman" w:hAnsi="Times New Roman" w:cs="Times New Roman"/>
        </w:rPr>
        <w:t>;   </w:t>
      </w:r>
      <w:r w:rsidRPr="00D149FC">
        <w:rPr>
          <w:rFonts w:ascii="Times New Roman" w:hAnsi="Times New Roman" w:cs="Times New Roman"/>
          <w:noProof/>
          <w:position w:val="-12"/>
        </w:rPr>
        <w:drawing>
          <wp:inline distT="0" distB="0" distL="0" distR="0" wp14:anchorId="0083B9FC" wp14:editId="3AB46EE1">
            <wp:extent cx="771525" cy="254635"/>
            <wp:effectExtent l="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771525" cy="254635"/>
                    </a:xfrm>
                    <a:prstGeom prst="rect">
                      <a:avLst/>
                    </a:prstGeom>
                    <a:noFill/>
                    <a:ln>
                      <a:noFill/>
                    </a:ln>
                  </pic:spPr>
                </pic:pic>
              </a:graphicData>
            </a:graphic>
          </wp:inline>
        </w:drawing>
      </w:r>
      <w:r w:rsidR="000348ED" w:rsidRPr="00D149FC">
        <w:rPr>
          <w:rFonts w:ascii="Times New Roman" w:hAnsi="Times New Roman" w:cs="Times New Roman"/>
        </w:rPr>
        <w:t xml:space="preserve">. </w:t>
      </w:r>
    </w:p>
    <w:p w14:paraId="1DEE2403" w14:textId="0B963E3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этом </w:t>
      </w:r>
      <w:r w:rsidR="00ED6318" w:rsidRPr="00D149FC">
        <w:rPr>
          <w:rFonts w:ascii="Times New Roman" w:hAnsi="Times New Roman" w:cs="Times New Roman"/>
          <w:noProof/>
          <w:position w:val="-10"/>
        </w:rPr>
        <w:drawing>
          <wp:inline distT="0" distB="0" distL="0" distR="0" wp14:anchorId="5882A906" wp14:editId="584FE1CC">
            <wp:extent cx="127000" cy="222885"/>
            <wp:effectExtent l="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27000" cy="22288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0"/>
        </w:rPr>
        <w:drawing>
          <wp:inline distT="0" distB="0" distL="0" distR="0" wp14:anchorId="279B3907" wp14:editId="30373C0A">
            <wp:extent cx="142875" cy="222885"/>
            <wp:effectExtent l="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42875" cy="222885"/>
                    </a:xfrm>
                    <a:prstGeom prst="rect">
                      <a:avLst/>
                    </a:prstGeom>
                    <a:noFill/>
                    <a:ln>
                      <a:noFill/>
                    </a:ln>
                  </pic:spPr>
                </pic:pic>
              </a:graphicData>
            </a:graphic>
          </wp:inline>
        </w:drawing>
      </w:r>
      <w:r w:rsidRPr="00D149FC">
        <w:rPr>
          <w:rFonts w:ascii="Times New Roman" w:hAnsi="Times New Roman" w:cs="Times New Roman"/>
        </w:rPr>
        <w:t>следует принимать не менее 0;</w:t>
      </w:r>
    </w:p>
    <w:p w14:paraId="53E85623" w14:textId="77777777" w:rsidR="008104A5" w:rsidRPr="00D149FC" w:rsidRDefault="008104A5">
      <w:pPr>
        <w:pStyle w:val="FORMATTEXT"/>
        <w:ind w:firstLine="568"/>
        <w:jc w:val="both"/>
        <w:rPr>
          <w:rFonts w:ascii="Times New Roman" w:hAnsi="Times New Roman" w:cs="Times New Roman"/>
        </w:rPr>
      </w:pPr>
    </w:p>
    <w:p w14:paraId="133D6EC2" w14:textId="0CC68E1D"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0"/>
        </w:rPr>
        <w:drawing>
          <wp:inline distT="0" distB="0" distL="0" distR="0" wp14:anchorId="08E78B6D" wp14:editId="568A2552">
            <wp:extent cx="198755" cy="222885"/>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98755" cy="222885"/>
                    </a:xfrm>
                    <a:prstGeom prst="rect">
                      <a:avLst/>
                    </a:prstGeom>
                    <a:noFill/>
                    <a:ln>
                      <a:noFill/>
                    </a:ln>
                  </pic:spPr>
                </pic:pic>
              </a:graphicData>
            </a:graphic>
          </wp:inline>
        </w:drawing>
      </w:r>
      <w:r w:rsidR="000348ED" w:rsidRPr="00D149FC">
        <w:rPr>
          <w:rFonts w:ascii="Times New Roman" w:hAnsi="Times New Roman" w:cs="Times New Roman"/>
        </w:rPr>
        <w:t xml:space="preserve">; </w:t>
      </w:r>
      <w:r w:rsidRPr="00D149FC">
        <w:rPr>
          <w:rFonts w:ascii="Times New Roman" w:hAnsi="Times New Roman" w:cs="Times New Roman"/>
          <w:noProof/>
          <w:position w:val="-10"/>
        </w:rPr>
        <w:drawing>
          <wp:inline distT="0" distB="0" distL="0" distR="0" wp14:anchorId="35DC8BD2" wp14:editId="53229E2D">
            <wp:extent cx="222885" cy="222885"/>
            <wp:effectExtent l="0" t="0" r="0"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proofErr w:type="gramStart"/>
      <w:r w:rsidR="000348ED" w:rsidRPr="00D149FC">
        <w:rPr>
          <w:rFonts w:ascii="Times New Roman" w:hAnsi="Times New Roman" w:cs="Times New Roman"/>
        </w:rPr>
        <w:t>-  доли</w:t>
      </w:r>
      <w:proofErr w:type="gramEnd"/>
      <w:r w:rsidR="000348ED" w:rsidRPr="00D149FC">
        <w:rPr>
          <w:rFonts w:ascii="Times New Roman" w:hAnsi="Times New Roman" w:cs="Times New Roman"/>
        </w:rPr>
        <w:t xml:space="preserve"> снега, переносимого ветром к перепаду высоты; их значения для верхнего </w:t>
      </w:r>
      <w:r w:rsidRPr="00D149FC">
        <w:rPr>
          <w:rFonts w:ascii="Times New Roman" w:hAnsi="Times New Roman" w:cs="Times New Roman"/>
          <w:i/>
          <w:iCs/>
          <w:noProof/>
          <w:position w:val="-10"/>
        </w:rPr>
        <w:drawing>
          <wp:inline distT="0" distB="0" distL="0" distR="0" wp14:anchorId="68ECCC1B" wp14:editId="7D5DF8B3">
            <wp:extent cx="198755" cy="222885"/>
            <wp:effectExtent l="0" t="0" r="0"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98755" cy="222885"/>
                    </a:xfrm>
                    <a:prstGeom prst="rect">
                      <a:avLst/>
                    </a:prstGeom>
                    <a:noFill/>
                    <a:ln>
                      <a:noFill/>
                    </a:ln>
                  </pic:spPr>
                </pic:pic>
              </a:graphicData>
            </a:graphic>
          </wp:inline>
        </w:drawing>
      </w:r>
      <w:r w:rsidR="000348ED" w:rsidRPr="00D149FC">
        <w:rPr>
          <w:rFonts w:ascii="Times New Roman" w:hAnsi="Times New Roman" w:cs="Times New Roman"/>
        </w:rPr>
        <w:t xml:space="preserve">и нижнего </w:t>
      </w:r>
      <w:r w:rsidRPr="00D149FC">
        <w:rPr>
          <w:rFonts w:ascii="Times New Roman" w:hAnsi="Times New Roman" w:cs="Times New Roman"/>
          <w:i/>
          <w:iCs/>
          <w:noProof/>
          <w:position w:val="-10"/>
        </w:rPr>
        <w:drawing>
          <wp:inline distT="0" distB="0" distL="0" distR="0" wp14:anchorId="5F5F1953" wp14:editId="1105551C">
            <wp:extent cx="222885" cy="222885"/>
            <wp:effectExtent l="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r w:rsidR="000348ED" w:rsidRPr="00D149FC">
        <w:rPr>
          <w:rFonts w:ascii="Times New Roman" w:hAnsi="Times New Roman" w:cs="Times New Roman"/>
        </w:rPr>
        <w:t>покрытий следует принимать в зависимости от их профиля:</w:t>
      </w:r>
    </w:p>
    <w:p w14:paraId="36CECD7D" w14:textId="77777777" w:rsidR="008104A5" w:rsidRPr="00D149FC" w:rsidRDefault="008104A5">
      <w:pPr>
        <w:pStyle w:val="FORMATTEXT"/>
        <w:ind w:firstLine="568"/>
        <w:jc w:val="both"/>
        <w:rPr>
          <w:rFonts w:ascii="Times New Roman" w:hAnsi="Times New Roman" w:cs="Times New Roman"/>
        </w:rPr>
      </w:pPr>
    </w:p>
    <w:p w14:paraId="36ADF30D" w14:textId="10D6500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0,4 - для плоского покрытия с </w:t>
      </w:r>
      <w:r w:rsidR="00ED6318" w:rsidRPr="00D149FC">
        <w:rPr>
          <w:rFonts w:ascii="Times New Roman" w:hAnsi="Times New Roman" w:cs="Times New Roman"/>
          <w:noProof/>
          <w:position w:val="-8"/>
        </w:rPr>
        <w:drawing>
          <wp:inline distT="0" distB="0" distL="0" distR="0" wp14:anchorId="5E5B661C" wp14:editId="793C13F3">
            <wp:extent cx="254635" cy="158750"/>
            <wp:effectExtent l="0" t="0" r="0"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54635" cy="158750"/>
                    </a:xfrm>
                    <a:prstGeom prst="rect">
                      <a:avLst/>
                    </a:prstGeom>
                    <a:noFill/>
                    <a:ln>
                      <a:noFill/>
                    </a:ln>
                  </pic:spPr>
                </pic:pic>
              </a:graphicData>
            </a:graphic>
          </wp:inline>
        </w:drawing>
      </w:r>
      <w:r w:rsidRPr="00D149FC">
        <w:rPr>
          <w:rFonts w:ascii="Times New Roman" w:hAnsi="Times New Roman" w:cs="Times New Roman"/>
        </w:rPr>
        <w:t xml:space="preserve">20°, сводчатого с </w:t>
      </w:r>
      <w:r w:rsidR="00ED6318" w:rsidRPr="00D149FC">
        <w:rPr>
          <w:rFonts w:ascii="Times New Roman" w:hAnsi="Times New Roman" w:cs="Times New Roman"/>
          <w:noProof/>
          <w:position w:val="-9"/>
        </w:rPr>
        <w:drawing>
          <wp:inline distT="0" distB="0" distL="0" distR="0" wp14:anchorId="73691BA8" wp14:editId="2C66D1C0">
            <wp:extent cx="413385" cy="198755"/>
            <wp:effectExtent l="0" t="0" r="0"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413385" cy="198755"/>
                    </a:xfrm>
                    <a:prstGeom prst="rect">
                      <a:avLst/>
                    </a:prstGeom>
                    <a:noFill/>
                    <a:ln>
                      <a:noFill/>
                    </a:ln>
                  </pic:spPr>
                </pic:pic>
              </a:graphicData>
            </a:graphic>
          </wp:inline>
        </w:drawing>
      </w:r>
      <w:r w:rsidRPr="00D149FC">
        <w:rPr>
          <w:rFonts w:ascii="Times New Roman" w:hAnsi="Times New Roman" w:cs="Times New Roman"/>
        </w:rPr>
        <w:t>1/8;</w:t>
      </w:r>
    </w:p>
    <w:p w14:paraId="4A520DDE" w14:textId="77777777" w:rsidR="008104A5" w:rsidRPr="00D149FC" w:rsidRDefault="008104A5">
      <w:pPr>
        <w:pStyle w:val="FORMATTEXT"/>
        <w:ind w:firstLine="568"/>
        <w:jc w:val="both"/>
        <w:rPr>
          <w:rFonts w:ascii="Times New Roman" w:hAnsi="Times New Roman" w:cs="Times New Roman"/>
        </w:rPr>
      </w:pPr>
    </w:p>
    <w:p w14:paraId="48EAD6D0" w14:textId="26CB219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0,3 - для плоского покрытия с </w:t>
      </w:r>
      <w:r w:rsidR="00ED6318" w:rsidRPr="00D149FC">
        <w:rPr>
          <w:rFonts w:ascii="Times New Roman" w:hAnsi="Times New Roman" w:cs="Times New Roman"/>
          <w:noProof/>
          <w:position w:val="-7"/>
        </w:rPr>
        <w:drawing>
          <wp:inline distT="0" distB="0" distL="0" distR="0" wp14:anchorId="2256F3EB" wp14:editId="768D538C">
            <wp:extent cx="142875" cy="142875"/>
            <wp:effectExtent l="0" t="0" r="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rPr>
        <w:t xml:space="preserve">&gt;20°, сводчатого с </w:t>
      </w:r>
      <w:r w:rsidR="00ED6318" w:rsidRPr="00D149FC">
        <w:rPr>
          <w:rFonts w:ascii="Times New Roman" w:hAnsi="Times New Roman" w:cs="Times New Roman"/>
          <w:noProof/>
          <w:position w:val="-9"/>
        </w:rPr>
        <w:drawing>
          <wp:inline distT="0" distB="0" distL="0" distR="0" wp14:anchorId="7CD849D2" wp14:editId="033FA81D">
            <wp:extent cx="294005" cy="198755"/>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94005" cy="198755"/>
                    </a:xfrm>
                    <a:prstGeom prst="rect">
                      <a:avLst/>
                    </a:prstGeom>
                    <a:noFill/>
                    <a:ln>
                      <a:noFill/>
                    </a:ln>
                  </pic:spPr>
                </pic:pic>
              </a:graphicData>
            </a:graphic>
          </wp:inline>
        </w:drawing>
      </w:r>
      <w:r w:rsidRPr="00D149FC">
        <w:rPr>
          <w:rFonts w:ascii="Times New Roman" w:hAnsi="Times New Roman" w:cs="Times New Roman"/>
        </w:rPr>
        <w:t>&gt;1/8 и покрытий с поперечными фонарями.</w:t>
      </w:r>
    </w:p>
    <w:p w14:paraId="743FC93E" w14:textId="77777777" w:rsidR="008104A5" w:rsidRPr="00D149FC" w:rsidRDefault="008104A5">
      <w:pPr>
        <w:pStyle w:val="FORMATTEXT"/>
        <w:ind w:firstLine="568"/>
        <w:jc w:val="both"/>
        <w:rPr>
          <w:rFonts w:ascii="Times New Roman" w:hAnsi="Times New Roman" w:cs="Times New Roman"/>
        </w:rPr>
      </w:pPr>
    </w:p>
    <w:p w14:paraId="4E184E00" w14:textId="700FDEF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Длину </w:t>
      </w:r>
      <w:r w:rsidR="00ED6318" w:rsidRPr="00D149FC">
        <w:rPr>
          <w:rFonts w:ascii="Times New Roman" w:hAnsi="Times New Roman" w:cs="Times New Roman"/>
          <w:noProof/>
          <w:position w:val="-10"/>
        </w:rPr>
        <w:drawing>
          <wp:inline distT="0" distB="0" distL="0" distR="0" wp14:anchorId="1094FA1F" wp14:editId="68B7D915">
            <wp:extent cx="142875" cy="222885"/>
            <wp:effectExtent l="0" t="0" r="0"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42875" cy="222885"/>
                    </a:xfrm>
                    <a:prstGeom prst="rect">
                      <a:avLst/>
                    </a:prstGeom>
                    <a:noFill/>
                    <a:ln>
                      <a:noFill/>
                    </a:ln>
                  </pic:spPr>
                </pic:pic>
              </a:graphicData>
            </a:graphic>
          </wp:inline>
        </w:drawing>
      </w:r>
      <w:r w:rsidRPr="00D149FC">
        <w:rPr>
          <w:rFonts w:ascii="Times New Roman" w:hAnsi="Times New Roman" w:cs="Times New Roman"/>
        </w:rPr>
        <w:t>участка переноса по нижнему покрытию, не имеющему парапетов, следует принимать не более утроенной его ширины.</w:t>
      </w:r>
    </w:p>
    <w:p w14:paraId="15754738" w14:textId="77777777" w:rsidR="008104A5" w:rsidRPr="00D149FC" w:rsidRDefault="008104A5">
      <w:pPr>
        <w:pStyle w:val="FORMATTEXT"/>
        <w:ind w:firstLine="568"/>
        <w:jc w:val="both"/>
        <w:rPr>
          <w:rFonts w:ascii="Times New Roman" w:hAnsi="Times New Roman" w:cs="Times New Roman"/>
        </w:rPr>
      </w:pPr>
    </w:p>
    <w:p w14:paraId="560DE210" w14:textId="2DA0982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 Для пониженных покрытий шириной </w:t>
      </w:r>
      <w:r w:rsidR="00ED6318" w:rsidRPr="00D149FC">
        <w:rPr>
          <w:rFonts w:ascii="Times New Roman" w:hAnsi="Times New Roman" w:cs="Times New Roman"/>
          <w:noProof/>
          <w:position w:val="-7"/>
        </w:rPr>
        <w:drawing>
          <wp:inline distT="0" distB="0" distL="0" distR="0" wp14:anchorId="3E4C426A" wp14:editId="44207E78">
            <wp:extent cx="127000" cy="142875"/>
            <wp:effectExtent l="0" t="0" r="0"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27000" cy="142875"/>
                    </a:xfrm>
                    <a:prstGeom prst="rect">
                      <a:avLst/>
                    </a:prstGeom>
                    <a:noFill/>
                    <a:ln>
                      <a:noFill/>
                    </a:ln>
                  </pic:spPr>
                </pic:pic>
              </a:graphicData>
            </a:graphic>
          </wp:inline>
        </w:drawing>
      </w:r>
      <w:r w:rsidRPr="00D149FC">
        <w:rPr>
          <w:rFonts w:ascii="Times New Roman" w:hAnsi="Times New Roman" w:cs="Times New Roman"/>
        </w:rPr>
        <w:t xml:space="preserve">&lt;21 м (см. рисунок </w:t>
      </w:r>
      <w:proofErr w:type="gramStart"/>
      <w:r w:rsidRPr="00D149FC">
        <w:rPr>
          <w:rFonts w:ascii="Times New Roman" w:hAnsi="Times New Roman" w:cs="Times New Roman"/>
        </w:rPr>
        <w:t>Б.11,б</w:t>
      </w:r>
      <w:proofErr w:type="gramEnd"/>
      <w:r w:rsidRPr="00D149FC">
        <w:rPr>
          <w:rFonts w:ascii="Times New Roman" w:hAnsi="Times New Roman" w:cs="Times New Roman"/>
        </w:rPr>
        <w:t xml:space="preserve">) значение </w:t>
      </w:r>
      <w:r w:rsidR="00ED6318" w:rsidRPr="00D149FC">
        <w:rPr>
          <w:rFonts w:ascii="Times New Roman" w:hAnsi="Times New Roman" w:cs="Times New Roman"/>
          <w:i/>
          <w:iCs/>
          <w:noProof/>
          <w:position w:val="-10"/>
        </w:rPr>
        <w:drawing>
          <wp:inline distT="0" distB="0" distL="0" distR="0" wp14:anchorId="0E9CBD78" wp14:editId="0B4CE3B6">
            <wp:extent cx="222885" cy="222885"/>
            <wp:effectExtent l="0" t="0" r="0"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r w:rsidRPr="00D149FC">
        <w:rPr>
          <w:rFonts w:ascii="Times New Roman" w:hAnsi="Times New Roman" w:cs="Times New Roman"/>
        </w:rPr>
        <w:t>следует принимать:</w:t>
      </w:r>
    </w:p>
    <w:p w14:paraId="6DA65959" w14:textId="77777777" w:rsidR="008104A5" w:rsidRPr="00D149FC" w:rsidRDefault="008104A5">
      <w:pPr>
        <w:pStyle w:val="FORMATTEXT"/>
        <w:ind w:firstLine="568"/>
        <w:jc w:val="both"/>
        <w:rPr>
          <w:rFonts w:ascii="Times New Roman" w:hAnsi="Times New Roman" w:cs="Times New Roman"/>
        </w:rPr>
      </w:pPr>
    </w:p>
    <w:p w14:paraId="21BEADDC" w14:textId="383A9523"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2E1D59B8" wp14:editId="7A9B7092">
            <wp:extent cx="946150" cy="230505"/>
            <wp:effectExtent l="0" t="0" r="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946150" cy="230505"/>
                    </a:xfrm>
                    <a:prstGeom prst="rect">
                      <a:avLst/>
                    </a:prstGeom>
                    <a:noFill/>
                    <a:ln>
                      <a:noFill/>
                    </a:ln>
                  </pic:spPr>
                </pic:pic>
              </a:graphicData>
            </a:graphic>
          </wp:inline>
        </w:drawing>
      </w:r>
      <w:r w:rsidR="000348ED" w:rsidRPr="00D149FC">
        <w:rPr>
          <w:rFonts w:ascii="Times New Roman" w:hAnsi="Times New Roman" w:cs="Times New Roman"/>
        </w:rPr>
        <w:t xml:space="preserve">, но не менее 0,1, где </w:t>
      </w:r>
      <w:r w:rsidRPr="00D149FC">
        <w:rPr>
          <w:rFonts w:ascii="Times New Roman" w:hAnsi="Times New Roman" w:cs="Times New Roman"/>
          <w:noProof/>
          <w:position w:val="-19"/>
        </w:rPr>
        <w:drawing>
          <wp:inline distT="0" distB="0" distL="0" distR="0" wp14:anchorId="3707B95E" wp14:editId="0D8DE45F">
            <wp:extent cx="612140" cy="445135"/>
            <wp:effectExtent l="0" t="0" r="0"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12140" cy="445135"/>
                    </a:xfrm>
                    <a:prstGeom prst="rect">
                      <a:avLst/>
                    </a:prstGeom>
                    <a:noFill/>
                    <a:ln>
                      <a:noFill/>
                    </a:ln>
                  </pic:spPr>
                </pic:pic>
              </a:graphicData>
            </a:graphic>
          </wp:inline>
        </w:drawing>
      </w:r>
      <w:r w:rsidR="000348ED" w:rsidRPr="00D149FC">
        <w:rPr>
          <w:rFonts w:ascii="Times New Roman" w:hAnsi="Times New Roman" w:cs="Times New Roman"/>
        </w:rPr>
        <w:t xml:space="preserve">, </w:t>
      </w:r>
      <w:r w:rsidRPr="00D149FC">
        <w:rPr>
          <w:rFonts w:ascii="Times New Roman" w:hAnsi="Times New Roman" w:cs="Times New Roman"/>
          <w:noProof/>
          <w:position w:val="-17"/>
        </w:rPr>
        <w:drawing>
          <wp:inline distT="0" distB="0" distL="0" distR="0" wp14:anchorId="3E5F169A" wp14:editId="3C177907">
            <wp:extent cx="715645" cy="389890"/>
            <wp:effectExtent l="0" t="0" r="0" b="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715645" cy="389890"/>
                    </a:xfrm>
                    <a:prstGeom prst="rect">
                      <a:avLst/>
                    </a:prstGeom>
                    <a:noFill/>
                    <a:ln>
                      <a:noFill/>
                    </a:ln>
                  </pic:spPr>
                </pic:pic>
              </a:graphicData>
            </a:graphic>
          </wp:inline>
        </w:drawing>
      </w:r>
      <w:r w:rsidR="000348ED" w:rsidRPr="00D149FC">
        <w:rPr>
          <w:rFonts w:ascii="Times New Roman" w:hAnsi="Times New Roman" w:cs="Times New Roman"/>
        </w:rPr>
        <w:t xml:space="preserve">(при обратном уклоне, показанном на чертеже пунктиром, </w:t>
      </w:r>
      <w:r w:rsidRPr="00D149FC">
        <w:rPr>
          <w:rFonts w:ascii="Times New Roman" w:hAnsi="Times New Roman" w:cs="Times New Roman"/>
          <w:noProof/>
          <w:position w:val="-10"/>
        </w:rPr>
        <w:drawing>
          <wp:inline distT="0" distB="0" distL="0" distR="0" wp14:anchorId="60F2E869" wp14:editId="57D6467D">
            <wp:extent cx="182880" cy="222885"/>
            <wp:effectExtent l="0" t="0" r="0" b="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r w:rsidR="000348ED" w:rsidRPr="00D149FC">
        <w:rPr>
          <w:rFonts w:ascii="Times New Roman" w:hAnsi="Times New Roman" w:cs="Times New Roman"/>
        </w:rPr>
        <w:t xml:space="preserve">=1); </w:t>
      </w:r>
      <w:r w:rsidRPr="00D149FC">
        <w:rPr>
          <w:rFonts w:ascii="Times New Roman" w:hAnsi="Times New Roman" w:cs="Times New Roman"/>
          <w:noProof/>
          <w:position w:val="-17"/>
        </w:rPr>
        <w:drawing>
          <wp:inline distT="0" distB="0" distL="0" distR="0" wp14:anchorId="61CAF582" wp14:editId="01393C24">
            <wp:extent cx="691515" cy="389890"/>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91515" cy="389890"/>
                    </a:xfrm>
                    <a:prstGeom prst="rect">
                      <a:avLst/>
                    </a:prstGeom>
                    <a:noFill/>
                    <a:ln>
                      <a:noFill/>
                    </a:ln>
                  </pic:spPr>
                </pic:pic>
              </a:graphicData>
            </a:graphic>
          </wp:inline>
        </w:drawing>
      </w:r>
      <w:r w:rsidR="000348ED" w:rsidRPr="00D149FC">
        <w:rPr>
          <w:rFonts w:ascii="Times New Roman" w:hAnsi="Times New Roman" w:cs="Times New Roman"/>
        </w:rPr>
        <w:t>, но не менее 0,3 (</w:t>
      </w:r>
      <w:r w:rsidRPr="00D149FC">
        <w:rPr>
          <w:rFonts w:ascii="Times New Roman" w:hAnsi="Times New Roman" w:cs="Times New Roman"/>
          <w:noProof/>
          <w:position w:val="-7"/>
        </w:rPr>
        <w:drawing>
          <wp:inline distT="0" distB="0" distL="0" distR="0" wp14:anchorId="4239759C" wp14:editId="714EF9BA">
            <wp:extent cx="127000" cy="142875"/>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27000" cy="142875"/>
                    </a:xfrm>
                    <a:prstGeom prst="rect">
                      <a:avLst/>
                    </a:prstGeom>
                    <a:noFill/>
                    <a:ln>
                      <a:noFill/>
                    </a:ln>
                  </pic:spPr>
                </pic:pic>
              </a:graphicData>
            </a:graphic>
          </wp:inline>
        </w:drawing>
      </w:r>
      <w:r w:rsidR="000348ED" w:rsidRPr="00D149FC">
        <w:rPr>
          <w:rFonts w:ascii="Times New Roman" w:hAnsi="Times New Roman" w:cs="Times New Roman"/>
        </w:rPr>
        <w:t xml:space="preserve"> - в м; </w:t>
      </w:r>
      <w:r w:rsidRPr="00D149FC">
        <w:rPr>
          <w:rFonts w:ascii="Times New Roman" w:hAnsi="Times New Roman" w:cs="Times New Roman"/>
          <w:noProof/>
          <w:position w:val="-9"/>
        </w:rPr>
        <w:drawing>
          <wp:inline distT="0" distB="0" distL="0" distR="0" wp14:anchorId="3161C567" wp14:editId="7DA0D81A">
            <wp:extent cx="127000" cy="198755"/>
            <wp:effectExtent l="0" t="0" r="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27000" cy="198755"/>
                    </a:xfrm>
                    <a:prstGeom prst="rect">
                      <a:avLst/>
                    </a:prstGeom>
                    <a:noFill/>
                    <a:ln>
                      <a:noFill/>
                    </a:ln>
                  </pic:spPr>
                </pic:pic>
              </a:graphicData>
            </a:graphic>
          </wp:inline>
        </w:drawing>
      </w:r>
      <w:r w:rsidR="000348ED" w:rsidRPr="00D149FC">
        <w:rPr>
          <w:rFonts w:ascii="Times New Roman" w:hAnsi="Times New Roman" w:cs="Times New Roman"/>
        </w:rPr>
        <w:t xml:space="preserve">, </w:t>
      </w:r>
      <w:r w:rsidRPr="00D149FC">
        <w:rPr>
          <w:rFonts w:ascii="Times New Roman" w:hAnsi="Times New Roman" w:cs="Times New Roman"/>
          <w:noProof/>
          <w:position w:val="-8"/>
        </w:rPr>
        <w:drawing>
          <wp:inline distT="0" distB="0" distL="0" distR="0" wp14:anchorId="0EDED132" wp14:editId="04AC5EAA">
            <wp:extent cx="142875" cy="158750"/>
            <wp:effectExtent l="0" t="0" r="0"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000348ED" w:rsidRPr="00D149FC">
        <w:rPr>
          <w:rFonts w:ascii="Times New Roman" w:hAnsi="Times New Roman" w:cs="Times New Roman"/>
        </w:rPr>
        <w:t>- в град).</w:t>
      </w:r>
    </w:p>
    <w:p w14:paraId="2B209495" w14:textId="77777777" w:rsidR="008104A5" w:rsidRPr="00D149FC" w:rsidRDefault="008104A5">
      <w:pPr>
        <w:pStyle w:val="FORMATTEXT"/>
        <w:ind w:firstLine="568"/>
        <w:jc w:val="both"/>
        <w:rPr>
          <w:rFonts w:ascii="Times New Roman" w:hAnsi="Times New Roman" w:cs="Times New Roman"/>
        </w:rPr>
      </w:pPr>
    </w:p>
    <w:p w14:paraId="1BF0F2C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г) Длину зоны повышенных </w:t>
      </w:r>
      <w:proofErr w:type="spellStart"/>
      <w:r w:rsidRPr="00D149FC">
        <w:rPr>
          <w:rFonts w:ascii="Times New Roman" w:hAnsi="Times New Roman" w:cs="Times New Roman"/>
        </w:rPr>
        <w:t>снегоотложений</w:t>
      </w:r>
      <w:proofErr w:type="spellEnd"/>
      <w:r w:rsidRPr="00D149FC">
        <w:rPr>
          <w:rFonts w:ascii="Times New Roman" w:hAnsi="Times New Roman" w:cs="Times New Roman"/>
        </w:rPr>
        <w:t xml:space="preserve"> </w:t>
      </w:r>
      <w:r w:rsidRPr="00D149FC">
        <w:rPr>
          <w:rFonts w:ascii="Times New Roman" w:hAnsi="Times New Roman" w:cs="Times New Roman"/>
          <w:i/>
          <w:iCs/>
        </w:rPr>
        <w:t>b</w:t>
      </w:r>
      <w:r w:rsidRPr="00D149FC">
        <w:rPr>
          <w:rFonts w:ascii="Times New Roman" w:hAnsi="Times New Roman" w:cs="Times New Roman"/>
        </w:rPr>
        <w:t xml:space="preserve"> следует принимать равной:</w:t>
      </w:r>
    </w:p>
    <w:p w14:paraId="059F2759" w14:textId="77777777" w:rsidR="008104A5" w:rsidRPr="00D149FC" w:rsidRDefault="008104A5">
      <w:pPr>
        <w:pStyle w:val="FORMATTEXT"/>
        <w:ind w:firstLine="568"/>
        <w:jc w:val="both"/>
        <w:rPr>
          <w:rFonts w:ascii="Times New Roman" w:hAnsi="Times New Roman" w:cs="Times New Roman"/>
        </w:rPr>
      </w:pPr>
    </w:p>
    <w:p w14:paraId="45B52D64" w14:textId="4BA7D8A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lastRenderedPageBreak/>
        <w:t xml:space="preserve">при </w:t>
      </w:r>
      <w:r w:rsidR="00ED6318" w:rsidRPr="00D149FC">
        <w:rPr>
          <w:rFonts w:ascii="Times New Roman" w:hAnsi="Times New Roman" w:cs="Times New Roman"/>
          <w:noProof/>
          <w:position w:val="-18"/>
        </w:rPr>
        <w:drawing>
          <wp:inline distT="0" distB="0" distL="0" distR="0" wp14:anchorId="150C174D" wp14:editId="4B104EB2">
            <wp:extent cx="469265" cy="429260"/>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469265" cy="429260"/>
                    </a:xfrm>
                    <a:prstGeom prst="rect">
                      <a:avLst/>
                    </a:prstGeom>
                    <a:noFill/>
                    <a:ln>
                      <a:noFill/>
                    </a:ln>
                  </pic:spPr>
                </pic:pic>
              </a:graphicData>
            </a:graphic>
          </wp:inline>
        </w:drawing>
      </w:r>
      <w:r w:rsidR="00ED6318" w:rsidRPr="00D149FC">
        <w:rPr>
          <w:rFonts w:ascii="Times New Roman" w:hAnsi="Times New Roman" w:cs="Times New Roman"/>
          <w:noProof/>
          <w:position w:val="-9"/>
        </w:rPr>
        <w:drawing>
          <wp:inline distT="0" distB="0" distL="0" distR="0" wp14:anchorId="0BE697ED" wp14:editId="57D72894">
            <wp:extent cx="429260" cy="182880"/>
            <wp:effectExtent l="0" t="0" r="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29260" cy="182880"/>
                    </a:xfrm>
                    <a:prstGeom prst="rect">
                      <a:avLst/>
                    </a:prstGeom>
                    <a:noFill/>
                    <a:ln>
                      <a:noFill/>
                    </a:ln>
                  </pic:spPr>
                </pic:pic>
              </a:graphicData>
            </a:graphic>
          </wp:inline>
        </w:drawing>
      </w:r>
      <w:r w:rsidRPr="00D149FC">
        <w:rPr>
          <w:rFonts w:ascii="Times New Roman" w:hAnsi="Times New Roman" w:cs="Times New Roman"/>
        </w:rPr>
        <w:t>, но не более 16 м;</w:t>
      </w:r>
    </w:p>
    <w:p w14:paraId="529B27AC" w14:textId="77777777" w:rsidR="008104A5" w:rsidRPr="00D149FC" w:rsidRDefault="008104A5">
      <w:pPr>
        <w:pStyle w:val="FORMATTEXT"/>
        <w:ind w:firstLine="568"/>
        <w:jc w:val="both"/>
        <w:rPr>
          <w:rFonts w:ascii="Times New Roman" w:hAnsi="Times New Roman" w:cs="Times New Roman"/>
        </w:rPr>
      </w:pPr>
    </w:p>
    <w:p w14:paraId="254DE33A" w14:textId="44A4449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w:t>
      </w:r>
      <w:r w:rsidR="00ED6318" w:rsidRPr="00D149FC">
        <w:rPr>
          <w:rFonts w:ascii="Times New Roman" w:hAnsi="Times New Roman" w:cs="Times New Roman"/>
          <w:noProof/>
          <w:position w:val="-18"/>
        </w:rPr>
        <w:drawing>
          <wp:inline distT="0" distB="0" distL="0" distR="0" wp14:anchorId="285F265B" wp14:editId="6B12A080">
            <wp:extent cx="469265" cy="429260"/>
            <wp:effectExtent l="0" t="0" r="0"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469265" cy="429260"/>
                    </a:xfrm>
                    <a:prstGeom prst="rect">
                      <a:avLst/>
                    </a:prstGeom>
                    <a:noFill/>
                    <a:ln>
                      <a:noFill/>
                    </a:ln>
                  </pic:spPr>
                </pic:pic>
              </a:graphicData>
            </a:graphic>
          </wp:inline>
        </w:drawing>
      </w:r>
    </w:p>
    <w:p w14:paraId="3812F792" w14:textId="77777777" w:rsidR="008104A5" w:rsidRPr="00D149FC" w:rsidRDefault="008104A5">
      <w:pPr>
        <w:pStyle w:val="FORMATTEXT"/>
        <w:ind w:firstLine="568"/>
        <w:jc w:val="both"/>
        <w:rPr>
          <w:rFonts w:ascii="Times New Roman" w:hAnsi="Times New Roman" w:cs="Times New Roman"/>
        </w:rPr>
      </w:pPr>
    </w:p>
    <w:p w14:paraId="4AB06B2A" w14:textId="4F873AC5"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26"/>
        </w:rPr>
        <w:drawing>
          <wp:inline distT="0" distB="0" distL="0" distR="0" wp14:anchorId="654F40EE" wp14:editId="02ECBFD0">
            <wp:extent cx="1248410" cy="620395"/>
            <wp:effectExtent l="0" t="0" r="0"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248410" cy="62039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(Б.6) </w:t>
      </w:r>
    </w:p>
    <w:p w14:paraId="6D0BFCE7" w14:textId="5678145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но не более 5</w:t>
      </w:r>
      <w:r w:rsidRPr="00D149FC">
        <w:rPr>
          <w:rFonts w:ascii="Times New Roman" w:hAnsi="Times New Roman" w:cs="Times New Roman"/>
          <w:i/>
          <w:iCs/>
        </w:rPr>
        <w:t>h</w:t>
      </w:r>
      <w:r w:rsidRPr="00D149FC">
        <w:rPr>
          <w:rFonts w:ascii="Times New Roman" w:hAnsi="Times New Roman" w:cs="Times New Roman"/>
        </w:rPr>
        <w:t xml:space="preserve"> и не более 16 м, где </w:t>
      </w:r>
      <w:r w:rsidR="00ED6318" w:rsidRPr="00D149FC">
        <w:rPr>
          <w:rFonts w:ascii="Times New Roman" w:hAnsi="Times New Roman" w:cs="Times New Roman"/>
          <w:noProof/>
          <w:position w:val="-8"/>
        </w:rPr>
        <w:drawing>
          <wp:inline distT="0" distB="0" distL="0" distR="0" wp14:anchorId="2C7ADC6E" wp14:editId="39D5B471">
            <wp:extent cx="127000" cy="158750"/>
            <wp:effectExtent l="0" t="0" r="0"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принимается из пункта б).</w:t>
      </w:r>
    </w:p>
    <w:p w14:paraId="7FF2112A" w14:textId="77777777" w:rsidR="008104A5" w:rsidRPr="00D149FC" w:rsidRDefault="008104A5">
      <w:pPr>
        <w:pStyle w:val="FORMATTEXT"/>
        <w:ind w:firstLine="568"/>
        <w:jc w:val="both"/>
        <w:rPr>
          <w:rFonts w:ascii="Times New Roman" w:hAnsi="Times New Roman" w:cs="Times New Roman"/>
        </w:rPr>
      </w:pPr>
    </w:p>
    <w:p w14:paraId="04898427" w14:textId="26672A3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 Коэффициенты </w:t>
      </w:r>
      <w:r w:rsidR="00ED6318" w:rsidRPr="00D149FC">
        <w:rPr>
          <w:rFonts w:ascii="Times New Roman" w:hAnsi="Times New Roman" w:cs="Times New Roman"/>
          <w:noProof/>
          <w:position w:val="-8"/>
        </w:rPr>
        <w:drawing>
          <wp:inline distT="0" distB="0" distL="0" distR="0" wp14:anchorId="00672601" wp14:editId="15562F74">
            <wp:extent cx="127000" cy="158750"/>
            <wp:effectExtent l="0" t="0" r="0" b="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 принимаемые для расчетов (показанные на схемах для трех вариантов), не должны превышать:</w:t>
      </w:r>
    </w:p>
    <w:p w14:paraId="2A9F8471" w14:textId="77777777" w:rsidR="008104A5" w:rsidRPr="00D149FC" w:rsidRDefault="008104A5">
      <w:pPr>
        <w:pStyle w:val="FORMATTEXT"/>
        <w:ind w:firstLine="568"/>
        <w:jc w:val="both"/>
        <w:rPr>
          <w:rFonts w:ascii="Times New Roman" w:hAnsi="Times New Roman" w:cs="Times New Roman"/>
        </w:rPr>
      </w:pPr>
    </w:p>
    <w:p w14:paraId="44A8A656" w14:textId="2F211A6B"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8"/>
        </w:rPr>
        <w:drawing>
          <wp:inline distT="0" distB="0" distL="0" distR="0" wp14:anchorId="1029B721" wp14:editId="634A2959">
            <wp:extent cx="230505" cy="429260"/>
            <wp:effectExtent l="0" t="0" r="0" b="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30505" cy="429260"/>
                    </a:xfrm>
                    <a:prstGeom prst="rect">
                      <a:avLst/>
                    </a:prstGeom>
                    <a:noFill/>
                    <a:ln>
                      <a:noFill/>
                    </a:ln>
                  </pic:spPr>
                </pic:pic>
              </a:graphicData>
            </a:graphic>
          </wp:inline>
        </w:drawing>
      </w:r>
      <w:r w:rsidR="000348ED" w:rsidRPr="00D149FC">
        <w:rPr>
          <w:rFonts w:ascii="Times New Roman" w:hAnsi="Times New Roman" w:cs="Times New Roman"/>
        </w:rPr>
        <w:t xml:space="preserve">(где </w:t>
      </w:r>
      <w:r w:rsidR="000348ED" w:rsidRPr="00D149FC">
        <w:rPr>
          <w:rFonts w:ascii="Times New Roman" w:hAnsi="Times New Roman" w:cs="Times New Roman"/>
          <w:i/>
          <w:iCs/>
        </w:rPr>
        <w:t>h</w:t>
      </w:r>
      <w:r w:rsidR="000348ED" w:rsidRPr="00D149FC">
        <w:rPr>
          <w:rFonts w:ascii="Times New Roman" w:hAnsi="Times New Roman" w:cs="Times New Roman"/>
        </w:rPr>
        <w:t xml:space="preserve"> - в м; </w:t>
      </w:r>
      <w:r w:rsidRPr="00D149FC">
        <w:rPr>
          <w:rFonts w:ascii="Times New Roman" w:hAnsi="Times New Roman" w:cs="Times New Roman"/>
          <w:i/>
          <w:iCs/>
          <w:noProof/>
          <w:position w:val="-11"/>
        </w:rPr>
        <w:drawing>
          <wp:inline distT="0" distB="0" distL="0" distR="0" wp14:anchorId="2B631A66" wp14:editId="446AB5CB">
            <wp:extent cx="191135" cy="230505"/>
            <wp:effectExtent l="0" t="0" r="0"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000348ED" w:rsidRPr="00D149FC">
        <w:rPr>
          <w:rFonts w:ascii="Times New Roman" w:hAnsi="Times New Roman" w:cs="Times New Roman"/>
        </w:rPr>
        <w:t>- в кПа);</w:t>
      </w:r>
    </w:p>
    <w:p w14:paraId="15020F6E" w14:textId="77777777" w:rsidR="008104A5" w:rsidRPr="00D149FC" w:rsidRDefault="008104A5">
      <w:pPr>
        <w:pStyle w:val="FORMATTEXT"/>
        <w:ind w:firstLine="568"/>
        <w:jc w:val="both"/>
        <w:rPr>
          <w:rFonts w:ascii="Times New Roman" w:hAnsi="Times New Roman" w:cs="Times New Roman"/>
        </w:rPr>
      </w:pPr>
    </w:p>
    <w:p w14:paraId="0B16AECE" w14:textId="57335D8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4 - если нижнее покрытие является покрытием здания, а </w:t>
      </w:r>
      <w:r w:rsidR="00ED6318" w:rsidRPr="00D149FC">
        <w:rPr>
          <w:rFonts w:ascii="Times New Roman" w:hAnsi="Times New Roman" w:cs="Times New Roman"/>
          <w:noProof/>
          <w:position w:val="-10"/>
        </w:rPr>
        <w:drawing>
          <wp:inline distT="0" distB="0" distL="0" distR="0" wp14:anchorId="13F87FC0" wp14:editId="4FED21B8">
            <wp:extent cx="127000" cy="222885"/>
            <wp:effectExtent l="0" t="0" r="0"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27000" cy="22288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0"/>
        </w:rPr>
        <w:drawing>
          <wp:inline distT="0" distB="0" distL="0" distR="0" wp14:anchorId="3F499362" wp14:editId="6E40E228">
            <wp:extent cx="278130" cy="222885"/>
            <wp:effectExtent l="0" t="0" r="0"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78130" cy="222885"/>
                    </a:xfrm>
                    <a:prstGeom prst="rect">
                      <a:avLst/>
                    </a:prstGeom>
                    <a:noFill/>
                    <a:ln>
                      <a:noFill/>
                    </a:ln>
                  </pic:spPr>
                </pic:pic>
              </a:graphicData>
            </a:graphic>
          </wp:inline>
        </w:drawing>
      </w:r>
      <w:r w:rsidRPr="00D149FC">
        <w:rPr>
          <w:rFonts w:ascii="Times New Roman" w:hAnsi="Times New Roman" w:cs="Times New Roman"/>
        </w:rPr>
        <w:t xml:space="preserve">48 мм; </w:t>
      </w:r>
    </w:p>
    <w:p w14:paraId="44CB9D6D" w14:textId="2870CF7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6 - если нижнее покрытие является навесом или покрытием здания и </w:t>
      </w:r>
      <w:r w:rsidR="00ED6318" w:rsidRPr="00D149FC">
        <w:rPr>
          <w:rFonts w:ascii="Times New Roman" w:hAnsi="Times New Roman" w:cs="Times New Roman"/>
          <w:noProof/>
          <w:position w:val="-10"/>
        </w:rPr>
        <w:drawing>
          <wp:inline distT="0" distB="0" distL="0" distR="0" wp14:anchorId="04A7FE02" wp14:editId="3C51C7F5">
            <wp:extent cx="127000" cy="222885"/>
            <wp:effectExtent l="0" t="0" r="0"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27000" cy="222885"/>
                    </a:xfrm>
                    <a:prstGeom prst="rect">
                      <a:avLst/>
                    </a:prstGeom>
                    <a:noFill/>
                    <a:ln>
                      <a:noFill/>
                    </a:ln>
                  </pic:spPr>
                </pic:pic>
              </a:graphicData>
            </a:graphic>
          </wp:inline>
        </w:drawing>
      </w:r>
      <w:r w:rsidRPr="00D149FC">
        <w:rPr>
          <w:rFonts w:ascii="Times New Roman" w:hAnsi="Times New Roman" w:cs="Times New Roman"/>
        </w:rPr>
        <w:t xml:space="preserve">или </w:t>
      </w:r>
      <w:r w:rsidR="00ED6318" w:rsidRPr="00D149FC">
        <w:rPr>
          <w:rFonts w:ascii="Times New Roman" w:hAnsi="Times New Roman" w:cs="Times New Roman"/>
          <w:noProof/>
          <w:position w:val="-10"/>
        </w:rPr>
        <w:drawing>
          <wp:inline distT="0" distB="0" distL="0" distR="0" wp14:anchorId="3BC83951" wp14:editId="601FB0FE">
            <wp:extent cx="142875" cy="222885"/>
            <wp:effectExtent l="0" t="0" r="0"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42875" cy="222885"/>
                    </a:xfrm>
                    <a:prstGeom prst="rect">
                      <a:avLst/>
                    </a:prstGeom>
                    <a:noFill/>
                    <a:ln>
                      <a:noFill/>
                    </a:ln>
                  </pic:spPr>
                </pic:pic>
              </a:graphicData>
            </a:graphic>
          </wp:inline>
        </w:drawing>
      </w:r>
      <w:r w:rsidRPr="00D149FC">
        <w:rPr>
          <w:rFonts w:ascii="Times New Roman" w:hAnsi="Times New Roman" w:cs="Times New Roman"/>
        </w:rPr>
        <w:t>&gt;72 м.</w:t>
      </w:r>
    </w:p>
    <w:p w14:paraId="526329AD" w14:textId="77777777" w:rsidR="008104A5" w:rsidRPr="00D149FC" w:rsidRDefault="008104A5">
      <w:pPr>
        <w:pStyle w:val="FORMATTEXT"/>
        <w:ind w:firstLine="568"/>
        <w:jc w:val="both"/>
        <w:rPr>
          <w:rFonts w:ascii="Times New Roman" w:hAnsi="Times New Roman" w:cs="Times New Roman"/>
        </w:rPr>
      </w:pPr>
    </w:p>
    <w:p w14:paraId="4142ABD6" w14:textId="0489BE6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Промежуточные значения определяются интерполяцией для наибольшего значения из </w:t>
      </w:r>
      <w:r w:rsidR="00ED6318" w:rsidRPr="00D149FC">
        <w:rPr>
          <w:rFonts w:ascii="Times New Roman" w:hAnsi="Times New Roman" w:cs="Times New Roman"/>
          <w:noProof/>
          <w:position w:val="-10"/>
        </w:rPr>
        <w:drawing>
          <wp:inline distT="0" distB="0" distL="0" distR="0" wp14:anchorId="0B4BA0CF" wp14:editId="25B0A3D4">
            <wp:extent cx="127000" cy="222885"/>
            <wp:effectExtent l="0" t="0" r="0"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27000" cy="222885"/>
                    </a:xfrm>
                    <a:prstGeom prst="rect">
                      <a:avLst/>
                    </a:prstGeom>
                    <a:noFill/>
                    <a:ln>
                      <a:noFill/>
                    </a:ln>
                  </pic:spPr>
                </pic:pic>
              </a:graphicData>
            </a:graphic>
          </wp:inline>
        </w:drawing>
      </w:r>
      <w:r w:rsidRPr="00D149FC">
        <w:rPr>
          <w:rFonts w:ascii="Times New Roman" w:hAnsi="Times New Roman" w:cs="Times New Roman"/>
        </w:rPr>
        <w:t xml:space="preserve">или </w:t>
      </w:r>
      <w:r w:rsidR="00ED6318" w:rsidRPr="00D149FC">
        <w:rPr>
          <w:rFonts w:ascii="Times New Roman" w:hAnsi="Times New Roman" w:cs="Times New Roman"/>
          <w:noProof/>
          <w:position w:val="-10"/>
        </w:rPr>
        <w:drawing>
          <wp:inline distT="0" distB="0" distL="0" distR="0" wp14:anchorId="6F64EA81" wp14:editId="1FC24313">
            <wp:extent cx="142875" cy="222885"/>
            <wp:effectExtent l="0" t="0" r="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42875" cy="222885"/>
                    </a:xfrm>
                    <a:prstGeom prst="rect">
                      <a:avLst/>
                    </a:prstGeom>
                    <a:noFill/>
                    <a:ln>
                      <a:noFill/>
                    </a:ln>
                  </pic:spPr>
                </pic:pic>
              </a:graphicData>
            </a:graphic>
          </wp:inline>
        </w:drawing>
      </w:r>
      <w:r w:rsidRPr="00D149FC">
        <w:rPr>
          <w:rFonts w:ascii="Times New Roman" w:hAnsi="Times New Roman" w:cs="Times New Roman"/>
        </w:rPr>
        <w:t>.</w:t>
      </w:r>
    </w:p>
    <w:p w14:paraId="35C7105A" w14:textId="77777777" w:rsidR="008104A5" w:rsidRPr="00D149FC" w:rsidRDefault="008104A5">
      <w:pPr>
        <w:pStyle w:val="FORMATTEXT"/>
        <w:ind w:firstLine="568"/>
        <w:jc w:val="both"/>
        <w:rPr>
          <w:rFonts w:ascii="Times New Roman" w:hAnsi="Times New Roman" w:cs="Times New Roman"/>
        </w:rPr>
      </w:pPr>
    </w:p>
    <w:p w14:paraId="30CB1DD8" w14:textId="4B5DBC3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е) Коэффициент </w:t>
      </w:r>
      <w:r w:rsidR="00ED6318" w:rsidRPr="00D149FC">
        <w:rPr>
          <w:rFonts w:ascii="Times New Roman" w:hAnsi="Times New Roman" w:cs="Times New Roman"/>
          <w:noProof/>
          <w:position w:val="-10"/>
        </w:rPr>
        <w:drawing>
          <wp:inline distT="0" distB="0" distL="0" distR="0" wp14:anchorId="0D8557BE" wp14:editId="585EE400">
            <wp:extent cx="182880" cy="222885"/>
            <wp:effectExtent l="0" t="0" r="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r w:rsidRPr="00D149FC">
        <w:rPr>
          <w:rFonts w:ascii="Times New Roman" w:hAnsi="Times New Roman" w:cs="Times New Roman"/>
        </w:rPr>
        <w:t>следует принимать:</w:t>
      </w:r>
    </w:p>
    <w:p w14:paraId="7B44B671" w14:textId="77777777" w:rsidR="008104A5" w:rsidRPr="00D149FC" w:rsidRDefault="008104A5">
      <w:pPr>
        <w:pStyle w:val="FORMATTEXT"/>
        <w:ind w:firstLine="568"/>
        <w:jc w:val="both"/>
        <w:rPr>
          <w:rFonts w:ascii="Times New Roman" w:hAnsi="Times New Roman" w:cs="Times New Roman"/>
        </w:rPr>
      </w:pPr>
    </w:p>
    <w:p w14:paraId="1617F820" w14:textId="5106548F"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0"/>
        </w:rPr>
        <w:drawing>
          <wp:inline distT="0" distB="0" distL="0" distR="0" wp14:anchorId="4F83D7AF" wp14:editId="3740EE64">
            <wp:extent cx="771525" cy="222885"/>
            <wp:effectExtent l="0" t="0" r="0"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771525" cy="222885"/>
                    </a:xfrm>
                    <a:prstGeom prst="rect">
                      <a:avLst/>
                    </a:prstGeom>
                    <a:noFill/>
                    <a:ln>
                      <a:noFill/>
                    </a:ln>
                  </pic:spPr>
                </pic:pic>
              </a:graphicData>
            </a:graphic>
          </wp:inline>
        </w:drawing>
      </w:r>
      <w:r w:rsidR="000348ED" w:rsidRPr="00D149FC">
        <w:rPr>
          <w:rFonts w:ascii="Times New Roman" w:hAnsi="Times New Roman" w:cs="Times New Roman"/>
        </w:rPr>
        <w:t xml:space="preserve">для покрытий с парапетами и без парапетов при </w:t>
      </w:r>
      <w:r w:rsidRPr="00D149FC">
        <w:rPr>
          <w:rFonts w:ascii="Times New Roman" w:hAnsi="Times New Roman" w:cs="Times New Roman"/>
          <w:noProof/>
          <w:position w:val="-10"/>
        </w:rPr>
        <w:drawing>
          <wp:inline distT="0" distB="0" distL="0" distR="0" wp14:anchorId="0FF62F3E" wp14:editId="015F5C6D">
            <wp:extent cx="374015" cy="222885"/>
            <wp:effectExtent l="0" t="0" r="0" b="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74015" cy="222885"/>
                    </a:xfrm>
                    <a:prstGeom prst="rect">
                      <a:avLst/>
                    </a:prstGeom>
                    <a:noFill/>
                    <a:ln>
                      <a:noFill/>
                    </a:ln>
                  </pic:spPr>
                </pic:pic>
              </a:graphicData>
            </a:graphic>
          </wp:inline>
        </w:drawing>
      </w:r>
      <w:r w:rsidR="000348ED" w:rsidRPr="00D149FC">
        <w:rPr>
          <w:rFonts w:ascii="Times New Roman" w:hAnsi="Times New Roman" w:cs="Times New Roman"/>
        </w:rPr>
        <w:t>;</w:t>
      </w:r>
    </w:p>
    <w:p w14:paraId="3096ACD5" w14:textId="77777777" w:rsidR="008104A5" w:rsidRPr="00D149FC" w:rsidRDefault="008104A5">
      <w:pPr>
        <w:pStyle w:val="FORMATTEXT"/>
        <w:ind w:firstLine="568"/>
        <w:jc w:val="both"/>
        <w:rPr>
          <w:rFonts w:ascii="Times New Roman" w:hAnsi="Times New Roman" w:cs="Times New Roman"/>
        </w:rPr>
      </w:pPr>
    </w:p>
    <w:p w14:paraId="1F712C9D" w14:textId="4D3A219E"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0"/>
        </w:rPr>
        <w:drawing>
          <wp:inline distT="0" distB="0" distL="0" distR="0" wp14:anchorId="727F08C1" wp14:editId="4F10A942">
            <wp:extent cx="763270" cy="222885"/>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763270" cy="222885"/>
                    </a:xfrm>
                    <a:prstGeom prst="rect">
                      <a:avLst/>
                    </a:prstGeom>
                    <a:noFill/>
                    <a:ln>
                      <a:noFill/>
                    </a:ln>
                  </pic:spPr>
                </pic:pic>
              </a:graphicData>
            </a:graphic>
          </wp:inline>
        </w:drawing>
      </w:r>
      <w:r w:rsidR="000348ED" w:rsidRPr="00D149FC">
        <w:rPr>
          <w:rFonts w:ascii="Times New Roman" w:hAnsi="Times New Roman" w:cs="Times New Roman"/>
        </w:rPr>
        <w:t xml:space="preserve">для покрытий без парапетов при </w:t>
      </w:r>
      <w:r w:rsidRPr="00D149FC">
        <w:rPr>
          <w:rFonts w:ascii="Times New Roman" w:hAnsi="Times New Roman" w:cs="Times New Roman"/>
          <w:noProof/>
          <w:position w:val="-18"/>
        </w:rPr>
        <w:drawing>
          <wp:inline distT="0" distB="0" distL="0" distR="0" wp14:anchorId="0E7FCCE7" wp14:editId="75B20A04">
            <wp:extent cx="469265" cy="429260"/>
            <wp:effectExtent l="0" t="0" r="0"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469265" cy="429260"/>
                    </a:xfrm>
                    <a:prstGeom prst="rect">
                      <a:avLst/>
                    </a:prstGeom>
                    <a:noFill/>
                    <a:ln>
                      <a:noFill/>
                    </a:ln>
                  </pic:spPr>
                </pic:pic>
              </a:graphicData>
            </a:graphic>
          </wp:inline>
        </w:drawing>
      </w:r>
      <w:r w:rsidR="000348ED" w:rsidRPr="00D149FC">
        <w:rPr>
          <w:rFonts w:ascii="Times New Roman" w:hAnsi="Times New Roman" w:cs="Times New Roman"/>
        </w:rPr>
        <w:t xml:space="preserve">, где </w:t>
      </w:r>
      <w:r w:rsidRPr="00D149FC">
        <w:rPr>
          <w:rFonts w:ascii="Times New Roman" w:hAnsi="Times New Roman" w:cs="Times New Roman"/>
          <w:noProof/>
          <w:position w:val="-8"/>
        </w:rPr>
        <w:drawing>
          <wp:inline distT="0" distB="0" distL="0" distR="0" wp14:anchorId="57E465E6" wp14:editId="481DD290">
            <wp:extent cx="142875" cy="158750"/>
            <wp:effectExtent l="0" t="0" r="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000348ED" w:rsidRPr="00D149FC">
        <w:rPr>
          <w:rFonts w:ascii="Times New Roman" w:hAnsi="Times New Roman" w:cs="Times New Roman"/>
        </w:rPr>
        <w:t>принимается из перечисления б);</w:t>
      </w:r>
    </w:p>
    <w:p w14:paraId="53C95694" w14:textId="77777777" w:rsidR="008104A5" w:rsidRPr="00D149FC" w:rsidRDefault="008104A5">
      <w:pPr>
        <w:pStyle w:val="FORMATTEXT"/>
        <w:ind w:firstLine="568"/>
        <w:jc w:val="both"/>
        <w:rPr>
          <w:rFonts w:ascii="Times New Roman" w:hAnsi="Times New Roman" w:cs="Times New Roman"/>
        </w:rPr>
      </w:pPr>
    </w:p>
    <w:p w14:paraId="6E0B59E8" w14:textId="49975873"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8"/>
        </w:rPr>
        <w:drawing>
          <wp:inline distT="0" distB="0" distL="0" distR="0" wp14:anchorId="70261A4B" wp14:editId="6AD35CAD">
            <wp:extent cx="882650" cy="429260"/>
            <wp:effectExtent l="0" t="0" r="0"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882650" cy="429260"/>
                    </a:xfrm>
                    <a:prstGeom prst="rect">
                      <a:avLst/>
                    </a:prstGeom>
                    <a:noFill/>
                    <a:ln>
                      <a:noFill/>
                    </a:ln>
                  </pic:spPr>
                </pic:pic>
              </a:graphicData>
            </a:graphic>
          </wp:inline>
        </w:drawing>
      </w:r>
      <w:r w:rsidR="000348ED" w:rsidRPr="00D149FC">
        <w:rPr>
          <w:rFonts w:ascii="Times New Roman" w:hAnsi="Times New Roman" w:cs="Times New Roman"/>
        </w:rPr>
        <w:t xml:space="preserve">при </w:t>
      </w:r>
      <w:r w:rsidRPr="00D149FC">
        <w:rPr>
          <w:rFonts w:ascii="Times New Roman" w:hAnsi="Times New Roman" w:cs="Times New Roman"/>
          <w:noProof/>
          <w:position w:val="-10"/>
        </w:rPr>
        <w:drawing>
          <wp:inline distT="0" distB="0" distL="0" distR="0" wp14:anchorId="00CBA51D" wp14:editId="6EDFECB5">
            <wp:extent cx="381635" cy="222885"/>
            <wp:effectExtent l="0" t="0" r="0" b="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381635" cy="222885"/>
                    </a:xfrm>
                    <a:prstGeom prst="rect">
                      <a:avLst/>
                    </a:prstGeom>
                    <a:noFill/>
                    <a:ln>
                      <a:noFill/>
                    </a:ln>
                  </pic:spPr>
                </pic:pic>
              </a:graphicData>
            </a:graphic>
          </wp:inline>
        </w:drawing>
      </w:r>
      <w:r w:rsidR="000348ED" w:rsidRPr="00D149FC">
        <w:rPr>
          <w:rFonts w:ascii="Times New Roman" w:hAnsi="Times New Roman" w:cs="Times New Roman"/>
        </w:rPr>
        <w:t xml:space="preserve">и </w:t>
      </w:r>
      <w:r w:rsidRPr="00D149FC">
        <w:rPr>
          <w:rFonts w:ascii="Times New Roman" w:hAnsi="Times New Roman" w:cs="Times New Roman"/>
          <w:noProof/>
          <w:position w:val="-18"/>
        </w:rPr>
        <w:drawing>
          <wp:inline distT="0" distB="0" distL="0" distR="0" wp14:anchorId="1F89F260" wp14:editId="4C543AE1">
            <wp:extent cx="469265" cy="429260"/>
            <wp:effectExtent l="0" t="0" r="0" b="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469265" cy="429260"/>
                    </a:xfrm>
                    <a:prstGeom prst="rect">
                      <a:avLst/>
                    </a:prstGeom>
                    <a:noFill/>
                    <a:ln>
                      <a:noFill/>
                    </a:ln>
                  </pic:spPr>
                </pic:pic>
              </a:graphicData>
            </a:graphic>
          </wp:inline>
        </w:drawing>
      </w:r>
      <w:r w:rsidR="000348ED" w:rsidRPr="00D149FC">
        <w:rPr>
          <w:rFonts w:ascii="Times New Roman" w:hAnsi="Times New Roman" w:cs="Times New Roman"/>
        </w:rPr>
        <w:t xml:space="preserve">- для покрытий с парапетами, где </w:t>
      </w:r>
      <w:r w:rsidRPr="00D149FC">
        <w:rPr>
          <w:rFonts w:ascii="Times New Roman" w:hAnsi="Times New Roman" w:cs="Times New Roman"/>
          <w:noProof/>
          <w:position w:val="-8"/>
        </w:rPr>
        <w:drawing>
          <wp:inline distT="0" distB="0" distL="0" distR="0" wp14:anchorId="0A240021" wp14:editId="65586265">
            <wp:extent cx="127000" cy="158750"/>
            <wp:effectExtent l="0" t="0" r="0"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000348ED" w:rsidRPr="00D149FC">
        <w:rPr>
          <w:rFonts w:ascii="Times New Roman" w:hAnsi="Times New Roman" w:cs="Times New Roman"/>
        </w:rPr>
        <w:t>принимается из пункта б);</w:t>
      </w:r>
    </w:p>
    <w:p w14:paraId="448519EF" w14:textId="77777777" w:rsidR="008104A5" w:rsidRPr="00D149FC" w:rsidRDefault="008104A5">
      <w:pPr>
        <w:pStyle w:val="FORMATTEXT"/>
        <w:ind w:firstLine="568"/>
        <w:jc w:val="both"/>
        <w:rPr>
          <w:rFonts w:ascii="Times New Roman" w:hAnsi="Times New Roman" w:cs="Times New Roman"/>
        </w:rPr>
      </w:pPr>
    </w:p>
    <w:p w14:paraId="4140BB05" w14:textId="4317A69C"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8"/>
        </w:rPr>
        <w:lastRenderedPageBreak/>
        <w:drawing>
          <wp:inline distT="0" distB="0" distL="0" distR="0" wp14:anchorId="2225BA42" wp14:editId="2F9A0752">
            <wp:extent cx="962025" cy="429260"/>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962025" cy="429260"/>
                    </a:xfrm>
                    <a:prstGeom prst="rect">
                      <a:avLst/>
                    </a:prstGeom>
                    <a:noFill/>
                    <a:ln>
                      <a:noFill/>
                    </a:ln>
                  </pic:spPr>
                </pic:pic>
              </a:graphicData>
            </a:graphic>
          </wp:inline>
        </w:drawing>
      </w:r>
      <w:r w:rsidR="000348ED" w:rsidRPr="00D149FC">
        <w:rPr>
          <w:rFonts w:ascii="Times New Roman" w:hAnsi="Times New Roman" w:cs="Times New Roman"/>
        </w:rPr>
        <w:t xml:space="preserve">- в остальных случаях, где </w:t>
      </w:r>
      <w:r w:rsidRPr="00D149FC">
        <w:rPr>
          <w:rFonts w:ascii="Times New Roman" w:hAnsi="Times New Roman" w:cs="Times New Roman"/>
          <w:noProof/>
          <w:position w:val="-8"/>
        </w:rPr>
        <w:drawing>
          <wp:inline distT="0" distB="0" distL="0" distR="0" wp14:anchorId="1C674404" wp14:editId="35F0039B">
            <wp:extent cx="127000" cy="158750"/>
            <wp:effectExtent l="0" t="0" r="0" b="0"/>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000348ED" w:rsidRPr="00D149FC">
        <w:rPr>
          <w:rFonts w:ascii="Times New Roman" w:hAnsi="Times New Roman" w:cs="Times New Roman"/>
        </w:rPr>
        <w:t>принимается из пункта д), но не менее 0,2.</w:t>
      </w:r>
    </w:p>
    <w:p w14:paraId="6B537672" w14:textId="77777777" w:rsidR="008104A5" w:rsidRPr="00D149FC" w:rsidRDefault="008104A5">
      <w:pPr>
        <w:pStyle w:val="FORMATTEXT"/>
        <w:ind w:firstLine="568"/>
        <w:jc w:val="both"/>
        <w:rPr>
          <w:rFonts w:ascii="Times New Roman" w:hAnsi="Times New Roman" w:cs="Times New Roman"/>
        </w:rPr>
      </w:pPr>
    </w:p>
    <w:p w14:paraId="7BF3E620" w14:textId="0220B64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ж) При наличии между нижерасположенным покрытием и стенкой перепада высот разрыва шириной не более 1,5 м местную повышенную снеговую нагрузку на покрытие в зоне перепада следует определять так же, как для покрытий без разрыва. При этом для нижерасположенного покрытия принимается только приходящаяся на него часть трапециевидной эпюры коэффициента </w:t>
      </w:r>
      <w:r w:rsidR="00ED6318" w:rsidRPr="00D149FC">
        <w:rPr>
          <w:rFonts w:ascii="Times New Roman" w:hAnsi="Times New Roman" w:cs="Times New Roman"/>
          <w:noProof/>
          <w:position w:val="-8"/>
        </w:rPr>
        <w:drawing>
          <wp:inline distT="0" distB="0" distL="0" distR="0" wp14:anchorId="40A91AF7" wp14:editId="06F863FE">
            <wp:extent cx="127000" cy="158750"/>
            <wp:effectExtent l="0" t="0" r="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w:t>
      </w:r>
    </w:p>
    <w:p w14:paraId="56D05D6C" w14:textId="77777777" w:rsidR="008104A5" w:rsidRPr="00D149FC" w:rsidRDefault="008104A5">
      <w:pPr>
        <w:pStyle w:val="FORMATTEXT"/>
        <w:ind w:firstLine="568"/>
        <w:jc w:val="both"/>
        <w:rPr>
          <w:rFonts w:ascii="Times New Roman" w:hAnsi="Times New Roman" w:cs="Times New Roman"/>
        </w:rPr>
      </w:pPr>
    </w:p>
    <w:p w14:paraId="129CE58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Примечания</w:t>
      </w:r>
    </w:p>
    <w:p w14:paraId="281F52F4" w14:textId="77777777" w:rsidR="008104A5" w:rsidRPr="00D149FC" w:rsidRDefault="008104A5">
      <w:pPr>
        <w:pStyle w:val="FORMATTEXT"/>
        <w:ind w:firstLine="568"/>
        <w:jc w:val="both"/>
        <w:rPr>
          <w:rFonts w:ascii="Times New Roman" w:hAnsi="Times New Roman" w:cs="Times New Roman"/>
        </w:rPr>
      </w:pPr>
    </w:p>
    <w:p w14:paraId="3A1C3126" w14:textId="014240D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 При </w:t>
      </w:r>
      <w:r w:rsidR="00ED6318" w:rsidRPr="00D149FC">
        <w:rPr>
          <w:rFonts w:ascii="Times New Roman" w:hAnsi="Times New Roman" w:cs="Times New Roman"/>
          <w:noProof/>
          <w:position w:val="-12"/>
        </w:rPr>
        <w:drawing>
          <wp:inline distT="0" distB="0" distL="0" distR="0" wp14:anchorId="327C5F31" wp14:editId="3C2C0ED8">
            <wp:extent cx="182880" cy="254635"/>
            <wp:effectExtent l="0" t="0" r="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82880" cy="254635"/>
                    </a:xfrm>
                    <a:prstGeom prst="rect">
                      <a:avLst/>
                    </a:prstGeom>
                    <a:noFill/>
                    <a:ln>
                      <a:noFill/>
                    </a:ln>
                  </pic:spPr>
                </pic:pic>
              </a:graphicData>
            </a:graphic>
          </wp:inline>
        </w:drawing>
      </w:r>
      <w:r w:rsidRPr="00D149FC">
        <w:rPr>
          <w:rFonts w:ascii="Times New Roman" w:hAnsi="Times New Roman" w:cs="Times New Roman"/>
        </w:rPr>
        <w:t>(</w:t>
      </w:r>
      <w:r w:rsidR="00ED6318" w:rsidRPr="00D149FC">
        <w:rPr>
          <w:rFonts w:ascii="Times New Roman" w:hAnsi="Times New Roman" w:cs="Times New Roman"/>
          <w:noProof/>
          <w:position w:val="-12"/>
        </w:rPr>
        <w:drawing>
          <wp:inline distT="0" distB="0" distL="0" distR="0" wp14:anchorId="685CBAB5" wp14:editId="6CA89FD8">
            <wp:extent cx="198755" cy="254635"/>
            <wp:effectExtent l="0" t="0" r="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198755" cy="254635"/>
                    </a:xfrm>
                    <a:prstGeom prst="rect">
                      <a:avLst/>
                    </a:prstGeom>
                    <a:noFill/>
                    <a:ln>
                      <a:noFill/>
                    </a:ln>
                  </pic:spPr>
                </pic:pic>
              </a:graphicData>
            </a:graphic>
          </wp:inline>
        </w:drawing>
      </w:r>
      <w:r w:rsidRPr="00D149FC">
        <w:rPr>
          <w:rFonts w:ascii="Times New Roman" w:hAnsi="Times New Roman" w:cs="Times New Roman"/>
        </w:rPr>
        <w:t xml:space="preserve">)&gt;12 м значение </w:t>
      </w:r>
      <w:r w:rsidR="00ED6318" w:rsidRPr="00D149FC">
        <w:rPr>
          <w:rFonts w:ascii="Times New Roman" w:hAnsi="Times New Roman" w:cs="Times New Roman"/>
          <w:noProof/>
          <w:position w:val="-8"/>
        </w:rPr>
        <w:drawing>
          <wp:inline distT="0" distB="0" distL="0" distR="0" wp14:anchorId="48739EC6" wp14:editId="3326C069">
            <wp:extent cx="127000" cy="158750"/>
            <wp:effectExtent l="0" t="0" r="0"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 xml:space="preserve">для участка перепада длиной </w:t>
      </w:r>
      <w:r w:rsidR="00ED6318" w:rsidRPr="00D149FC">
        <w:rPr>
          <w:rFonts w:ascii="Times New Roman" w:hAnsi="Times New Roman" w:cs="Times New Roman"/>
          <w:noProof/>
          <w:position w:val="-12"/>
        </w:rPr>
        <w:drawing>
          <wp:inline distT="0" distB="0" distL="0" distR="0" wp14:anchorId="169EF6C9" wp14:editId="161EA309">
            <wp:extent cx="182880" cy="254635"/>
            <wp:effectExtent l="0" t="0" r="0" b="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82880" cy="254635"/>
                    </a:xfrm>
                    <a:prstGeom prst="rect">
                      <a:avLst/>
                    </a:prstGeom>
                    <a:noFill/>
                    <a:ln>
                      <a:noFill/>
                    </a:ln>
                  </pic:spPr>
                </pic:pic>
              </a:graphicData>
            </a:graphic>
          </wp:inline>
        </w:drawing>
      </w:r>
      <w:r w:rsidRPr="00D149FC">
        <w:rPr>
          <w:rFonts w:ascii="Times New Roman" w:hAnsi="Times New Roman" w:cs="Times New Roman"/>
        </w:rPr>
        <w:t>(</w:t>
      </w:r>
      <w:r w:rsidR="00ED6318" w:rsidRPr="00D149FC">
        <w:rPr>
          <w:rFonts w:ascii="Times New Roman" w:hAnsi="Times New Roman" w:cs="Times New Roman"/>
          <w:noProof/>
          <w:position w:val="-12"/>
        </w:rPr>
        <w:drawing>
          <wp:inline distT="0" distB="0" distL="0" distR="0" wp14:anchorId="6B6E433A" wp14:editId="76F75948">
            <wp:extent cx="198755" cy="254635"/>
            <wp:effectExtent l="0" t="0" r="0"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198755" cy="254635"/>
                    </a:xfrm>
                    <a:prstGeom prst="rect">
                      <a:avLst/>
                    </a:prstGeom>
                    <a:noFill/>
                    <a:ln>
                      <a:noFill/>
                    </a:ln>
                  </pic:spPr>
                </pic:pic>
              </a:graphicData>
            </a:graphic>
          </wp:inline>
        </w:drawing>
      </w:r>
      <w:r w:rsidRPr="00D149FC">
        <w:rPr>
          <w:rFonts w:ascii="Times New Roman" w:hAnsi="Times New Roman" w:cs="Times New Roman"/>
        </w:rPr>
        <w:t xml:space="preserve">) (рисунок </w:t>
      </w:r>
      <w:proofErr w:type="gramStart"/>
      <w:r w:rsidRPr="00D149FC">
        <w:rPr>
          <w:rFonts w:ascii="Times New Roman" w:hAnsi="Times New Roman" w:cs="Times New Roman"/>
        </w:rPr>
        <w:t>Б.11,а</w:t>
      </w:r>
      <w:proofErr w:type="gramEnd"/>
      <w:r w:rsidRPr="00D149FC">
        <w:rPr>
          <w:rFonts w:ascii="Times New Roman" w:hAnsi="Times New Roman" w:cs="Times New Roman"/>
        </w:rPr>
        <w:t>) следует определять без учета влияния фонарей на повышенном (пониженном) покрытии.</w:t>
      </w:r>
    </w:p>
    <w:p w14:paraId="66965844" w14:textId="77777777" w:rsidR="008104A5" w:rsidRPr="00D149FC" w:rsidRDefault="008104A5">
      <w:pPr>
        <w:pStyle w:val="FORMATTEXT"/>
        <w:ind w:firstLine="568"/>
        <w:jc w:val="both"/>
        <w:rPr>
          <w:rFonts w:ascii="Times New Roman" w:hAnsi="Times New Roman" w:cs="Times New Roman"/>
        </w:rPr>
      </w:pPr>
    </w:p>
    <w:p w14:paraId="30C52443" w14:textId="485CC82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2 Если пролеты верхнего (нижнего) покрытия имеют различный профиль, то при определении </w:t>
      </w:r>
      <w:r w:rsidR="00ED6318" w:rsidRPr="00D149FC">
        <w:rPr>
          <w:rFonts w:ascii="Times New Roman" w:hAnsi="Times New Roman" w:cs="Times New Roman"/>
          <w:noProof/>
          <w:position w:val="-8"/>
        </w:rPr>
        <w:drawing>
          <wp:inline distT="0" distB="0" distL="0" distR="0" wp14:anchorId="0015E97B" wp14:editId="7FAA6E77">
            <wp:extent cx="127000" cy="158750"/>
            <wp:effectExtent l="0" t="0" r="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 xml:space="preserve">необходимо принимать соответствующее значение </w:t>
      </w:r>
      <w:r w:rsidR="00ED6318" w:rsidRPr="00D149FC">
        <w:rPr>
          <w:rFonts w:ascii="Times New Roman" w:hAnsi="Times New Roman" w:cs="Times New Roman"/>
          <w:i/>
          <w:iCs/>
          <w:noProof/>
          <w:position w:val="-10"/>
        </w:rPr>
        <w:drawing>
          <wp:inline distT="0" distB="0" distL="0" distR="0" wp14:anchorId="63AACC41" wp14:editId="7310CD45">
            <wp:extent cx="198755" cy="222885"/>
            <wp:effectExtent l="0" t="0" r="0"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98755" cy="222885"/>
                    </a:xfrm>
                    <a:prstGeom prst="rect">
                      <a:avLst/>
                    </a:prstGeom>
                    <a:noFill/>
                    <a:ln>
                      <a:noFill/>
                    </a:ln>
                  </pic:spPr>
                </pic:pic>
              </a:graphicData>
            </a:graphic>
          </wp:inline>
        </w:drawing>
      </w:r>
      <w:r w:rsidRPr="00D149FC">
        <w:rPr>
          <w:rFonts w:ascii="Times New Roman" w:hAnsi="Times New Roman" w:cs="Times New Roman"/>
        </w:rPr>
        <w:t>(</w:t>
      </w:r>
      <w:r w:rsidR="00ED6318" w:rsidRPr="00D149FC">
        <w:rPr>
          <w:rFonts w:ascii="Times New Roman" w:hAnsi="Times New Roman" w:cs="Times New Roman"/>
          <w:i/>
          <w:iCs/>
          <w:noProof/>
          <w:position w:val="-10"/>
        </w:rPr>
        <w:drawing>
          <wp:inline distT="0" distB="0" distL="0" distR="0" wp14:anchorId="2A6AB8C6" wp14:editId="3A27FE22">
            <wp:extent cx="222885" cy="222885"/>
            <wp:effectExtent l="0" t="0" r="0" b="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r w:rsidRPr="00D149FC">
        <w:rPr>
          <w:rFonts w:ascii="Times New Roman" w:hAnsi="Times New Roman" w:cs="Times New Roman"/>
        </w:rPr>
        <w:t xml:space="preserve">) для каждого пролета в пределах </w:t>
      </w:r>
      <w:r w:rsidR="00ED6318" w:rsidRPr="00D149FC">
        <w:rPr>
          <w:rFonts w:ascii="Times New Roman" w:hAnsi="Times New Roman" w:cs="Times New Roman"/>
          <w:noProof/>
          <w:position w:val="-10"/>
        </w:rPr>
        <w:drawing>
          <wp:inline distT="0" distB="0" distL="0" distR="0" wp14:anchorId="5B3F5F44" wp14:editId="75439155">
            <wp:extent cx="349885" cy="222885"/>
            <wp:effectExtent l="0" t="0" r="0" b="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49885" cy="222885"/>
                    </a:xfrm>
                    <a:prstGeom prst="rect">
                      <a:avLst/>
                    </a:prstGeom>
                    <a:noFill/>
                    <a:ln>
                      <a:noFill/>
                    </a:ln>
                  </pic:spPr>
                </pic:pic>
              </a:graphicData>
            </a:graphic>
          </wp:inline>
        </w:drawing>
      </w:r>
      <w:r w:rsidRPr="00D149FC">
        <w:rPr>
          <w:rFonts w:ascii="Times New Roman" w:hAnsi="Times New Roman" w:cs="Times New Roman"/>
        </w:rPr>
        <w:t>.</w:t>
      </w:r>
    </w:p>
    <w:p w14:paraId="160CE5F9" w14:textId="77777777" w:rsidR="008104A5" w:rsidRPr="00D149FC" w:rsidRDefault="008104A5">
      <w:pPr>
        <w:pStyle w:val="FORMATTEXT"/>
        <w:ind w:firstLine="568"/>
        <w:jc w:val="both"/>
        <w:rPr>
          <w:rFonts w:ascii="Times New Roman" w:hAnsi="Times New Roman" w:cs="Times New Roman"/>
        </w:rPr>
      </w:pPr>
    </w:p>
    <w:p w14:paraId="07DF4DD0" w14:textId="725C850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3 Местную нагрузку у перепада не следует учитывать, если высота перепада, м, между двумя смежными покрытиями менее </w:t>
      </w:r>
      <w:r w:rsidR="00ED6318" w:rsidRPr="00D149FC">
        <w:rPr>
          <w:rFonts w:ascii="Times New Roman" w:hAnsi="Times New Roman" w:cs="Times New Roman"/>
          <w:noProof/>
          <w:position w:val="-17"/>
        </w:rPr>
        <w:drawing>
          <wp:inline distT="0" distB="0" distL="0" distR="0" wp14:anchorId="29369DA7" wp14:editId="3F1DB95A">
            <wp:extent cx="230505" cy="389890"/>
            <wp:effectExtent l="0" t="0" r="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30505" cy="389890"/>
                    </a:xfrm>
                    <a:prstGeom prst="rect">
                      <a:avLst/>
                    </a:prstGeom>
                    <a:noFill/>
                    <a:ln>
                      <a:noFill/>
                    </a:ln>
                  </pic:spPr>
                </pic:pic>
              </a:graphicData>
            </a:graphic>
          </wp:inline>
        </w:drawing>
      </w: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2F4AE35D" wp14:editId="25CE0956">
            <wp:extent cx="191135" cy="230505"/>
            <wp:effectExtent l="0" t="0" r="0" b="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в кПа).</w:t>
      </w:r>
    </w:p>
    <w:p w14:paraId="1CB8DB90" w14:textId="77777777" w:rsidR="008104A5" w:rsidRPr="00D149FC" w:rsidRDefault="008104A5">
      <w:pPr>
        <w:pStyle w:val="FORMATTEXT"/>
        <w:ind w:firstLine="568"/>
        <w:jc w:val="both"/>
        <w:rPr>
          <w:rFonts w:ascii="Times New Roman" w:hAnsi="Times New Roman" w:cs="Times New Roman"/>
        </w:rPr>
      </w:pPr>
    </w:p>
    <w:p w14:paraId="7ACBE339" w14:textId="103827B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4 При наличии возле перепада на верхнем покрытии сплошного парапета высотой </w:t>
      </w:r>
      <w:r w:rsidRPr="00D149FC">
        <w:rPr>
          <w:rFonts w:ascii="Times New Roman" w:hAnsi="Times New Roman" w:cs="Times New Roman"/>
          <w:i/>
          <w:iCs/>
        </w:rPr>
        <w:t>h</w:t>
      </w:r>
      <w:r w:rsidRPr="00D149FC">
        <w:rPr>
          <w:rFonts w:ascii="Times New Roman" w:hAnsi="Times New Roman" w:cs="Times New Roman"/>
        </w:rPr>
        <w:t xml:space="preserve"> более 0,5</w:t>
      </w:r>
      <w:r w:rsidR="00ED6318" w:rsidRPr="00D149FC">
        <w:rPr>
          <w:rFonts w:ascii="Times New Roman" w:hAnsi="Times New Roman" w:cs="Times New Roman"/>
          <w:noProof/>
          <w:position w:val="-11"/>
        </w:rPr>
        <w:drawing>
          <wp:inline distT="0" distB="0" distL="0" distR="0" wp14:anchorId="67013C80" wp14:editId="57D13702">
            <wp:extent cx="191135" cy="230505"/>
            <wp:effectExtent l="0" t="0" r="0"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xml:space="preserve">, кПа и более 1,2 м допускается принимать </w:t>
      </w:r>
      <w:r w:rsidR="00ED6318" w:rsidRPr="00D149FC">
        <w:rPr>
          <w:rFonts w:ascii="Times New Roman" w:hAnsi="Times New Roman" w:cs="Times New Roman"/>
          <w:i/>
          <w:iCs/>
          <w:noProof/>
          <w:position w:val="-10"/>
        </w:rPr>
        <w:drawing>
          <wp:inline distT="0" distB="0" distL="0" distR="0" wp14:anchorId="357AF2E9" wp14:editId="62BF0CDF">
            <wp:extent cx="198755" cy="222885"/>
            <wp:effectExtent l="0" t="0" r="0"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98755" cy="222885"/>
                    </a:xfrm>
                    <a:prstGeom prst="rect">
                      <a:avLst/>
                    </a:prstGeom>
                    <a:noFill/>
                    <a:ln>
                      <a:noFill/>
                    </a:ln>
                  </pic:spPr>
                </pic:pic>
              </a:graphicData>
            </a:graphic>
          </wp:inline>
        </w:drawing>
      </w:r>
      <w:r w:rsidRPr="00D149FC">
        <w:rPr>
          <w:rFonts w:ascii="Times New Roman" w:hAnsi="Times New Roman" w:cs="Times New Roman"/>
        </w:rPr>
        <w:t>=0.</w:t>
      </w:r>
    </w:p>
    <w:p w14:paraId="7AD8FF95" w14:textId="77777777" w:rsidR="008104A5" w:rsidRPr="00D149FC" w:rsidRDefault="008104A5">
      <w:pPr>
        <w:pStyle w:val="FORMATTEXT"/>
        <w:ind w:firstLine="568"/>
        <w:jc w:val="both"/>
        <w:rPr>
          <w:rFonts w:ascii="Times New Roman" w:hAnsi="Times New Roman" w:cs="Times New Roman"/>
        </w:rPr>
      </w:pPr>
    </w:p>
    <w:p w14:paraId="568045C9" w14:textId="16F5D51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Подраздел Б.8 (Измененная редакция, Изм. N 1, 2, 3, 5).</w:t>
      </w:r>
    </w:p>
    <w:p w14:paraId="12020A03" w14:textId="77777777" w:rsidR="008104A5" w:rsidRPr="00D149FC" w:rsidRDefault="008104A5">
      <w:pPr>
        <w:pStyle w:val="FORMATTEXT"/>
        <w:ind w:firstLine="568"/>
        <w:jc w:val="both"/>
        <w:rPr>
          <w:rFonts w:ascii="Times New Roman" w:hAnsi="Times New Roman" w:cs="Times New Roman"/>
        </w:rPr>
      </w:pPr>
    </w:p>
    <w:p w14:paraId="7346CE5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Б.9 Здания с двумя перепадами высоты</w:t>
      </w:r>
      <w:r w:rsidRPr="00D149FC">
        <w:rPr>
          <w:rFonts w:ascii="Times New Roman" w:hAnsi="Times New Roman" w:cs="Times New Roman"/>
        </w:rPr>
        <w:t xml:space="preserve"> </w:t>
      </w:r>
    </w:p>
    <w:p w14:paraId="7E668A63" w14:textId="77777777" w:rsidR="008104A5" w:rsidRPr="00D149FC" w:rsidRDefault="008104A5">
      <w:pPr>
        <w:pStyle w:val="FORMATTEXT"/>
        <w:ind w:firstLine="568"/>
        <w:jc w:val="both"/>
        <w:rPr>
          <w:rFonts w:ascii="Times New Roman" w:hAnsi="Times New Roman" w:cs="Times New Roman"/>
        </w:rPr>
      </w:pPr>
    </w:p>
    <w:p w14:paraId="5768AFB8" w14:textId="22817E1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зданий с двумя перепадами высоты снеговую нагрузку на верхние и нижние покрытия следует принимать по схеме, приведенной на рисунке Б.12. Значения </w:t>
      </w:r>
      <w:r w:rsidR="00ED6318" w:rsidRPr="00D149FC">
        <w:rPr>
          <w:rFonts w:ascii="Times New Roman" w:hAnsi="Times New Roman" w:cs="Times New Roman"/>
          <w:noProof/>
          <w:position w:val="-10"/>
        </w:rPr>
        <w:drawing>
          <wp:inline distT="0" distB="0" distL="0" distR="0" wp14:anchorId="48C5AA83" wp14:editId="0294D379">
            <wp:extent cx="182880" cy="222885"/>
            <wp:effectExtent l="0" t="0" r="0"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0"/>
        </w:rPr>
        <w:drawing>
          <wp:inline distT="0" distB="0" distL="0" distR="0" wp14:anchorId="622B4392" wp14:editId="6B5C1B63">
            <wp:extent cx="151130" cy="222885"/>
            <wp:effectExtent l="0" t="0" r="0"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51130" cy="22288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0"/>
        </w:rPr>
        <w:drawing>
          <wp:inline distT="0" distB="0" distL="0" distR="0" wp14:anchorId="30CC2C08" wp14:editId="2140320B">
            <wp:extent cx="191135" cy="222885"/>
            <wp:effectExtent l="0" t="0" r="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0"/>
        </w:rPr>
        <w:drawing>
          <wp:inline distT="0" distB="0" distL="0" distR="0" wp14:anchorId="23C1E947" wp14:editId="25FBB1BE">
            <wp:extent cx="158750" cy="222885"/>
            <wp:effectExtent l="0" t="0" r="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Pr="00D149FC">
        <w:rPr>
          <w:rFonts w:ascii="Times New Roman" w:hAnsi="Times New Roman" w:cs="Times New Roman"/>
        </w:rPr>
        <w:t xml:space="preserve">следует определять для каждого перепада независимо, принимая: </w:t>
      </w:r>
      <w:r w:rsidR="00ED6318" w:rsidRPr="00D149FC">
        <w:rPr>
          <w:rFonts w:ascii="Times New Roman" w:hAnsi="Times New Roman" w:cs="Times New Roman"/>
          <w:i/>
          <w:iCs/>
          <w:noProof/>
          <w:position w:val="-10"/>
        </w:rPr>
        <w:drawing>
          <wp:inline distT="0" distB="0" distL="0" distR="0" wp14:anchorId="611F0F60" wp14:editId="7D36299E">
            <wp:extent cx="198755" cy="222885"/>
            <wp:effectExtent l="0" t="0" r="0"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98755" cy="22288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i/>
          <w:iCs/>
          <w:noProof/>
          <w:position w:val="-10"/>
        </w:rPr>
        <w:drawing>
          <wp:inline distT="0" distB="0" distL="0" distR="0" wp14:anchorId="7F9DB3C2" wp14:editId="04530EEA">
            <wp:extent cx="222885" cy="222885"/>
            <wp:effectExtent l="0" t="0" r="0"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r w:rsidRPr="00D149FC">
        <w:rPr>
          <w:rFonts w:ascii="Times New Roman" w:hAnsi="Times New Roman" w:cs="Times New Roman"/>
        </w:rPr>
        <w:t xml:space="preserve">по схеме Б.9 (при определении нагрузок возле перепадов </w:t>
      </w:r>
      <w:r w:rsidR="00ED6318" w:rsidRPr="00D149FC">
        <w:rPr>
          <w:rFonts w:ascii="Times New Roman" w:hAnsi="Times New Roman" w:cs="Times New Roman"/>
          <w:noProof/>
          <w:position w:val="-12"/>
        </w:rPr>
        <w:drawing>
          <wp:inline distT="0" distB="0" distL="0" distR="0" wp14:anchorId="60060A2B" wp14:editId="21A43278">
            <wp:extent cx="158750" cy="254635"/>
            <wp:effectExtent l="0" t="0" r="0"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58750" cy="25463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2"/>
        </w:rPr>
        <w:drawing>
          <wp:inline distT="0" distB="0" distL="0" distR="0" wp14:anchorId="62C0F4A7" wp14:editId="5781A580">
            <wp:extent cx="191135" cy="254635"/>
            <wp:effectExtent l="0" t="0" r="0"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91135" cy="254635"/>
                    </a:xfrm>
                    <a:prstGeom prst="rect">
                      <a:avLst/>
                    </a:prstGeom>
                    <a:noFill/>
                    <a:ln>
                      <a:noFill/>
                    </a:ln>
                  </pic:spPr>
                </pic:pic>
              </a:graphicData>
            </a:graphic>
          </wp:inline>
        </w:drawing>
      </w:r>
      <w:r w:rsidRPr="00D149FC">
        <w:rPr>
          <w:rFonts w:ascii="Times New Roman" w:hAnsi="Times New Roman" w:cs="Times New Roman"/>
        </w:rPr>
        <w:t xml:space="preserve">) соответствующими </w:t>
      </w:r>
      <w:r w:rsidR="00ED6318" w:rsidRPr="00D149FC">
        <w:rPr>
          <w:rFonts w:ascii="Times New Roman" w:hAnsi="Times New Roman" w:cs="Times New Roman"/>
          <w:i/>
          <w:iCs/>
          <w:noProof/>
          <w:position w:val="-10"/>
        </w:rPr>
        <w:drawing>
          <wp:inline distT="0" distB="0" distL="0" distR="0" wp14:anchorId="1F768D20" wp14:editId="7DFD0A32">
            <wp:extent cx="198755" cy="222885"/>
            <wp:effectExtent l="0" t="0" r="0"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98755" cy="222885"/>
                    </a:xfrm>
                    <a:prstGeom prst="rect">
                      <a:avLst/>
                    </a:prstGeom>
                    <a:noFill/>
                    <a:ln>
                      <a:noFill/>
                    </a:ln>
                  </pic:spPr>
                </pic:pic>
              </a:graphicData>
            </a:graphic>
          </wp:inline>
        </w:drawing>
      </w:r>
      <w:r w:rsidRPr="00D149FC">
        <w:rPr>
          <w:rFonts w:ascii="Times New Roman" w:hAnsi="Times New Roman" w:cs="Times New Roman"/>
        </w:rPr>
        <w:t xml:space="preserve">в схеме Б.8 и </w:t>
      </w:r>
      <w:r w:rsidR="00ED6318" w:rsidRPr="00D149FC">
        <w:rPr>
          <w:rFonts w:ascii="Times New Roman" w:hAnsi="Times New Roman" w:cs="Times New Roman"/>
          <w:noProof/>
          <w:position w:val="-11"/>
        </w:rPr>
        <w:drawing>
          <wp:inline distT="0" distB="0" distL="0" distR="0" wp14:anchorId="2210D207" wp14:editId="151FEFCB">
            <wp:extent cx="198755" cy="230505"/>
            <wp:effectExtent l="0" t="0" r="0"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98755" cy="230505"/>
                    </a:xfrm>
                    <a:prstGeom prst="rect">
                      <a:avLst/>
                    </a:prstGeom>
                    <a:noFill/>
                    <a:ln>
                      <a:noFill/>
                    </a:ln>
                  </pic:spPr>
                </pic:pic>
              </a:graphicData>
            </a:graphic>
          </wp:inline>
        </w:drawing>
      </w:r>
      <w:r w:rsidRPr="00D149FC">
        <w:rPr>
          <w:rFonts w:ascii="Times New Roman" w:hAnsi="Times New Roman" w:cs="Times New Roman"/>
        </w:rPr>
        <w:t xml:space="preserve">(доля снега, переносимого ветром по пониженному покрытию) соответствующим </w:t>
      </w:r>
      <w:r w:rsidR="00ED6318" w:rsidRPr="00D149FC">
        <w:rPr>
          <w:rFonts w:ascii="Times New Roman" w:hAnsi="Times New Roman" w:cs="Times New Roman"/>
          <w:i/>
          <w:iCs/>
          <w:noProof/>
          <w:position w:val="-10"/>
        </w:rPr>
        <w:drawing>
          <wp:inline distT="0" distB="0" distL="0" distR="0" wp14:anchorId="7A56225E" wp14:editId="618D4409">
            <wp:extent cx="222885" cy="222885"/>
            <wp:effectExtent l="0" t="0" r="0" b="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r w:rsidRPr="00D149FC">
        <w:rPr>
          <w:rFonts w:ascii="Times New Roman" w:hAnsi="Times New Roman" w:cs="Times New Roman"/>
        </w:rPr>
        <w:t>в схеме Б.8.</w:t>
      </w:r>
    </w:p>
    <w:p w14:paraId="662A1A0E" w14:textId="77777777" w:rsidR="008104A5" w:rsidRPr="00D149FC" w:rsidRDefault="008104A5">
      <w:pPr>
        <w:pStyle w:val="FORMATTEXT"/>
        <w:ind w:firstLine="568"/>
        <w:jc w:val="both"/>
        <w:rPr>
          <w:rFonts w:ascii="Times New Roman" w:hAnsi="Times New Roman" w:cs="Times New Roman"/>
        </w:rPr>
      </w:pPr>
    </w:p>
    <w:p w14:paraId="1EEB3978" w14:textId="436F28A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наложении зон повышенных </w:t>
      </w:r>
      <w:proofErr w:type="spellStart"/>
      <w:r w:rsidRPr="00D149FC">
        <w:rPr>
          <w:rFonts w:ascii="Times New Roman" w:hAnsi="Times New Roman" w:cs="Times New Roman"/>
        </w:rPr>
        <w:t>снегоотложений</w:t>
      </w:r>
      <w:proofErr w:type="spellEnd"/>
      <w:r w:rsidRPr="00D149FC">
        <w:rPr>
          <w:rFonts w:ascii="Times New Roman" w:hAnsi="Times New Roman" w:cs="Times New Roman"/>
        </w:rPr>
        <w:t xml:space="preserve"> (см. вариант 2 на рисунке Б.12):</w:t>
      </w:r>
    </w:p>
    <w:p w14:paraId="41087754" w14:textId="77777777" w:rsidR="008104A5" w:rsidRPr="00D149FC" w:rsidRDefault="008104A5">
      <w:pPr>
        <w:pStyle w:val="FORMATTEXT"/>
        <w:ind w:firstLine="568"/>
        <w:jc w:val="both"/>
        <w:rPr>
          <w:rFonts w:ascii="Times New Roman" w:hAnsi="Times New Roman" w:cs="Times New Roman"/>
        </w:rPr>
      </w:pPr>
    </w:p>
    <w:p w14:paraId="7CD696F9" w14:textId="60A7B298"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55716975" wp14:editId="601D5737">
            <wp:extent cx="962025" cy="230505"/>
            <wp:effectExtent l="0" t="0" r="0"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962025"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(Б.7)</w:t>
      </w:r>
    </w:p>
    <w:p w14:paraId="4F6AB6E8" w14:textId="77777777" w:rsidR="008104A5" w:rsidRPr="00D149FC" w:rsidRDefault="008104A5">
      <w:pPr>
        <w:pStyle w:val="FORMATTEXT"/>
        <w:jc w:val="right"/>
        <w:rPr>
          <w:rFonts w:ascii="Times New Roman" w:hAnsi="Times New Roman" w:cs="Times New Roman"/>
        </w:rPr>
      </w:pPr>
    </w:p>
    <w:p w14:paraId="4BF7C436" w14:textId="6EEAA231"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8"/>
        </w:rPr>
        <w:drawing>
          <wp:inline distT="0" distB="0" distL="0" distR="0" wp14:anchorId="7AE78A56" wp14:editId="662D322C">
            <wp:extent cx="1916430" cy="429260"/>
            <wp:effectExtent l="0" t="0" r="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916430" cy="42926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(Б.8)</w:t>
      </w:r>
    </w:p>
    <w:p w14:paraId="7B2F34F7" w14:textId="77777777" w:rsidR="008104A5" w:rsidRPr="00D149FC" w:rsidRDefault="008104A5">
      <w:pPr>
        <w:pStyle w:val="FORMATTEXT"/>
        <w:jc w:val="right"/>
        <w:rPr>
          <w:rFonts w:ascii="Times New Roman" w:hAnsi="Times New Roman" w:cs="Times New Roman"/>
        </w:rPr>
      </w:pPr>
    </w:p>
    <w:p w14:paraId="5D0FD067" w14:textId="117092FA"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8"/>
        </w:rPr>
        <w:lastRenderedPageBreak/>
        <w:drawing>
          <wp:inline distT="0" distB="0" distL="0" distR="0" wp14:anchorId="1FB30778" wp14:editId="319738F3">
            <wp:extent cx="1971675" cy="429260"/>
            <wp:effectExtent l="0" t="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971675" cy="429260"/>
                    </a:xfrm>
                    <a:prstGeom prst="rect">
                      <a:avLst/>
                    </a:prstGeom>
                    <a:noFill/>
                    <a:ln>
                      <a:noFill/>
                    </a:ln>
                  </pic:spPr>
                </pic:pic>
              </a:graphicData>
            </a:graphic>
          </wp:inline>
        </w:drawing>
      </w:r>
      <w:r w:rsidR="000348ED" w:rsidRPr="00D149FC">
        <w:rPr>
          <w:rFonts w:ascii="Times New Roman" w:hAnsi="Times New Roman" w:cs="Times New Roman"/>
        </w:rPr>
        <w:t xml:space="preserve">.                                 (Б.9) </w:t>
      </w:r>
    </w:p>
    <w:p w14:paraId="42BAF62E" w14:textId="2C4CFEB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Если </w:t>
      </w:r>
      <w:r w:rsidR="00ED6318" w:rsidRPr="00D149FC">
        <w:rPr>
          <w:rFonts w:ascii="Times New Roman" w:hAnsi="Times New Roman" w:cs="Times New Roman"/>
          <w:noProof/>
          <w:position w:val="-11"/>
        </w:rPr>
        <w:drawing>
          <wp:inline distT="0" distB="0" distL="0" distR="0" wp14:anchorId="323254BF" wp14:editId="789FFA29">
            <wp:extent cx="429260" cy="230505"/>
            <wp:effectExtent l="0" t="0" r="0"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429260" cy="230505"/>
                    </a:xfrm>
                    <a:prstGeom prst="rect">
                      <a:avLst/>
                    </a:prstGeom>
                    <a:noFill/>
                    <a:ln>
                      <a:noFill/>
                    </a:ln>
                  </pic:spPr>
                </pic:pic>
              </a:graphicData>
            </a:graphic>
          </wp:inline>
        </w:drawing>
      </w:r>
      <w:r w:rsidRPr="00D149FC">
        <w:rPr>
          <w:rFonts w:ascii="Times New Roman" w:hAnsi="Times New Roman" w:cs="Times New Roman"/>
        </w:rPr>
        <w:t xml:space="preserve">и/или </w:t>
      </w:r>
      <w:r w:rsidR="00ED6318" w:rsidRPr="00D149FC">
        <w:rPr>
          <w:rFonts w:ascii="Times New Roman" w:hAnsi="Times New Roman" w:cs="Times New Roman"/>
          <w:noProof/>
          <w:position w:val="-11"/>
        </w:rPr>
        <w:drawing>
          <wp:inline distT="0" distB="0" distL="0" distR="0" wp14:anchorId="4FE9E82C" wp14:editId="73C0BEFC">
            <wp:extent cx="461010" cy="230505"/>
            <wp:effectExtent l="0" t="0" r="0"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461010" cy="230505"/>
                    </a:xfrm>
                    <a:prstGeom prst="rect">
                      <a:avLst/>
                    </a:prstGeom>
                    <a:noFill/>
                    <a:ln>
                      <a:noFill/>
                    </a:ln>
                  </pic:spPr>
                </pic:pic>
              </a:graphicData>
            </a:graphic>
          </wp:inline>
        </w:drawing>
      </w:r>
      <w:r w:rsidRPr="00D149FC">
        <w:rPr>
          <w:rFonts w:ascii="Times New Roman" w:hAnsi="Times New Roman" w:cs="Times New Roman"/>
        </w:rPr>
        <w:t xml:space="preserve">, то принимается огибающая полученных эпюр </w:t>
      </w:r>
      <w:r w:rsidR="00ED6318" w:rsidRPr="00D149FC">
        <w:rPr>
          <w:rFonts w:ascii="Times New Roman" w:hAnsi="Times New Roman" w:cs="Times New Roman"/>
          <w:noProof/>
          <w:position w:val="-10"/>
        </w:rPr>
        <w:drawing>
          <wp:inline distT="0" distB="0" distL="0" distR="0" wp14:anchorId="5B7CB015" wp14:editId="42998BE2">
            <wp:extent cx="182880" cy="222885"/>
            <wp:effectExtent l="0" t="0" r="0" b="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0"/>
        </w:rPr>
        <w:drawing>
          <wp:inline distT="0" distB="0" distL="0" distR="0" wp14:anchorId="597BF623" wp14:editId="11C64C2C">
            <wp:extent cx="191135" cy="222885"/>
            <wp:effectExtent l="0" t="0" r="0" b="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w:t>
      </w:r>
    </w:p>
    <w:p w14:paraId="198318BB" w14:textId="77777777" w:rsidR="008104A5" w:rsidRPr="00D149FC" w:rsidRDefault="008104A5">
      <w:pPr>
        <w:pStyle w:val="FORMATTEXT"/>
        <w:ind w:firstLine="568"/>
        <w:jc w:val="both"/>
        <w:rPr>
          <w:rFonts w:ascii="Times New Roman" w:hAnsi="Times New Roman" w:cs="Times New Roman"/>
        </w:rPr>
      </w:pPr>
    </w:p>
    <w:p w14:paraId="5558857D"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9640"/>
      </w:tblGrid>
      <w:tr w:rsidR="00D149FC" w:rsidRPr="00D149FC" w14:paraId="400DF803" w14:textId="77777777">
        <w:trPr>
          <w:jc w:val="center"/>
        </w:trPr>
        <w:tc>
          <w:tcPr>
            <w:tcW w:w="9640" w:type="dxa"/>
            <w:tcBorders>
              <w:top w:val="nil"/>
              <w:left w:val="nil"/>
              <w:bottom w:val="nil"/>
              <w:right w:val="nil"/>
            </w:tcBorders>
            <w:tcMar>
              <w:top w:w="114" w:type="dxa"/>
              <w:left w:w="28" w:type="dxa"/>
              <w:bottom w:w="114" w:type="dxa"/>
              <w:right w:w="28" w:type="dxa"/>
            </w:tcMar>
          </w:tcPr>
          <w:p w14:paraId="4005F828" w14:textId="2D0266E8"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208"/>
                <w:sz w:val="24"/>
                <w:szCs w:val="24"/>
              </w:rPr>
              <w:drawing>
                <wp:inline distT="0" distB="0" distL="0" distR="0" wp14:anchorId="039E74C2" wp14:editId="4ED3C391">
                  <wp:extent cx="5971540" cy="4714875"/>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971540" cy="4714875"/>
                          </a:xfrm>
                          <a:prstGeom prst="rect">
                            <a:avLst/>
                          </a:prstGeom>
                          <a:noFill/>
                          <a:ln>
                            <a:noFill/>
                          </a:ln>
                        </pic:spPr>
                      </pic:pic>
                    </a:graphicData>
                  </a:graphic>
                </wp:inline>
              </w:drawing>
            </w:r>
          </w:p>
        </w:tc>
      </w:tr>
    </w:tbl>
    <w:p w14:paraId="72F070FD"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0D2B9B51" w14:textId="77777777" w:rsidR="008104A5" w:rsidRPr="00D149FC" w:rsidRDefault="008104A5">
      <w:pPr>
        <w:pStyle w:val="FORMATTEXT"/>
        <w:jc w:val="center"/>
        <w:rPr>
          <w:rFonts w:ascii="Times New Roman" w:hAnsi="Times New Roman" w:cs="Times New Roman"/>
        </w:rPr>
      </w:pPr>
    </w:p>
    <w:p w14:paraId="5CF21A36"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lastRenderedPageBreak/>
        <w:t xml:space="preserve">Рисунок Б.12 </w:t>
      </w:r>
    </w:p>
    <w:p w14:paraId="4EE474C4"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2789C66E" w14:textId="77777777" w:rsidR="00D149FC" w:rsidRDefault="00D149FC">
      <w:pPr>
        <w:pStyle w:val="FORMATTEXT"/>
        <w:ind w:firstLine="568"/>
        <w:jc w:val="both"/>
        <w:rPr>
          <w:rFonts w:ascii="Times New Roman" w:hAnsi="Times New Roman" w:cs="Times New Roman"/>
          <w:b/>
          <w:bCs/>
        </w:rPr>
      </w:pPr>
    </w:p>
    <w:p w14:paraId="48B284D7" w14:textId="77777777" w:rsidR="00D149FC" w:rsidRDefault="00D149FC">
      <w:pPr>
        <w:pStyle w:val="FORMATTEXT"/>
        <w:ind w:firstLine="568"/>
        <w:jc w:val="both"/>
        <w:rPr>
          <w:rFonts w:ascii="Times New Roman" w:hAnsi="Times New Roman" w:cs="Times New Roman"/>
          <w:b/>
          <w:bCs/>
        </w:rPr>
      </w:pPr>
    </w:p>
    <w:p w14:paraId="04A2FE63" w14:textId="77777777" w:rsidR="00D149FC" w:rsidRDefault="00D149FC">
      <w:pPr>
        <w:pStyle w:val="FORMATTEXT"/>
        <w:ind w:firstLine="568"/>
        <w:jc w:val="both"/>
        <w:rPr>
          <w:rFonts w:ascii="Times New Roman" w:hAnsi="Times New Roman" w:cs="Times New Roman"/>
          <w:b/>
          <w:bCs/>
        </w:rPr>
      </w:pPr>
    </w:p>
    <w:p w14:paraId="0489C406" w14:textId="77777777" w:rsidR="00D149FC" w:rsidRDefault="00D149FC">
      <w:pPr>
        <w:pStyle w:val="FORMATTEXT"/>
        <w:ind w:firstLine="568"/>
        <w:jc w:val="both"/>
        <w:rPr>
          <w:rFonts w:ascii="Times New Roman" w:hAnsi="Times New Roman" w:cs="Times New Roman"/>
          <w:b/>
          <w:bCs/>
        </w:rPr>
      </w:pPr>
    </w:p>
    <w:p w14:paraId="2D60534E" w14:textId="7C05C5F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Б.10 Висячие покрытия цилиндрической формы</w:t>
      </w:r>
      <w:r w:rsidRPr="00D149FC">
        <w:rPr>
          <w:rFonts w:ascii="Times New Roman" w:hAnsi="Times New Roman" w:cs="Times New Roman"/>
        </w:rPr>
        <w:t xml:space="preserve"> </w:t>
      </w:r>
    </w:p>
    <w:p w14:paraId="6368917A" w14:textId="77777777" w:rsidR="008104A5" w:rsidRPr="00D149FC" w:rsidRDefault="008104A5">
      <w:pPr>
        <w:pStyle w:val="FORMATTEXT"/>
        <w:ind w:firstLine="568"/>
        <w:jc w:val="both"/>
        <w:rPr>
          <w:rFonts w:ascii="Times New Roman" w:hAnsi="Times New Roman" w:cs="Times New Roman"/>
        </w:rPr>
      </w:pPr>
    </w:p>
    <w:p w14:paraId="42A253B6" w14:textId="15A0DA7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Для висячих покрытий цилиндрической формы (рисунок Б.13) следует принимать:</w:t>
      </w:r>
    </w:p>
    <w:p w14:paraId="68723259" w14:textId="77777777" w:rsidR="008104A5" w:rsidRPr="00D149FC" w:rsidRDefault="008104A5">
      <w:pPr>
        <w:pStyle w:val="FORMATTEXT"/>
        <w:ind w:firstLine="568"/>
        <w:jc w:val="both"/>
        <w:rPr>
          <w:rFonts w:ascii="Times New Roman" w:hAnsi="Times New Roman" w:cs="Times New Roman"/>
        </w:rPr>
      </w:pPr>
    </w:p>
    <w:p w14:paraId="00027A3F" w14:textId="4CAF7193" w:rsidR="008104A5" w:rsidRPr="00D149FC" w:rsidRDefault="00ED6318">
      <w:pPr>
        <w:pStyle w:val="FORMATTEXT"/>
        <w:jc w:val="center"/>
        <w:rPr>
          <w:rFonts w:ascii="Times New Roman" w:hAnsi="Times New Roman" w:cs="Times New Roman"/>
        </w:rPr>
      </w:pPr>
      <w:r w:rsidRPr="00D149FC">
        <w:rPr>
          <w:rFonts w:ascii="Times New Roman" w:hAnsi="Times New Roman" w:cs="Times New Roman"/>
          <w:noProof/>
          <w:position w:val="-10"/>
        </w:rPr>
        <w:drawing>
          <wp:inline distT="0" distB="0" distL="0" distR="0" wp14:anchorId="70F1FA5C" wp14:editId="5F013732">
            <wp:extent cx="501015" cy="222885"/>
            <wp:effectExtent l="0" t="0" r="0"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01015" cy="222885"/>
                    </a:xfrm>
                    <a:prstGeom prst="rect">
                      <a:avLst/>
                    </a:prstGeom>
                    <a:noFill/>
                    <a:ln>
                      <a:noFill/>
                    </a:ln>
                  </pic:spPr>
                </pic:pic>
              </a:graphicData>
            </a:graphic>
          </wp:inline>
        </w:drawing>
      </w:r>
      <w:r w:rsidR="000348ED" w:rsidRPr="00D149FC">
        <w:rPr>
          <w:rFonts w:ascii="Times New Roman" w:hAnsi="Times New Roman" w:cs="Times New Roman"/>
        </w:rPr>
        <w:t>;   </w:t>
      </w:r>
      <w:r w:rsidRPr="00D149FC">
        <w:rPr>
          <w:rFonts w:ascii="Times New Roman" w:hAnsi="Times New Roman" w:cs="Times New Roman"/>
          <w:noProof/>
          <w:position w:val="-17"/>
        </w:rPr>
        <w:drawing>
          <wp:inline distT="0" distB="0" distL="0" distR="0" wp14:anchorId="0E1E8AFE" wp14:editId="5B86AB38">
            <wp:extent cx="461010" cy="389890"/>
            <wp:effectExtent l="0" t="0" r="0" b="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461010" cy="389890"/>
                    </a:xfrm>
                    <a:prstGeom prst="rect">
                      <a:avLst/>
                    </a:prstGeom>
                    <a:noFill/>
                    <a:ln>
                      <a:noFill/>
                    </a:ln>
                  </pic:spPr>
                </pic:pic>
              </a:graphicData>
            </a:graphic>
          </wp:inline>
        </w:drawing>
      </w:r>
      <w:r w:rsidR="000348ED" w:rsidRPr="00D149FC">
        <w:rPr>
          <w:rFonts w:ascii="Times New Roman" w:hAnsi="Times New Roman" w:cs="Times New Roman"/>
        </w:rPr>
        <w:t>.</w:t>
      </w:r>
    </w:p>
    <w:p w14:paraId="7A18644D"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8550"/>
      </w:tblGrid>
      <w:tr w:rsidR="00D149FC" w:rsidRPr="00D149FC" w14:paraId="1285831C" w14:textId="77777777">
        <w:trPr>
          <w:jc w:val="center"/>
        </w:trPr>
        <w:tc>
          <w:tcPr>
            <w:tcW w:w="8550" w:type="dxa"/>
            <w:tcBorders>
              <w:top w:val="nil"/>
              <w:left w:val="nil"/>
              <w:bottom w:val="nil"/>
              <w:right w:val="nil"/>
            </w:tcBorders>
            <w:tcMar>
              <w:top w:w="114" w:type="dxa"/>
              <w:left w:w="28" w:type="dxa"/>
              <w:bottom w:w="114" w:type="dxa"/>
              <w:right w:w="28" w:type="dxa"/>
            </w:tcMar>
          </w:tcPr>
          <w:p w14:paraId="14CCDEA1" w14:textId="0B069ADC"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116"/>
                <w:sz w:val="24"/>
                <w:szCs w:val="24"/>
              </w:rPr>
              <w:drawing>
                <wp:inline distT="0" distB="0" distL="0" distR="0" wp14:anchorId="44C6F795" wp14:editId="410229B3">
                  <wp:extent cx="5382895" cy="2917825"/>
                  <wp:effectExtent l="0" t="0" r="0" b="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382895" cy="2917825"/>
                          </a:xfrm>
                          <a:prstGeom prst="rect">
                            <a:avLst/>
                          </a:prstGeom>
                          <a:noFill/>
                          <a:ln>
                            <a:noFill/>
                          </a:ln>
                        </pic:spPr>
                      </pic:pic>
                    </a:graphicData>
                  </a:graphic>
                </wp:inline>
              </w:drawing>
            </w:r>
          </w:p>
        </w:tc>
      </w:tr>
    </w:tbl>
    <w:p w14:paraId="27037AA0"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4B842178"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Б.13 </w:t>
      </w:r>
    </w:p>
    <w:p w14:paraId="2704CE2A"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7E65E55D"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Б.11 Здания с купольными круговыми и близкими к ним по очертанию покрытиями</w:t>
      </w:r>
      <w:r w:rsidRPr="00D149FC">
        <w:rPr>
          <w:rFonts w:ascii="Times New Roman" w:hAnsi="Times New Roman" w:cs="Times New Roman"/>
        </w:rPr>
        <w:t xml:space="preserve"> </w:t>
      </w:r>
    </w:p>
    <w:p w14:paraId="261D2543" w14:textId="77777777" w:rsidR="008104A5" w:rsidRPr="00D149FC" w:rsidRDefault="008104A5">
      <w:pPr>
        <w:pStyle w:val="FORMATTEXT"/>
        <w:ind w:firstLine="568"/>
        <w:jc w:val="both"/>
        <w:rPr>
          <w:rFonts w:ascii="Times New Roman" w:hAnsi="Times New Roman" w:cs="Times New Roman"/>
        </w:rPr>
      </w:pPr>
    </w:p>
    <w:p w14:paraId="524830E5" w14:textId="6AFBBF9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 Для зданий с купольными круговыми и близкими к ним по очертанию покрытиями (рисунок Б.14) коэффициент </w:t>
      </w:r>
      <w:r w:rsidR="00ED6318" w:rsidRPr="00D149FC">
        <w:rPr>
          <w:rFonts w:ascii="Times New Roman" w:hAnsi="Times New Roman" w:cs="Times New Roman"/>
          <w:noProof/>
          <w:position w:val="-10"/>
        </w:rPr>
        <w:drawing>
          <wp:inline distT="0" distB="0" distL="0" distR="0" wp14:anchorId="2014E9A5" wp14:editId="667D2B87">
            <wp:extent cx="182880" cy="222885"/>
            <wp:effectExtent l="0" t="0" r="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r w:rsidRPr="00D149FC">
        <w:rPr>
          <w:rFonts w:ascii="Times New Roman" w:hAnsi="Times New Roman" w:cs="Times New Roman"/>
        </w:rPr>
        <w:t xml:space="preserve">определяется по таблице Б.2. Промежуточные значения </w:t>
      </w:r>
      <w:r w:rsidRPr="00D149FC">
        <w:rPr>
          <w:rFonts w:ascii="Times New Roman" w:hAnsi="Times New Roman" w:cs="Times New Roman"/>
        </w:rPr>
        <w:lastRenderedPageBreak/>
        <w:t xml:space="preserve">определяются линейной интерполяцией. При максимальном уклоне </w:t>
      </w:r>
      <w:r w:rsidR="00ED6318" w:rsidRPr="00D149FC">
        <w:rPr>
          <w:rFonts w:ascii="Times New Roman" w:hAnsi="Times New Roman" w:cs="Times New Roman"/>
          <w:noProof/>
          <w:position w:val="-7"/>
        </w:rPr>
        <w:drawing>
          <wp:inline distT="0" distB="0" distL="0" distR="0" wp14:anchorId="5D54229A" wp14:editId="30BBF017">
            <wp:extent cx="142875" cy="142875"/>
            <wp:effectExtent l="0" t="0" r="0"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rPr>
        <w:t xml:space="preserve">&lt;30° принимается </w:t>
      </w:r>
      <w:r w:rsidR="00ED6318" w:rsidRPr="00D149FC">
        <w:rPr>
          <w:rFonts w:ascii="Times New Roman" w:hAnsi="Times New Roman" w:cs="Times New Roman"/>
          <w:noProof/>
          <w:position w:val="-12"/>
        </w:rPr>
        <w:drawing>
          <wp:inline distT="0" distB="0" distL="0" distR="0" wp14:anchorId="7FC0489B" wp14:editId="68CFF59E">
            <wp:extent cx="532765" cy="254635"/>
            <wp:effectExtent l="0" t="0" r="0" b="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32765" cy="254635"/>
                    </a:xfrm>
                    <a:prstGeom prst="rect">
                      <a:avLst/>
                    </a:prstGeom>
                    <a:noFill/>
                    <a:ln>
                      <a:noFill/>
                    </a:ln>
                  </pic:spPr>
                </pic:pic>
              </a:graphicData>
            </a:graphic>
          </wp:inline>
        </w:drawing>
      </w:r>
      <w:r w:rsidRPr="00D149FC">
        <w:rPr>
          <w:rFonts w:ascii="Times New Roman" w:hAnsi="Times New Roman" w:cs="Times New Roman"/>
        </w:rPr>
        <w:t>.</w:t>
      </w:r>
    </w:p>
    <w:p w14:paraId="368899C2" w14:textId="77777777" w:rsidR="008104A5" w:rsidRPr="00D149FC" w:rsidRDefault="008104A5">
      <w:pPr>
        <w:pStyle w:val="FORMATTEXT"/>
        <w:ind w:firstLine="568"/>
        <w:jc w:val="both"/>
        <w:rPr>
          <w:rFonts w:ascii="Times New Roman" w:hAnsi="Times New Roman" w:cs="Times New Roman"/>
        </w:rPr>
      </w:pPr>
    </w:p>
    <w:p w14:paraId="317F75C7"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6300"/>
      </w:tblGrid>
      <w:tr w:rsidR="00D149FC" w:rsidRPr="00D149FC" w14:paraId="0F7D2F50" w14:textId="77777777">
        <w:trPr>
          <w:jc w:val="center"/>
        </w:trPr>
        <w:tc>
          <w:tcPr>
            <w:tcW w:w="6300" w:type="dxa"/>
            <w:tcBorders>
              <w:top w:val="nil"/>
              <w:left w:val="nil"/>
              <w:bottom w:val="nil"/>
              <w:right w:val="nil"/>
            </w:tcBorders>
            <w:tcMar>
              <w:top w:w="114" w:type="dxa"/>
              <w:left w:w="28" w:type="dxa"/>
              <w:bottom w:w="114" w:type="dxa"/>
              <w:right w:w="28" w:type="dxa"/>
            </w:tcMar>
          </w:tcPr>
          <w:p w14:paraId="01D62605" w14:textId="2B424C88"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348"/>
                <w:sz w:val="24"/>
                <w:szCs w:val="24"/>
              </w:rPr>
              <w:lastRenderedPageBreak/>
              <w:drawing>
                <wp:inline distT="0" distB="0" distL="0" distR="0" wp14:anchorId="0EAE5A46" wp14:editId="79A0DCC4">
                  <wp:extent cx="2568575" cy="5653405"/>
                  <wp:effectExtent l="0" t="0" r="0" b="0"/>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568575" cy="5653405"/>
                          </a:xfrm>
                          <a:prstGeom prst="rect">
                            <a:avLst/>
                          </a:prstGeom>
                          <a:noFill/>
                          <a:ln>
                            <a:noFill/>
                          </a:ln>
                        </pic:spPr>
                      </pic:pic>
                    </a:graphicData>
                  </a:graphic>
                </wp:inline>
              </w:drawing>
            </w:r>
          </w:p>
        </w:tc>
      </w:tr>
    </w:tbl>
    <w:p w14:paraId="508CCAF5"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44530101"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Б.14 </w:t>
      </w:r>
    </w:p>
    <w:p w14:paraId="3F5A61B3"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lastRenderedPageBreak/>
        <w:t>     </w:t>
      </w:r>
    </w:p>
    <w:p w14:paraId="0962DDCE"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Б.2 </w:t>
      </w:r>
    </w:p>
    <w:p w14:paraId="30E3F025"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4200"/>
        <w:gridCol w:w="4350"/>
      </w:tblGrid>
      <w:tr w:rsidR="00D149FC" w:rsidRPr="00D149FC" w14:paraId="65C61C88" w14:textId="77777777">
        <w:tc>
          <w:tcPr>
            <w:tcW w:w="4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38079C8" w14:textId="74909EF2"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Уклон покрытия </w:t>
            </w:r>
            <w:r w:rsidR="00ED6318" w:rsidRPr="00D149FC">
              <w:rPr>
                <w:rFonts w:ascii="Times New Roman" w:hAnsi="Times New Roman" w:cs="Times New Roman"/>
                <w:noProof/>
                <w:position w:val="-7"/>
                <w:sz w:val="18"/>
                <w:szCs w:val="18"/>
              </w:rPr>
              <w:drawing>
                <wp:inline distT="0" distB="0" distL="0" distR="0" wp14:anchorId="51C9DB90" wp14:editId="5FDE7739">
                  <wp:extent cx="142875" cy="142875"/>
                  <wp:effectExtent l="0" t="0" r="0" b="0"/>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sz w:val="18"/>
                <w:szCs w:val="18"/>
              </w:rPr>
              <w:t xml:space="preserve">, град. </w:t>
            </w:r>
          </w:p>
        </w:tc>
        <w:tc>
          <w:tcPr>
            <w:tcW w:w="4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CCCC4A" w14:textId="64AFCD37"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0"/>
                <w:sz w:val="18"/>
                <w:szCs w:val="18"/>
              </w:rPr>
              <w:drawing>
                <wp:inline distT="0" distB="0" distL="0" distR="0" wp14:anchorId="47F8FCA0" wp14:editId="14498CEB">
                  <wp:extent cx="182880" cy="222885"/>
                  <wp:effectExtent l="0" t="0" r="0"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p>
        </w:tc>
      </w:tr>
      <w:tr w:rsidR="00D149FC" w:rsidRPr="00D149FC" w14:paraId="6D5D1DFF" w14:textId="77777777">
        <w:tc>
          <w:tcPr>
            <w:tcW w:w="4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C416B96" w14:textId="2BCE0F58"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8"/>
                <w:sz w:val="18"/>
                <w:szCs w:val="18"/>
              </w:rPr>
              <w:drawing>
                <wp:inline distT="0" distB="0" distL="0" distR="0" wp14:anchorId="360073BF" wp14:editId="6A0A64E8">
                  <wp:extent cx="270510" cy="158750"/>
                  <wp:effectExtent l="0" t="0" r="0" b="0"/>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70510" cy="158750"/>
                          </a:xfrm>
                          <a:prstGeom prst="rect">
                            <a:avLst/>
                          </a:prstGeom>
                          <a:noFill/>
                          <a:ln>
                            <a:noFill/>
                          </a:ln>
                        </pic:spPr>
                      </pic:pic>
                    </a:graphicData>
                  </a:graphic>
                </wp:inline>
              </w:drawing>
            </w:r>
            <w:r w:rsidR="000348ED" w:rsidRPr="00D149FC">
              <w:rPr>
                <w:rFonts w:ascii="Times New Roman" w:hAnsi="Times New Roman" w:cs="Times New Roman"/>
                <w:sz w:val="18"/>
                <w:szCs w:val="18"/>
              </w:rPr>
              <w:t>30°</w:t>
            </w:r>
          </w:p>
        </w:tc>
        <w:tc>
          <w:tcPr>
            <w:tcW w:w="4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4C9660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 </w:t>
            </w:r>
          </w:p>
        </w:tc>
      </w:tr>
      <w:tr w:rsidR="00D149FC" w:rsidRPr="00D149FC" w14:paraId="6F0140A9" w14:textId="77777777">
        <w:tc>
          <w:tcPr>
            <w:tcW w:w="4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54A3AB" w14:textId="3354BDBF"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8"/>
                <w:sz w:val="18"/>
                <w:szCs w:val="18"/>
              </w:rPr>
              <w:drawing>
                <wp:inline distT="0" distB="0" distL="0" distR="0" wp14:anchorId="4A653643" wp14:editId="0FD68263">
                  <wp:extent cx="270510" cy="158750"/>
                  <wp:effectExtent l="0" t="0" r="0" b="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70510" cy="158750"/>
                          </a:xfrm>
                          <a:prstGeom prst="rect">
                            <a:avLst/>
                          </a:prstGeom>
                          <a:noFill/>
                          <a:ln>
                            <a:noFill/>
                          </a:ln>
                        </pic:spPr>
                      </pic:pic>
                    </a:graphicData>
                  </a:graphic>
                </wp:inline>
              </w:drawing>
            </w:r>
            <w:r w:rsidR="000348ED" w:rsidRPr="00D149FC">
              <w:rPr>
                <w:rFonts w:ascii="Times New Roman" w:hAnsi="Times New Roman" w:cs="Times New Roman"/>
                <w:sz w:val="18"/>
                <w:szCs w:val="18"/>
              </w:rPr>
              <w:t>60°</w:t>
            </w:r>
          </w:p>
        </w:tc>
        <w:tc>
          <w:tcPr>
            <w:tcW w:w="4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179D7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 </w:t>
            </w:r>
          </w:p>
        </w:tc>
      </w:tr>
    </w:tbl>
    <w:p w14:paraId="1E1A9074"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7C246BC2" w14:textId="776005A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пологих куполов с отношением </w:t>
      </w:r>
      <w:r w:rsidR="00ED6318" w:rsidRPr="00D149FC">
        <w:rPr>
          <w:rFonts w:ascii="Times New Roman" w:hAnsi="Times New Roman" w:cs="Times New Roman"/>
          <w:noProof/>
          <w:position w:val="-9"/>
        </w:rPr>
        <w:drawing>
          <wp:inline distT="0" distB="0" distL="0" distR="0" wp14:anchorId="27DF73F2" wp14:editId="30278682">
            <wp:extent cx="445135" cy="198755"/>
            <wp:effectExtent l="0" t="0" r="0" b="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445135" cy="198755"/>
                    </a:xfrm>
                    <a:prstGeom prst="rect">
                      <a:avLst/>
                    </a:prstGeom>
                    <a:noFill/>
                    <a:ln>
                      <a:noFill/>
                    </a:ln>
                  </pic:spPr>
                </pic:pic>
              </a:graphicData>
            </a:graphic>
          </wp:inline>
        </w:drawing>
      </w:r>
      <w:r w:rsidRPr="00D149FC">
        <w:rPr>
          <w:rFonts w:ascii="Times New Roman" w:hAnsi="Times New Roman" w:cs="Times New Roman"/>
        </w:rPr>
        <w:t>0,05 следует учитывать только вариант 1.</w:t>
      </w:r>
    </w:p>
    <w:p w14:paraId="1C46E578" w14:textId="77777777" w:rsidR="008104A5" w:rsidRPr="00D149FC" w:rsidRDefault="008104A5">
      <w:pPr>
        <w:pStyle w:val="FORMATTEXT"/>
        <w:ind w:firstLine="568"/>
        <w:jc w:val="both"/>
        <w:rPr>
          <w:rFonts w:ascii="Times New Roman" w:hAnsi="Times New Roman" w:cs="Times New Roman"/>
        </w:rPr>
      </w:pPr>
    </w:p>
    <w:p w14:paraId="66DDE6F6" w14:textId="130479A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куполов с отношением </w:t>
      </w:r>
      <w:r w:rsidR="00ED6318" w:rsidRPr="00D149FC">
        <w:rPr>
          <w:rFonts w:ascii="Times New Roman" w:hAnsi="Times New Roman" w:cs="Times New Roman"/>
          <w:noProof/>
          <w:position w:val="-9"/>
        </w:rPr>
        <w:drawing>
          <wp:inline distT="0" distB="0" distL="0" distR="0" wp14:anchorId="426FC8F4" wp14:editId="5F95DB21">
            <wp:extent cx="334010" cy="198755"/>
            <wp:effectExtent l="0" t="0" r="0" b="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34010" cy="198755"/>
                    </a:xfrm>
                    <a:prstGeom prst="rect">
                      <a:avLst/>
                    </a:prstGeom>
                    <a:noFill/>
                    <a:ln>
                      <a:noFill/>
                    </a:ln>
                  </pic:spPr>
                </pic:pic>
              </a:graphicData>
            </a:graphic>
          </wp:inline>
        </w:drawing>
      </w:r>
      <w:r w:rsidRPr="00D149FC">
        <w:rPr>
          <w:rFonts w:ascii="Times New Roman" w:hAnsi="Times New Roman" w:cs="Times New Roman"/>
        </w:rPr>
        <w:t xml:space="preserve">&gt;0,05 следует учитывать варианты 1, 2 и 3 при уклонах </w:t>
      </w:r>
      <w:r w:rsidR="00ED6318" w:rsidRPr="00D149FC">
        <w:rPr>
          <w:rFonts w:ascii="Times New Roman" w:hAnsi="Times New Roman" w:cs="Times New Roman"/>
          <w:noProof/>
          <w:position w:val="-7"/>
        </w:rPr>
        <w:drawing>
          <wp:inline distT="0" distB="0" distL="0" distR="0" wp14:anchorId="557D21C4" wp14:editId="49817BAE">
            <wp:extent cx="142875" cy="142875"/>
            <wp:effectExtent l="0" t="0" r="0" b="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rPr>
        <w:t>&lt;60°.</w:t>
      </w:r>
    </w:p>
    <w:p w14:paraId="69F25850" w14:textId="77777777" w:rsidR="008104A5" w:rsidRPr="00D149FC" w:rsidRDefault="008104A5">
      <w:pPr>
        <w:pStyle w:val="FORMATTEXT"/>
        <w:ind w:firstLine="568"/>
        <w:jc w:val="both"/>
        <w:rPr>
          <w:rFonts w:ascii="Times New Roman" w:hAnsi="Times New Roman" w:cs="Times New Roman"/>
        </w:rPr>
      </w:pPr>
    </w:p>
    <w:p w14:paraId="7DACE156" w14:textId="40DCBF8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варианта 2 на рисунке Б.14 следует принимать при </w:t>
      </w:r>
      <w:r w:rsidR="00ED6318" w:rsidRPr="00D149FC">
        <w:rPr>
          <w:rFonts w:ascii="Times New Roman" w:hAnsi="Times New Roman" w:cs="Times New Roman"/>
          <w:noProof/>
          <w:position w:val="-10"/>
        </w:rPr>
        <w:drawing>
          <wp:inline distT="0" distB="0" distL="0" distR="0" wp14:anchorId="3C852FF9" wp14:editId="619C3652">
            <wp:extent cx="349885" cy="222885"/>
            <wp:effectExtent l="0" t="0" r="0"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49885" cy="222885"/>
                    </a:xfrm>
                    <a:prstGeom prst="rect">
                      <a:avLst/>
                    </a:prstGeom>
                    <a:noFill/>
                    <a:ln>
                      <a:noFill/>
                    </a:ln>
                  </pic:spPr>
                </pic:pic>
              </a:graphicData>
            </a:graphic>
          </wp:inline>
        </w:drawing>
      </w:r>
    </w:p>
    <w:p w14:paraId="6C4DA90F" w14:textId="77777777" w:rsidR="008104A5" w:rsidRPr="00D149FC" w:rsidRDefault="008104A5">
      <w:pPr>
        <w:pStyle w:val="FORMATTEXT"/>
        <w:ind w:firstLine="568"/>
        <w:jc w:val="both"/>
        <w:rPr>
          <w:rFonts w:ascii="Times New Roman" w:hAnsi="Times New Roman" w:cs="Times New Roman"/>
        </w:rPr>
      </w:pPr>
    </w:p>
    <w:p w14:paraId="7A5B985C" w14:textId="1FB928D5"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drawing>
          <wp:inline distT="0" distB="0" distL="0" distR="0" wp14:anchorId="5C8E4024" wp14:editId="7C5D3B4E">
            <wp:extent cx="1296035" cy="254635"/>
            <wp:effectExtent l="0" t="0" r="0" b="0"/>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296035" cy="25463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(Б.10) </w:t>
      </w:r>
    </w:p>
    <w:p w14:paraId="26F101A0"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06D828E0" w14:textId="612662EE"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8"/>
        </w:rPr>
        <w:drawing>
          <wp:inline distT="0" distB="0" distL="0" distR="0" wp14:anchorId="583F995E" wp14:editId="1AAFB102">
            <wp:extent cx="1781175" cy="429260"/>
            <wp:effectExtent l="0" t="0" r="0" b="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781175" cy="429260"/>
                    </a:xfrm>
                    <a:prstGeom prst="rect">
                      <a:avLst/>
                    </a:prstGeom>
                    <a:noFill/>
                    <a:ln>
                      <a:noFill/>
                    </a:ln>
                  </pic:spPr>
                </pic:pic>
              </a:graphicData>
            </a:graphic>
          </wp:inline>
        </w:drawing>
      </w:r>
      <w:r w:rsidRPr="00D149FC">
        <w:rPr>
          <w:rFonts w:ascii="Times New Roman" w:hAnsi="Times New Roman" w:cs="Times New Roman"/>
        </w:rPr>
        <w:t xml:space="preserve">; </w:t>
      </w:r>
    </w:p>
    <w:p w14:paraId="2DA4D35F" w14:textId="1CF312C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w:t>
      </w:r>
      <w:r w:rsidR="00ED6318" w:rsidRPr="00D149FC">
        <w:rPr>
          <w:rFonts w:ascii="Times New Roman" w:hAnsi="Times New Roman" w:cs="Times New Roman"/>
          <w:noProof/>
          <w:position w:val="-11"/>
        </w:rPr>
        <w:drawing>
          <wp:inline distT="0" distB="0" distL="0" distR="0" wp14:anchorId="1AEB8165" wp14:editId="11AFB658">
            <wp:extent cx="341630" cy="230505"/>
            <wp:effectExtent l="0" t="0" r="0" b="0"/>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341630" cy="230505"/>
                    </a:xfrm>
                    <a:prstGeom prst="rect">
                      <a:avLst/>
                    </a:prstGeom>
                    <a:noFill/>
                    <a:ln>
                      <a:noFill/>
                    </a:ln>
                  </pic:spPr>
                </pic:pic>
              </a:graphicData>
            </a:graphic>
          </wp:inline>
        </w:drawing>
      </w:r>
      <w:r w:rsidR="00ED6318" w:rsidRPr="00D149FC">
        <w:rPr>
          <w:rFonts w:ascii="Times New Roman" w:hAnsi="Times New Roman" w:cs="Times New Roman"/>
          <w:noProof/>
          <w:position w:val="-11"/>
        </w:rPr>
        <w:drawing>
          <wp:inline distT="0" distB="0" distL="0" distR="0" wp14:anchorId="57CFB5CA" wp14:editId="02A47E6B">
            <wp:extent cx="810895" cy="230505"/>
            <wp:effectExtent l="0" t="0" r="0"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810895" cy="230505"/>
                    </a:xfrm>
                    <a:prstGeom prst="rect">
                      <a:avLst/>
                    </a:prstGeom>
                    <a:noFill/>
                    <a:ln>
                      <a:noFill/>
                    </a:ln>
                  </pic:spPr>
                </pic:pic>
              </a:graphicData>
            </a:graphic>
          </wp:inline>
        </w:drawing>
      </w:r>
      <w:proofErr w:type="spellStart"/>
      <w:r w:rsidRPr="00D149FC">
        <w:rPr>
          <w:rFonts w:ascii="Times New Roman" w:hAnsi="Times New Roman" w:cs="Times New Roman"/>
        </w:rPr>
        <w:t>при</w:t>
      </w:r>
      <w:proofErr w:type="spellEnd"/>
      <w:r w:rsidRPr="00D149FC">
        <w:rPr>
          <w:rFonts w:ascii="Times New Roman" w:hAnsi="Times New Roman" w:cs="Times New Roman"/>
        </w:rPr>
        <w:t xml:space="preserve"> </w:t>
      </w:r>
      <w:r w:rsidR="00ED6318" w:rsidRPr="00D149FC">
        <w:rPr>
          <w:rFonts w:ascii="Times New Roman" w:hAnsi="Times New Roman" w:cs="Times New Roman"/>
          <w:noProof/>
          <w:position w:val="-7"/>
        </w:rPr>
        <w:drawing>
          <wp:inline distT="0" distB="0" distL="0" distR="0" wp14:anchorId="567DE5C4" wp14:editId="25086030">
            <wp:extent cx="142875" cy="142875"/>
            <wp:effectExtent l="0" t="0" r="0" b="0"/>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rPr>
        <w:t xml:space="preserve">=45°; </w:t>
      </w:r>
      <w:r w:rsidR="00ED6318" w:rsidRPr="00D149FC">
        <w:rPr>
          <w:rFonts w:ascii="Times New Roman" w:hAnsi="Times New Roman" w:cs="Times New Roman"/>
          <w:noProof/>
          <w:position w:val="-11"/>
        </w:rPr>
        <w:drawing>
          <wp:inline distT="0" distB="0" distL="0" distR="0" wp14:anchorId="36E472CF" wp14:editId="449B70DC">
            <wp:extent cx="191135" cy="230505"/>
            <wp:effectExtent l="0" t="0" r="0" b="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xml:space="preserve">=0 при </w:t>
      </w:r>
      <w:r w:rsidR="00ED6318" w:rsidRPr="00D149FC">
        <w:rPr>
          <w:rFonts w:ascii="Times New Roman" w:hAnsi="Times New Roman" w:cs="Times New Roman"/>
          <w:noProof/>
          <w:position w:val="-7"/>
        </w:rPr>
        <w:drawing>
          <wp:inline distT="0" distB="0" distL="0" distR="0" wp14:anchorId="75154A89" wp14:editId="578B5EF7">
            <wp:extent cx="142875" cy="142875"/>
            <wp:effectExtent l="0" t="0" r="0" b="0"/>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rPr>
        <w:t>&gt;60°.</w:t>
      </w:r>
    </w:p>
    <w:p w14:paraId="274DAD9E" w14:textId="77777777" w:rsidR="008104A5" w:rsidRPr="00D149FC" w:rsidRDefault="008104A5">
      <w:pPr>
        <w:pStyle w:val="FORMATTEXT"/>
        <w:ind w:firstLine="568"/>
        <w:jc w:val="both"/>
        <w:rPr>
          <w:rFonts w:ascii="Times New Roman" w:hAnsi="Times New Roman" w:cs="Times New Roman"/>
        </w:rPr>
      </w:pPr>
    </w:p>
    <w:p w14:paraId="6A0A528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Промежуточные значения определяются линейной интерполяцией.</w:t>
      </w:r>
    </w:p>
    <w:p w14:paraId="290CCD80" w14:textId="77777777" w:rsidR="008104A5" w:rsidRPr="00D149FC" w:rsidRDefault="008104A5">
      <w:pPr>
        <w:pStyle w:val="FORMATTEXT"/>
        <w:ind w:firstLine="568"/>
        <w:jc w:val="both"/>
        <w:rPr>
          <w:rFonts w:ascii="Times New Roman" w:hAnsi="Times New Roman" w:cs="Times New Roman"/>
        </w:rPr>
      </w:pPr>
    </w:p>
    <w:p w14:paraId="6B3473C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Для варианта 3 следует принимать</w:t>
      </w:r>
    </w:p>
    <w:p w14:paraId="564A6FAF" w14:textId="77777777" w:rsidR="008104A5" w:rsidRPr="00D149FC" w:rsidRDefault="008104A5">
      <w:pPr>
        <w:pStyle w:val="FORMATTEXT"/>
        <w:ind w:firstLine="568"/>
        <w:jc w:val="both"/>
        <w:rPr>
          <w:rFonts w:ascii="Times New Roman" w:hAnsi="Times New Roman" w:cs="Times New Roman"/>
        </w:rPr>
      </w:pPr>
    </w:p>
    <w:p w14:paraId="00AB770D" w14:textId="15D7CEE1"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9"/>
        </w:rPr>
        <w:drawing>
          <wp:inline distT="0" distB="0" distL="0" distR="0" wp14:anchorId="4CD953B8" wp14:editId="66BDAE62">
            <wp:extent cx="1510665" cy="445135"/>
            <wp:effectExtent l="0" t="0" r="0" b="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510665" cy="445135"/>
                    </a:xfrm>
                    <a:prstGeom prst="rect">
                      <a:avLst/>
                    </a:prstGeom>
                    <a:noFill/>
                    <a:ln>
                      <a:noFill/>
                    </a:ln>
                  </pic:spPr>
                </pic:pic>
              </a:graphicData>
            </a:graphic>
          </wp:inline>
        </w:drawing>
      </w:r>
      <w:r w:rsidR="000348ED" w:rsidRPr="00D149FC">
        <w:rPr>
          <w:rFonts w:ascii="Times New Roman" w:hAnsi="Times New Roman" w:cs="Times New Roman"/>
        </w:rPr>
        <w:t xml:space="preserve">.                                     (Б.11) </w:t>
      </w:r>
    </w:p>
    <w:p w14:paraId="4D02E578" w14:textId="2C78C96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Вариант 3 следует учитывать для куполов с </w:t>
      </w:r>
      <w:r w:rsidR="00ED6318" w:rsidRPr="00D149FC">
        <w:rPr>
          <w:rFonts w:ascii="Times New Roman" w:hAnsi="Times New Roman" w:cs="Times New Roman"/>
          <w:noProof/>
          <w:position w:val="-9"/>
        </w:rPr>
        <w:drawing>
          <wp:inline distT="0" distB="0" distL="0" distR="0" wp14:anchorId="486D8DB0" wp14:editId="02AFC72D">
            <wp:extent cx="334010" cy="198755"/>
            <wp:effectExtent l="0" t="0" r="0"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34010" cy="198755"/>
                    </a:xfrm>
                    <a:prstGeom prst="rect">
                      <a:avLst/>
                    </a:prstGeom>
                    <a:noFill/>
                    <a:ln>
                      <a:noFill/>
                    </a:ln>
                  </pic:spPr>
                </pic:pic>
              </a:graphicData>
            </a:graphic>
          </wp:inline>
        </w:drawing>
      </w:r>
      <w:r w:rsidRPr="00D149FC">
        <w:rPr>
          <w:rFonts w:ascii="Times New Roman" w:hAnsi="Times New Roman" w:cs="Times New Roman"/>
        </w:rPr>
        <w:t>&gt;0,05 при сильно шероховатой поверхности покрытия, наличии на нем возвышающихся надстроек, фонарей или снегозадерживающих преград, а также для покрытий, защищенных от ветра соседними более высокими зданиями или объектами окружающей застройки.</w:t>
      </w:r>
    </w:p>
    <w:p w14:paraId="032A0BD5" w14:textId="77777777" w:rsidR="008104A5" w:rsidRPr="00D149FC" w:rsidRDefault="008104A5">
      <w:pPr>
        <w:pStyle w:val="FORMATTEXT"/>
        <w:ind w:firstLine="568"/>
        <w:jc w:val="both"/>
        <w:rPr>
          <w:rFonts w:ascii="Times New Roman" w:hAnsi="Times New Roman" w:cs="Times New Roman"/>
        </w:rPr>
      </w:pPr>
    </w:p>
    <w:p w14:paraId="120F02B8" w14:textId="38273EE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б) Для покрытий в виде сочетания двух сферических поверхностей различной кривизны на круглом плане следует учитывать снеговые нагрузки, как показано на рисунке Б.14а.</w:t>
      </w:r>
    </w:p>
    <w:p w14:paraId="64E81213" w14:textId="77777777" w:rsidR="008104A5" w:rsidRPr="00D149FC" w:rsidRDefault="008104A5">
      <w:pPr>
        <w:pStyle w:val="FORMATTEXT"/>
        <w:ind w:firstLine="568"/>
        <w:jc w:val="both"/>
        <w:rPr>
          <w:rFonts w:ascii="Times New Roman" w:hAnsi="Times New Roman" w:cs="Times New Roman"/>
        </w:rPr>
      </w:pPr>
    </w:p>
    <w:p w14:paraId="360A5CD0" w14:textId="2BDA942D" w:rsidR="008104A5" w:rsidRPr="00D149FC" w:rsidRDefault="000348ED">
      <w:pPr>
        <w:pStyle w:val="FORMATTEXT"/>
        <w:ind w:firstLine="568"/>
        <w:jc w:val="both"/>
        <w:rPr>
          <w:rFonts w:ascii="Times New Roman" w:hAnsi="Times New Roman" w:cs="Times New Roman"/>
        </w:rPr>
      </w:pPr>
      <w:proofErr w:type="gramStart"/>
      <w:r w:rsidRPr="00D149FC">
        <w:rPr>
          <w:rFonts w:ascii="Times New Roman" w:hAnsi="Times New Roman" w:cs="Times New Roman"/>
        </w:rPr>
        <w:t>Здесь В-В</w:t>
      </w:r>
      <w:proofErr w:type="gramEnd"/>
      <w:r w:rsidRPr="00D149FC">
        <w:rPr>
          <w:rFonts w:ascii="Times New Roman" w:hAnsi="Times New Roman" w:cs="Times New Roman"/>
        </w:rPr>
        <w:t xml:space="preserve"> - линия сопряжения поверхностей различной кривизны; </w:t>
      </w:r>
      <w:r w:rsidR="00ED6318" w:rsidRPr="00D149FC">
        <w:rPr>
          <w:rFonts w:ascii="Times New Roman" w:hAnsi="Times New Roman" w:cs="Times New Roman"/>
          <w:noProof/>
          <w:position w:val="-10"/>
        </w:rPr>
        <w:drawing>
          <wp:inline distT="0" distB="0" distL="0" distR="0" wp14:anchorId="2DE17C98" wp14:editId="224428B6">
            <wp:extent cx="191135" cy="222885"/>
            <wp:effectExtent l="0" t="0" r="0"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 xml:space="preserve">- уклон нижней поверхности; </w:t>
      </w:r>
      <w:r w:rsidR="00ED6318" w:rsidRPr="00D149FC">
        <w:rPr>
          <w:rFonts w:ascii="Times New Roman" w:hAnsi="Times New Roman" w:cs="Times New Roman"/>
          <w:noProof/>
          <w:position w:val="-10"/>
        </w:rPr>
        <w:drawing>
          <wp:inline distT="0" distB="0" distL="0" distR="0" wp14:anchorId="3E759D06" wp14:editId="7E6DE059">
            <wp:extent cx="198755" cy="222885"/>
            <wp:effectExtent l="0" t="0" r="0"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98755" cy="222885"/>
                    </a:xfrm>
                    <a:prstGeom prst="rect">
                      <a:avLst/>
                    </a:prstGeom>
                    <a:noFill/>
                    <a:ln>
                      <a:noFill/>
                    </a:ln>
                  </pic:spPr>
                </pic:pic>
              </a:graphicData>
            </a:graphic>
          </wp:inline>
        </w:drawing>
      </w:r>
      <w:r w:rsidRPr="00D149FC">
        <w:rPr>
          <w:rFonts w:ascii="Times New Roman" w:hAnsi="Times New Roman" w:cs="Times New Roman"/>
        </w:rPr>
        <w:t>- уклон верхней поверхности; точка С соответствует уклону одной из поверхностей в 30° либо уклону в точке А, если он составляет не более 30°. Остальные обозначения показаны на рисунке Б.14а.</w:t>
      </w:r>
    </w:p>
    <w:p w14:paraId="46975F58" w14:textId="77777777" w:rsidR="008104A5" w:rsidRPr="00D149FC" w:rsidRDefault="008104A5">
      <w:pPr>
        <w:pStyle w:val="FORMATTEXT"/>
        <w:ind w:firstLine="568"/>
        <w:jc w:val="both"/>
        <w:rPr>
          <w:rFonts w:ascii="Times New Roman" w:hAnsi="Times New Roman" w:cs="Times New Roman"/>
        </w:rPr>
      </w:pPr>
    </w:p>
    <w:p w14:paraId="38318D42" w14:textId="21FBDFC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варианта 1 на участке A-B шириной </w:t>
      </w:r>
      <w:r w:rsidR="00ED6318" w:rsidRPr="00D149FC">
        <w:rPr>
          <w:rFonts w:ascii="Times New Roman" w:hAnsi="Times New Roman" w:cs="Times New Roman"/>
          <w:noProof/>
          <w:position w:val="-10"/>
        </w:rPr>
        <w:drawing>
          <wp:inline distT="0" distB="0" distL="0" distR="0" wp14:anchorId="4115C5CC" wp14:editId="3BF430AB">
            <wp:extent cx="1073150" cy="222885"/>
            <wp:effectExtent l="0" t="0" r="0"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1073150" cy="222885"/>
                    </a:xfrm>
                    <a:prstGeom prst="rect">
                      <a:avLst/>
                    </a:prstGeom>
                    <a:noFill/>
                    <a:ln>
                      <a:noFill/>
                    </a:ln>
                  </pic:spPr>
                </pic:pic>
              </a:graphicData>
            </a:graphic>
          </wp:inline>
        </w:drawing>
      </w:r>
      <w:r w:rsidRPr="00D149FC">
        <w:rPr>
          <w:rFonts w:ascii="Times New Roman" w:hAnsi="Times New Roman" w:cs="Times New Roman"/>
        </w:rPr>
        <w:t xml:space="preserve">; на участке B-B шириной </w:t>
      </w:r>
      <w:r w:rsidR="00ED6318" w:rsidRPr="00D149FC">
        <w:rPr>
          <w:rFonts w:ascii="Times New Roman" w:hAnsi="Times New Roman" w:cs="Times New Roman"/>
          <w:noProof/>
          <w:position w:val="-10"/>
        </w:rPr>
        <w:drawing>
          <wp:inline distT="0" distB="0" distL="0" distR="0" wp14:anchorId="7B51FC0C" wp14:editId="24EBC02B">
            <wp:extent cx="1144905" cy="222885"/>
            <wp:effectExtent l="0" t="0" r="0"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144905" cy="222885"/>
                    </a:xfrm>
                    <a:prstGeom prst="rect">
                      <a:avLst/>
                    </a:prstGeom>
                    <a:noFill/>
                    <a:ln>
                      <a:noFill/>
                    </a:ln>
                  </pic:spPr>
                </pic:pic>
              </a:graphicData>
            </a:graphic>
          </wp:inline>
        </w:drawing>
      </w:r>
      <w:r w:rsidRPr="00D149FC">
        <w:rPr>
          <w:rFonts w:ascii="Times New Roman" w:hAnsi="Times New Roman" w:cs="Times New Roman"/>
        </w:rPr>
        <w:t xml:space="preserve">. При </w:t>
      </w:r>
      <w:r w:rsidR="00ED6318" w:rsidRPr="00D149FC">
        <w:rPr>
          <w:rFonts w:ascii="Times New Roman" w:hAnsi="Times New Roman" w:cs="Times New Roman"/>
          <w:noProof/>
          <w:position w:val="-10"/>
        </w:rPr>
        <w:drawing>
          <wp:inline distT="0" distB="0" distL="0" distR="0" wp14:anchorId="133F4981" wp14:editId="4DDA64BD">
            <wp:extent cx="318135" cy="222885"/>
            <wp:effectExtent l="0" t="0" r="0"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18135" cy="222885"/>
                    </a:xfrm>
                    <a:prstGeom prst="rect">
                      <a:avLst/>
                    </a:prstGeom>
                    <a:noFill/>
                    <a:ln>
                      <a:noFill/>
                    </a:ln>
                  </pic:spPr>
                </pic:pic>
              </a:graphicData>
            </a:graphic>
          </wp:inline>
        </w:drawing>
      </w:r>
      <w:r w:rsidRPr="00D149FC">
        <w:rPr>
          <w:rFonts w:ascii="Times New Roman" w:hAnsi="Times New Roman" w:cs="Times New Roman"/>
        </w:rPr>
        <w:t xml:space="preserve">7° и </w:t>
      </w:r>
      <w:r w:rsidR="00ED6318" w:rsidRPr="00D149FC">
        <w:rPr>
          <w:rFonts w:ascii="Times New Roman" w:hAnsi="Times New Roman" w:cs="Times New Roman"/>
          <w:noProof/>
          <w:position w:val="-10"/>
        </w:rPr>
        <w:drawing>
          <wp:inline distT="0" distB="0" distL="0" distR="0" wp14:anchorId="7DF39820" wp14:editId="3A5C276B">
            <wp:extent cx="532765" cy="222885"/>
            <wp:effectExtent l="0" t="0" r="0"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32765" cy="222885"/>
                    </a:xfrm>
                    <a:prstGeom prst="rect">
                      <a:avLst/>
                    </a:prstGeom>
                    <a:noFill/>
                    <a:ln>
                      <a:noFill/>
                    </a:ln>
                  </pic:spPr>
                </pic:pic>
              </a:graphicData>
            </a:graphic>
          </wp:inline>
        </w:drawing>
      </w:r>
      <w:r w:rsidRPr="00D149FC">
        <w:rPr>
          <w:rFonts w:ascii="Times New Roman" w:hAnsi="Times New Roman" w:cs="Times New Roman"/>
        </w:rPr>
        <w:t>следует учитывать только вариант 1.</w:t>
      </w:r>
    </w:p>
    <w:p w14:paraId="6004F218" w14:textId="77777777" w:rsidR="008104A5" w:rsidRPr="00D149FC" w:rsidRDefault="008104A5">
      <w:pPr>
        <w:pStyle w:val="FORMATTEXT"/>
        <w:ind w:firstLine="568"/>
        <w:jc w:val="both"/>
        <w:rPr>
          <w:rFonts w:ascii="Times New Roman" w:hAnsi="Times New Roman" w:cs="Times New Roman"/>
        </w:rPr>
      </w:pPr>
    </w:p>
    <w:p w14:paraId="38C869BF" w14:textId="645E275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вариантов 2 и 3 коэффициент </w:t>
      </w:r>
      <w:r w:rsidR="00ED6318" w:rsidRPr="00D149FC">
        <w:rPr>
          <w:rFonts w:ascii="Times New Roman" w:hAnsi="Times New Roman" w:cs="Times New Roman"/>
          <w:noProof/>
          <w:position w:val="-10"/>
        </w:rPr>
        <w:drawing>
          <wp:inline distT="0" distB="0" distL="0" distR="0" wp14:anchorId="052001A9" wp14:editId="2D9265F5">
            <wp:extent cx="191135" cy="222885"/>
            <wp:effectExtent l="0" t="0" r="0" b="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 xml:space="preserve">вычисляется согласно Б.11, перечисление а) по схеме варианта 2 на рисунке Б.14. Коэффициент </w:t>
      </w:r>
      <w:r w:rsidR="00ED6318" w:rsidRPr="00D149FC">
        <w:rPr>
          <w:rFonts w:ascii="Times New Roman" w:hAnsi="Times New Roman" w:cs="Times New Roman"/>
          <w:noProof/>
          <w:position w:val="-11"/>
        </w:rPr>
        <w:drawing>
          <wp:inline distT="0" distB="0" distL="0" distR="0" wp14:anchorId="37EC5197" wp14:editId="641067B6">
            <wp:extent cx="191135" cy="230505"/>
            <wp:effectExtent l="0" t="0" r="0" b="0"/>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xml:space="preserve">вычисляется по схеме варианта 2 на рисунке Б.14 для центральной части покрытия при </w:t>
      </w:r>
      <w:r w:rsidR="00ED6318" w:rsidRPr="00D149FC">
        <w:rPr>
          <w:rFonts w:ascii="Times New Roman" w:hAnsi="Times New Roman" w:cs="Times New Roman"/>
          <w:noProof/>
          <w:position w:val="-10"/>
        </w:rPr>
        <w:drawing>
          <wp:inline distT="0" distB="0" distL="0" distR="0" wp14:anchorId="0002D33E" wp14:editId="4B357622">
            <wp:extent cx="572770" cy="222885"/>
            <wp:effectExtent l="0" t="0" r="0"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72770" cy="222885"/>
                    </a:xfrm>
                    <a:prstGeom prst="rect">
                      <a:avLst/>
                    </a:prstGeom>
                    <a:noFill/>
                    <a:ln>
                      <a:noFill/>
                    </a:ln>
                  </pic:spPr>
                </pic:pic>
              </a:graphicData>
            </a:graphic>
          </wp:inline>
        </w:drawing>
      </w:r>
      <w:r w:rsidRPr="00D149FC">
        <w:rPr>
          <w:rFonts w:ascii="Times New Roman" w:hAnsi="Times New Roman" w:cs="Times New Roman"/>
        </w:rPr>
        <w:t>.</w:t>
      </w:r>
    </w:p>
    <w:p w14:paraId="7B8D94DB" w14:textId="77777777" w:rsidR="008104A5" w:rsidRPr="00D149FC" w:rsidRDefault="008104A5">
      <w:pPr>
        <w:pStyle w:val="FORMATTEXT"/>
        <w:ind w:firstLine="568"/>
        <w:jc w:val="both"/>
        <w:rPr>
          <w:rFonts w:ascii="Times New Roman" w:hAnsi="Times New Roman" w:cs="Times New Roman"/>
        </w:rPr>
      </w:pPr>
    </w:p>
    <w:p w14:paraId="691C5942" w14:textId="3162572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 7</w:t>
      </w:r>
      <w:proofErr w:type="gramStart"/>
      <w:r w:rsidRPr="00D149FC">
        <w:rPr>
          <w:rFonts w:ascii="Times New Roman" w:hAnsi="Times New Roman" w:cs="Times New Roman"/>
        </w:rPr>
        <w:t>°&lt;</w:t>
      </w:r>
      <w:proofErr w:type="gramEnd"/>
      <w:r w:rsidR="00ED6318" w:rsidRPr="00D149FC">
        <w:rPr>
          <w:rFonts w:ascii="Times New Roman" w:hAnsi="Times New Roman" w:cs="Times New Roman"/>
          <w:noProof/>
          <w:position w:val="-10"/>
        </w:rPr>
        <w:drawing>
          <wp:inline distT="0" distB="0" distL="0" distR="0" wp14:anchorId="076EACA5" wp14:editId="343005FC">
            <wp:extent cx="341630" cy="222885"/>
            <wp:effectExtent l="0" t="0" r="0" b="0"/>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341630" cy="222885"/>
                    </a:xfrm>
                    <a:prstGeom prst="rect">
                      <a:avLst/>
                    </a:prstGeom>
                    <a:noFill/>
                    <a:ln>
                      <a:noFill/>
                    </a:ln>
                  </pic:spPr>
                </pic:pic>
              </a:graphicData>
            </a:graphic>
          </wp:inline>
        </w:drawing>
      </w:r>
      <w:r w:rsidRPr="00D149FC">
        <w:rPr>
          <w:rFonts w:ascii="Times New Roman" w:hAnsi="Times New Roman" w:cs="Times New Roman"/>
        </w:rPr>
        <w:t>15° следует учитывать варианты 1 и 2; при 15°&lt;</w:t>
      </w:r>
      <w:r w:rsidR="00ED6318" w:rsidRPr="00D149FC">
        <w:rPr>
          <w:rFonts w:ascii="Times New Roman" w:hAnsi="Times New Roman" w:cs="Times New Roman"/>
          <w:noProof/>
          <w:position w:val="-10"/>
        </w:rPr>
        <w:drawing>
          <wp:inline distT="0" distB="0" distL="0" distR="0" wp14:anchorId="3BE1F57C" wp14:editId="1874F352">
            <wp:extent cx="341630" cy="222885"/>
            <wp:effectExtent l="0" t="0" r="0" b="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41630" cy="222885"/>
                    </a:xfrm>
                    <a:prstGeom prst="rect">
                      <a:avLst/>
                    </a:prstGeom>
                    <a:noFill/>
                    <a:ln>
                      <a:noFill/>
                    </a:ln>
                  </pic:spPr>
                </pic:pic>
              </a:graphicData>
            </a:graphic>
          </wp:inline>
        </w:drawing>
      </w:r>
      <w:r w:rsidRPr="00D149FC">
        <w:rPr>
          <w:rFonts w:ascii="Times New Roman" w:hAnsi="Times New Roman" w:cs="Times New Roman"/>
        </w:rPr>
        <w:t xml:space="preserve">30° следует учитывать варианты 1 и 3. При </w:t>
      </w:r>
      <w:r w:rsidR="00ED6318" w:rsidRPr="00D149FC">
        <w:rPr>
          <w:rFonts w:ascii="Times New Roman" w:hAnsi="Times New Roman" w:cs="Times New Roman"/>
          <w:noProof/>
          <w:position w:val="-10"/>
        </w:rPr>
        <w:drawing>
          <wp:inline distT="0" distB="0" distL="0" distR="0" wp14:anchorId="6693588E" wp14:editId="2D4AABFA">
            <wp:extent cx="198755" cy="222885"/>
            <wp:effectExtent l="0" t="0" r="0"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98755" cy="222885"/>
                    </a:xfrm>
                    <a:prstGeom prst="rect">
                      <a:avLst/>
                    </a:prstGeom>
                    <a:noFill/>
                    <a:ln>
                      <a:noFill/>
                    </a:ln>
                  </pic:spPr>
                </pic:pic>
              </a:graphicData>
            </a:graphic>
          </wp:inline>
        </w:drawing>
      </w:r>
      <w:r w:rsidRPr="00D149FC">
        <w:rPr>
          <w:rFonts w:ascii="Times New Roman" w:hAnsi="Times New Roman" w:cs="Times New Roman"/>
        </w:rPr>
        <w:t>&gt;30° следует учитывать схемы по перечислению а) Б.11 без учета изменения геометрии поверхности.</w:t>
      </w:r>
    </w:p>
    <w:p w14:paraId="7F991E47" w14:textId="77777777" w:rsidR="008104A5" w:rsidRPr="00D149FC" w:rsidRDefault="008104A5">
      <w:pPr>
        <w:pStyle w:val="FORMATTEXT"/>
        <w:ind w:firstLine="568"/>
        <w:jc w:val="both"/>
        <w:rPr>
          <w:rFonts w:ascii="Times New Roman" w:hAnsi="Times New Roman" w:cs="Times New Roman"/>
        </w:rPr>
      </w:pPr>
    </w:p>
    <w:p w14:paraId="302B79D0" w14:textId="6133557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покрытий в виде сочетания двух сферических поверхностей различной кривизны на эллиптическом плане следует выполнить расчет коэффициентов </w:t>
      </w:r>
      <w:r w:rsidR="00ED6318" w:rsidRPr="00D149FC">
        <w:rPr>
          <w:rFonts w:ascii="Times New Roman" w:hAnsi="Times New Roman" w:cs="Times New Roman"/>
          <w:noProof/>
          <w:position w:val="-10"/>
        </w:rPr>
        <w:drawing>
          <wp:inline distT="0" distB="0" distL="0" distR="0" wp14:anchorId="3DB91D66" wp14:editId="64991E7C">
            <wp:extent cx="182880" cy="222885"/>
            <wp:effectExtent l="0" t="0" r="0" b="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0"/>
        </w:rPr>
        <w:drawing>
          <wp:inline distT="0" distB="0" distL="0" distR="0" wp14:anchorId="01A9956B" wp14:editId="1D22D3E1">
            <wp:extent cx="191135" cy="222885"/>
            <wp:effectExtent l="0" t="0" r="0" b="0"/>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1"/>
        </w:rPr>
        <w:drawing>
          <wp:inline distT="0" distB="0" distL="0" distR="0" wp14:anchorId="61D5E8A9" wp14:editId="4742271B">
            <wp:extent cx="191135" cy="230505"/>
            <wp:effectExtent l="0" t="0" r="0" b="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независимо для большего и меньшего диаметров эллипса, как указано выше, с интерполяцией полученных значений снеговой нагрузки для промежуточных направлений.</w:t>
      </w:r>
    </w:p>
    <w:p w14:paraId="0EECE952" w14:textId="77777777" w:rsidR="008104A5" w:rsidRPr="00D149FC" w:rsidRDefault="008104A5">
      <w:pPr>
        <w:pStyle w:val="FORMATTEXT"/>
        <w:ind w:firstLine="568"/>
        <w:jc w:val="both"/>
        <w:rPr>
          <w:rFonts w:ascii="Times New Roman" w:hAnsi="Times New Roman" w:cs="Times New Roman"/>
        </w:rPr>
      </w:pPr>
    </w:p>
    <w:p w14:paraId="31BFB094"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8850"/>
      </w:tblGrid>
      <w:tr w:rsidR="00D149FC" w:rsidRPr="00D149FC" w14:paraId="0B5C2962" w14:textId="77777777">
        <w:trPr>
          <w:jc w:val="center"/>
        </w:trPr>
        <w:tc>
          <w:tcPr>
            <w:tcW w:w="8850" w:type="dxa"/>
            <w:tcBorders>
              <w:top w:val="nil"/>
              <w:left w:val="nil"/>
              <w:bottom w:val="nil"/>
              <w:right w:val="nil"/>
            </w:tcBorders>
            <w:tcMar>
              <w:top w:w="114" w:type="dxa"/>
              <w:left w:w="28" w:type="dxa"/>
              <w:bottom w:w="114" w:type="dxa"/>
              <w:right w:w="28" w:type="dxa"/>
            </w:tcMar>
          </w:tcPr>
          <w:p w14:paraId="21E5E3AD" w14:textId="751E00F9"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59"/>
                <w:sz w:val="24"/>
                <w:szCs w:val="24"/>
              </w:rPr>
              <w:lastRenderedPageBreak/>
              <w:drawing>
                <wp:inline distT="0" distB="0" distL="0" distR="0" wp14:anchorId="664B7D7A" wp14:editId="5BFC322E">
                  <wp:extent cx="5215890" cy="4007485"/>
                  <wp:effectExtent l="0" t="0" r="0"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215890" cy="4007485"/>
                          </a:xfrm>
                          <a:prstGeom prst="rect">
                            <a:avLst/>
                          </a:prstGeom>
                          <a:noFill/>
                          <a:ln>
                            <a:noFill/>
                          </a:ln>
                        </pic:spPr>
                      </pic:pic>
                    </a:graphicData>
                  </a:graphic>
                </wp:inline>
              </w:drawing>
            </w:r>
          </w:p>
        </w:tc>
      </w:tr>
    </w:tbl>
    <w:p w14:paraId="69AC5DA8"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1491D3B2" w14:textId="77777777" w:rsidR="008104A5" w:rsidRPr="00D149FC" w:rsidRDefault="008104A5">
      <w:pPr>
        <w:pStyle w:val="FORMATTEXT"/>
        <w:jc w:val="center"/>
        <w:rPr>
          <w:rFonts w:ascii="Times New Roman" w:hAnsi="Times New Roman" w:cs="Times New Roman"/>
        </w:rPr>
      </w:pPr>
    </w:p>
    <w:p w14:paraId="39730917"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Б.14а </w:t>
      </w:r>
    </w:p>
    <w:p w14:paraId="5EF2CCE6" w14:textId="60A319E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Подраздел Б.11. (Измененная редакция, Изм. N 2, 5).</w:t>
      </w:r>
    </w:p>
    <w:p w14:paraId="23AB7EC7" w14:textId="77777777" w:rsidR="008104A5" w:rsidRPr="00D149FC" w:rsidRDefault="008104A5">
      <w:pPr>
        <w:pStyle w:val="FORMATTEXT"/>
        <w:ind w:firstLine="568"/>
        <w:jc w:val="both"/>
        <w:rPr>
          <w:rFonts w:ascii="Times New Roman" w:hAnsi="Times New Roman" w:cs="Times New Roman"/>
        </w:rPr>
      </w:pPr>
    </w:p>
    <w:p w14:paraId="052B6F5D" w14:textId="3947F63A" w:rsidR="008104A5" w:rsidRPr="00D149FC" w:rsidRDefault="000348ED" w:rsidP="00D149FC">
      <w:pPr>
        <w:pStyle w:val="FORMATTEXT"/>
        <w:tabs>
          <w:tab w:val="left" w:pos="12474"/>
        </w:tabs>
        <w:ind w:firstLine="568"/>
        <w:jc w:val="both"/>
        <w:rPr>
          <w:rFonts w:ascii="Times New Roman" w:hAnsi="Times New Roman" w:cs="Times New Roman"/>
        </w:rPr>
      </w:pPr>
      <w:r w:rsidRPr="00D149FC">
        <w:rPr>
          <w:rFonts w:ascii="Times New Roman" w:hAnsi="Times New Roman" w:cs="Times New Roman"/>
          <w:b/>
          <w:bCs/>
        </w:rPr>
        <w:t>Б.12 Здания с коническими круговыми покрытиями и покрытиями в виде сочетания сферической и конической поверхностей</w:t>
      </w:r>
    </w:p>
    <w:p w14:paraId="4CB9EAF1"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208F838F" w14:textId="4410451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 Для зданий с коническими круговыми покрытиями (см. рисунок Б.15) коэффициент </w:t>
      </w:r>
      <w:r w:rsidR="00ED6318" w:rsidRPr="00D149FC">
        <w:rPr>
          <w:rFonts w:ascii="Times New Roman" w:hAnsi="Times New Roman" w:cs="Times New Roman"/>
          <w:noProof/>
          <w:position w:val="-10"/>
        </w:rPr>
        <w:drawing>
          <wp:inline distT="0" distB="0" distL="0" distR="0" wp14:anchorId="79198DB4" wp14:editId="567E3DA8">
            <wp:extent cx="182880" cy="222885"/>
            <wp:effectExtent l="0" t="0" r="0"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r w:rsidRPr="00D149FC">
        <w:rPr>
          <w:rFonts w:ascii="Times New Roman" w:hAnsi="Times New Roman" w:cs="Times New Roman"/>
        </w:rPr>
        <w:t>определяется по таблице Б.3. Промежуточные значения определяются линейной интерполяцией.</w:t>
      </w:r>
    </w:p>
    <w:p w14:paraId="3CB6B787" w14:textId="77777777" w:rsidR="008104A5" w:rsidRPr="00D149FC" w:rsidRDefault="008104A5">
      <w:pPr>
        <w:pStyle w:val="FORMATTEXT"/>
        <w:ind w:firstLine="568"/>
        <w:jc w:val="both"/>
        <w:rPr>
          <w:rFonts w:ascii="Times New Roman" w:hAnsi="Times New Roman" w:cs="Times New Roman"/>
        </w:rPr>
      </w:pPr>
    </w:p>
    <w:p w14:paraId="48AB80D2"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Таблица Б.3 </w:t>
      </w:r>
    </w:p>
    <w:p w14:paraId="7679DCC4"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4200"/>
        <w:gridCol w:w="4350"/>
      </w:tblGrid>
      <w:tr w:rsidR="00D149FC" w:rsidRPr="00D149FC" w14:paraId="643F9B09" w14:textId="77777777">
        <w:tc>
          <w:tcPr>
            <w:tcW w:w="4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173B4C" w14:textId="3F6E4A1C"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lastRenderedPageBreak/>
              <w:t xml:space="preserve">Уклон покрытия </w:t>
            </w:r>
            <w:r w:rsidR="00ED6318" w:rsidRPr="00D149FC">
              <w:rPr>
                <w:rFonts w:ascii="Times New Roman" w:hAnsi="Times New Roman" w:cs="Times New Roman"/>
                <w:noProof/>
                <w:position w:val="-7"/>
                <w:sz w:val="18"/>
                <w:szCs w:val="18"/>
              </w:rPr>
              <w:drawing>
                <wp:inline distT="0" distB="0" distL="0" distR="0" wp14:anchorId="645E312B" wp14:editId="251F5E38">
                  <wp:extent cx="142875" cy="142875"/>
                  <wp:effectExtent l="0" t="0" r="0" b="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sz w:val="18"/>
                <w:szCs w:val="18"/>
              </w:rPr>
              <w:t xml:space="preserve">, град. </w:t>
            </w:r>
          </w:p>
        </w:tc>
        <w:tc>
          <w:tcPr>
            <w:tcW w:w="4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4AA242" w14:textId="5E14DC90"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0"/>
                <w:sz w:val="18"/>
                <w:szCs w:val="18"/>
              </w:rPr>
              <w:drawing>
                <wp:inline distT="0" distB="0" distL="0" distR="0" wp14:anchorId="0C91255A" wp14:editId="09781045">
                  <wp:extent cx="182880" cy="222885"/>
                  <wp:effectExtent l="0" t="0" r="0" b="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p>
        </w:tc>
      </w:tr>
      <w:tr w:rsidR="00D149FC" w:rsidRPr="00D149FC" w14:paraId="751AF366" w14:textId="77777777">
        <w:tc>
          <w:tcPr>
            <w:tcW w:w="4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2B9909" w14:textId="09E39F07"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8"/>
                <w:sz w:val="18"/>
                <w:szCs w:val="18"/>
              </w:rPr>
              <w:drawing>
                <wp:inline distT="0" distB="0" distL="0" distR="0" wp14:anchorId="3752A24C" wp14:editId="67CBA0C5">
                  <wp:extent cx="270510" cy="158750"/>
                  <wp:effectExtent l="0" t="0" r="0"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70510" cy="158750"/>
                          </a:xfrm>
                          <a:prstGeom prst="rect">
                            <a:avLst/>
                          </a:prstGeom>
                          <a:noFill/>
                          <a:ln>
                            <a:noFill/>
                          </a:ln>
                        </pic:spPr>
                      </pic:pic>
                    </a:graphicData>
                  </a:graphic>
                </wp:inline>
              </w:drawing>
            </w:r>
            <w:r w:rsidR="000348ED" w:rsidRPr="00D149FC">
              <w:rPr>
                <w:rFonts w:ascii="Times New Roman" w:hAnsi="Times New Roman" w:cs="Times New Roman"/>
                <w:sz w:val="18"/>
                <w:szCs w:val="18"/>
              </w:rPr>
              <w:t>30°</w:t>
            </w:r>
          </w:p>
        </w:tc>
        <w:tc>
          <w:tcPr>
            <w:tcW w:w="4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9AD64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 </w:t>
            </w:r>
          </w:p>
        </w:tc>
      </w:tr>
      <w:tr w:rsidR="00D149FC" w:rsidRPr="00D149FC" w14:paraId="3979B20A" w14:textId="77777777">
        <w:tc>
          <w:tcPr>
            <w:tcW w:w="4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5F8843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60°</w:t>
            </w:r>
          </w:p>
        </w:tc>
        <w:tc>
          <w:tcPr>
            <w:tcW w:w="4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9F43A9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 </w:t>
            </w:r>
          </w:p>
        </w:tc>
      </w:tr>
    </w:tbl>
    <w:p w14:paraId="0CB00007"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56FDD094" w14:textId="3BB7D63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пологих куполов при </w:t>
      </w:r>
      <w:r w:rsidR="00ED6318" w:rsidRPr="00D149FC">
        <w:rPr>
          <w:rFonts w:ascii="Times New Roman" w:hAnsi="Times New Roman" w:cs="Times New Roman"/>
          <w:noProof/>
          <w:position w:val="-8"/>
        </w:rPr>
        <w:drawing>
          <wp:inline distT="0" distB="0" distL="0" distR="0" wp14:anchorId="782904B7" wp14:editId="1EFF1AE7">
            <wp:extent cx="270510" cy="158750"/>
            <wp:effectExtent l="0" t="0" r="0"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70510" cy="158750"/>
                    </a:xfrm>
                    <a:prstGeom prst="rect">
                      <a:avLst/>
                    </a:prstGeom>
                    <a:noFill/>
                    <a:ln>
                      <a:noFill/>
                    </a:ln>
                  </pic:spPr>
                </pic:pic>
              </a:graphicData>
            </a:graphic>
          </wp:inline>
        </w:drawing>
      </w:r>
      <w:r w:rsidRPr="00D149FC">
        <w:rPr>
          <w:rFonts w:ascii="Times New Roman" w:hAnsi="Times New Roman" w:cs="Times New Roman"/>
        </w:rPr>
        <w:t>7° следует учитывать только вариант 1.</w:t>
      </w:r>
    </w:p>
    <w:p w14:paraId="623794E8" w14:textId="77777777" w:rsidR="008104A5" w:rsidRPr="00D149FC" w:rsidRDefault="008104A5">
      <w:pPr>
        <w:pStyle w:val="FORMATTEXT"/>
        <w:ind w:firstLine="568"/>
        <w:jc w:val="both"/>
        <w:rPr>
          <w:rFonts w:ascii="Times New Roman" w:hAnsi="Times New Roman" w:cs="Times New Roman"/>
        </w:rPr>
      </w:pPr>
    </w:p>
    <w:p w14:paraId="09586BA4" w14:textId="222E733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Для менее пологих куполов при 7°</w:t>
      </w:r>
      <w:r w:rsidR="00ED6318" w:rsidRPr="00D149FC">
        <w:rPr>
          <w:rFonts w:ascii="Times New Roman" w:hAnsi="Times New Roman" w:cs="Times New Roman"/>
          <w:noProof/>
          <w:position w:val="-8"/>
        </w:rPr>
        <w:drawing>
          <wp:inline distT="0" distB="0" distL="0" distR="0" wp14:anchorId="58A6C8C8" wp14:editId="16464E17">
            <wp:extent cx="381635" cy="158750"/>
            <wp:effectExtent l="0" t="0" r="0" b="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381635" cy="158750"/>
                    </a:xfrm>
                    <a:prstGeom prst="rect">
                      <a:avLst/>
                    </a:prstGeom>
                    <a:noFill/>
                    <a:ln>
                      <a:noFill/>
                    </a:ln>
                  </pic:spPr>
                </pic:pic>
              </a:graphicData>
            </a:graphic>
          </wp:inline>
        </w:drawing>
      </w:r>
      <w:r w:rsidRPr="00D149FC">
        <w:rPr>
          <w:rFonts w:ascii="Times New Roman" w:hAnsi="Times New Roman" w:cs="Times New Roman"/>
        </w:rPr>
        <w:t>30° для варианта 2 следует принимать</w:t>
      </w:r>
    </w:p>
    <w:p w14:paraId="20262083" w14:textId="77777777" w:rsidR="008104A5" w:rsidRPr="00D149FC" w:rsidRDefault="008104A5">
      <w:pPr>
        <w:pStyle w:val="FORMATTEXT"/>
        <w:ind w:firstLine="568"/>
        <w:jc w:val="both"/>
        <w:rPr>
          <w:rFonts w:ascii="Times New Roman" w:hAnsi="Times New Roman" w:cs="Times New Roman"/>
        </w:rPr>
      </w:pPr>
    </w:p>
    <w:p w14:paraId="71BA0253" w14:textId="6B18C72E"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0"/>
        </w:rPr>
        <w:drawing>
          <wp:inline distT="0" distB="0" distL="0" distR="0" wp14:anchorId="11717481" wp14:editId="6806E1FE">
            <wp:extent cx="1216660" cy="222885"/>
            <wp:effectExtent l="0" t="0" r="0"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216660" cy="22288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(Б.12) </w:t>
      </w:r>
    </w:p>
    <w:p w14:paraId="07F827F6"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5621BAF1" w14:textId="7EB5F2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20"/>
        </w:rPr>
        <w:drawing>
          <wp:inline distT="0" distB="0" distL="0" distR="0" wp14:anchorId="488F3628" wp14:editId="523CB9EF">
            <wp:extent cx="1137285" cy="461010"/>
            <wp:effectExtent l="0" t="0" r="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137285" cy="461010"/>
                    </a:xfrm>
                    <a:prstGeom prst="rect">
                      <a:avLst/>
                    </a:prstGeom>
                    <a:noFill/>
                    <a:ln>
                      <a:noFill/>
                    </a:ln>
                  </pic:spPr>
                </pic:pic>
              </a:graphicData>
            </a:graphic>
          </wp:inline>
        </w:drawing>
      </w:r>
      <w:r w:rsidRPr="00D149FC">
        <w:rPr>
          <w:rFonts w:ascii="Times New Roman" w:hAnsi="Times New Roman" w:cs="Times New Roman"/>
        </w:rPr>
        <w:t xml:space="preserve">. </w:t>
      </w:r>
    </w:p>
    <w:p w14:paraId="670DA0B1" w14:textId="027D33A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 30°</w:t>
      </w:r>
      <w:r w:rsidR="00ED6318" w:rsidRPr="00D149FC">
        <w:rPr>
          <w:rFonts w:ascii="Times New Roman" w:hAnsi="Times New Roman" w:cs="Times New Roman"/>
          <w:noProof/>
          <w:position w:val="-7"/>
        </w:rPr>
        <w:drawing>
          <wp:inline distT="0" distB="0" distL="0" distR="0" wp14:anchorId="391D6656" wp14:editId="228FD222">
            <wp:extent cx="381635" cy="142875"/>
            <wp:effectExtent l="0" t="0" r="0"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381635" cy="142875"/>
                    </a:xfrm>
                    <a:prstGeom prst="rect">
                      <a:avLst/>
                    </a:prstGeom>
                    <a:noFill/>
                    <a:ln>
                      <a:noFill/>
                    </a:ln>
                  </pic:spPr>
                </pic:pic>
              </a:graphicData>
            </a:graphic>
          </wp:inline>
        </w:drawing>
      </w:r>
      <w:r w:rsidRPr="00D149FC">
        <w:rPr>
          <w:rFonts w:ascii="Times New Roman" w:hAnsi="Times New Roman" w:cs="Times New Roman"/>
        </w:rPr>
        <w:t>60° для варианта 2 следует принимать:</w:t>
      </w:r>
    </w:p>
    <w:p w14:paraId="10DA8AC8" w14:textId="77777777" w:rsidR="008104A5" w:rsidRPr="00D149FC" w:rsidRDefault="008104A5">
      <w:pPr>
        <w:pStyle w:val="FORMATTEXT"/>
        <w:ind w:firstLine="568"/>
        <w:jc w:val="both"/>
        <w:rPr>
          <w:rFonts w:ascii="Times New Roman" w:hAnsi="Times New Roman" w:cs="Times New Roman"/>
        </w:rPr>
      </w:pPr>
    </w:p>
    <w:p w14:paraId="2B0AE463" w14:textId="50190D00"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0"/>
        </w:rPr>
        <w:drawing>
          <wp:inline distT="0" distB="0" distL="0" distR="0" wp14:anchorId="37EBC7DC" wp14:editId="48D28A86">
            <wp:extent cx="1216660" cy="222885"/>
            <wp:effectExtent l="0" t="0" r="0" b="0"/>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216660" cy="222885"/>
                    </a:xfrm>
                    <a:prstGeom prst="rect">
                      <a:avLst/>
                    </a:prstGeom>
                    <a:noFill/>
                    <a:ln>
                      <a:noFill/>
                    </a:ln>
                  </pic:spPr>
                </pic:pic>
              </a:graphicData>
            </a:graphic>
          </wp:inline>
        </w:drawing>
      </w:r>
      <w:r w:rsidR="000348ED" w:rsidRPr="00D149FC">
        <w:rPr>
          <w:rFonts w:ascii="Times New Roman" w:hAnsi="Times New Roman" w:cs="Times New Roman"/>
        </w:rPr>
        <w:t xml:space="preserve">; </w:t>
      </w:r>
      <w:r w:rsidRPr="00D149FC">
        <w:rPr>
          <w:rFonts w:ascii="Times New Roman" w:hAnsi="Times New Roman" w:cs="Times New Roman"/>
          <w:noProof/>
          <w:position w:val="-12"/>
        </w:rPr>
        <w:drawing>
          <wp:inline distT="0" distB="0" distL="0" distR="0" wp14:anchorId="6B5F1BDC" wp14:editId="2623573A">
            <wp:extent cx="1057275" cy="254635"/>
            <wp:effectExtent l="0" t="0" r="0"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057275" cy="254635"/>
                    </a:xfrm>
                    <a:prstGeom prst="rect">
                      <a:avLst/>
                    </a:prstGeom>
                    <a:noFill/>
                    <a:ln>
                      <a:noFill/>
                    </a:ln>
                  </pic:spPr>
                </pic:pic>
              </a:graphicData>
            </a:graphic>
          </wp:inline>
        </w:drawing>
      </w:r>
      <w:r w:rsidR="000348ED" w:rsidRPr="00D149FC">
        <w:rPr>
          <w:rFonts w:ascii="Times New Roman" w:hAnsi="Times New Roman" w:cs="Times New Roman"/>
        </w:rPr>
        <w:t>,                              </w:t>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Б.13) </w:t>
      </w:r>
    </w:p>
    <w:p w14:paraId="5BE8799D" w14:textId="601A92B2"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7"/>
        </w:rPr>
        <w:drawing>
          <wp:inline distT="0" distB="0" distL="0" distR="0" wp14:anchorId="3ABCB810" wp14:editId="0DFA8DB2">
            <wp:extent cx="142875" cy="142875"/>
            <wp:effectExtent l="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rPr>
        <w:t xml:space="preserve">- в градусах. </w:t>
      </w:r>
    </w:p>
    <w:p w14:paraId="008E591A"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6360"/>
      </w:tblGrid>
      <w:tr w:rsidR="00D149FC" w:rsidRPr="00D149FC" w14:paraId="52F0230C" w14:textId="77777777">
        <w:trPr>
          <w:jc w:val="center"/>
        </w:trPr>
        <w:tc>
          <w:tcPr>
            <w:tcW w:w="6360" w:type="dxa"/>
            <w:tcBorders>
              <w:top w:val="nil"/>
              <w:left w:val="nil"/>
              <w:bottom w:val="nil"/>
              <w:right w:val="nil"/>
            </w:tcBorders>
            <w:tcMar>
              <w:top w:w="114" w:type="dxa"/>
              <w:left w:w="28" w:type="dxa"/>
              <w:bottom w:w="114" w:type="dxa"/>
              <w:right w:w="28" w:type="dxa"/>
            </w:tcMar>
          </w:tcPr>
          <w:p w14:paraId="6FFCDE7C" w14:textId="476C90D1"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241"/>
                <w:sz w:val="24"/>
                <w:szCs w:val="24"/>
              </w:rPr>
              <w:lastRenderedPageBreak/>
              <w:drawing>
                <wp:inline distT="0" distB="0" distL="0" distR="0" wp14:anchorId="74EE2270" wp14:editId="2F28B320">
                  <wp:extent cx="3784600" cy="5709285"/>
                  <wp:effectExtent l="0" t="0" r="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3784600" cy="5709285"/>
                          </a:xfrm>
                          <a:prstGeom prst="rect">
                            <a:avLst/>
                          </a:prstGeom>
                          <a:noFill/>
                          <a:ln>
                            <a:noFill/>
                          </a:ln>
                        </pic:spPr>
                      </pic:pic>
                    </a:graphicData>
                  </a:graphic>
                </wp:inline>
              </w:drawing>
            </w:r>
          </w:p>
        </w:tc>
      </w:tr>
    </w:tbl>
    <w:p w14:paraId="23D46387" w14:textId="77777777" w:rsidR="008104A5" w:rsidRPr="00D149FC" w:rsidRDefault="008104A5" w:rsidP="00D149FC">
      <w:pPr>
        <w:pStyle w:val="FORMATTEXT"/>
        <w:rPr>
          <w:rFonts w:ascii="Times New Roman" w:hAnsi="Times New Roman" w:cs="Times New Roman"/>
        </w:rPr>
      </w:pPr>
    </w:p>
    <w:p w14:paraId="25FAE585"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Рисунок Б.15 </w:t>
      </w:r>
    </w:p>
    <w:p w14:paraId="0C961D23" w14:textId="285784B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lastRenderedPageBreak/>
        <w:t xml:space="preserve">б) Для зданий с круговыми покрытиями в виде сочетания сферической и конической поверхностей (см. рисунок Б.15а) коэффициент </w:t>
      </w:r>
      <w:r w:rsidR="00ED6318" w:rsidRPr="00D149FC">
        <w:rPr>
          <w:rFonts w:ascii="Times New Roman" w:hAnsi="Times New Roman" w:cs="Times New Roman"/>
          <w:noProof/>
          <w:position w:val="-10"/>
        </w:rPr>
        <w:drawing>
          <wp:inline distT="0" distB="0" distL="0" distR="0" wp14:anchorId="6EAC20B7" wp14:editId="568E336B">
            <wp:extent cx="182880" cy="222885"/>
            <wp:effectExtent l="0" t="0" r="0"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r w:rsidRPr="00D149FC">
        <w:rPr>
          <w:rFonts w:ascii="Times New Roman" w:hAnsi="Times New Roman" w:cs="Times New Roman"/>
        </w:rPr>
        <w:t>определяется по таблице Б.3.</w:t>
      </w:r>
    </w:p>
    <w:p w14:paraId="75E8902B" w14:textId="77777777" w:rsidR="008104A5" w:rsidRPr="00D149FC" w:rsidRDefault="008104A5">
      <w:pPr>
        <w:pStyle w:val="FORMATTEXT"/>
        <w:ind w:firstLine="568"/>
        <w:jc w:val="both"/>
        <w:rPr>
          <w:rFonts w:ascii="Times New Roman" w:hAnsi="Times New Roman" w:cs="Times New Roman"/>
        </w:rPr>
      </w:pPr>
    </w:p>
    <w:p w14:paraId="34D66426" w14:textId="162F072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Коэффициент </w:t>
      </w:r>
      <w:r w:rsidR="00ED6318" w:rsidRPr="00D149FC">
        <w:rPr>
          <w:rFonts w:ascii="Times New Roman" w:hAnsi="Times New Roman" w:cs="Times New Roman"/>
          <w:noProof/>
          <w:position w:val="-10"/>
        </w:rPr>
        <w:drawing>
          <wp:inline distT="0" distB="0" distL="0" distR="0" wp14:anchorId="5C6FFA66" wp14:editId="6AB3FE48">
            <wp:extent cx="191135" cy="222885"/>
            <wp:effectExtent l="0" t="0" r="0"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для варианта 2 (см. рисунок Б.15а) определяется следующим образом:</w:t>
      </w:r>
    </w:p>
    <w:p w14:paraId="1FCCDBAD" w14:textId="77777777" w:rsidR="008104A5" w:rsidRPr="00D149FC" w:rsidRDefault="008104A5">
      <w:pPr>
        <w:pStyle w:val="FORMATTEXT"/>
        <w:ind w:firstLine="568"/>
        <w:jc w:val="both"/>
        <w:rPr>
          <w:rFonts w:ascii="Times New Roman" w:hAnsi="Times New Roman" w:cs="Times New Roman"/>
        </w:rPr>
      </w:pPr>
    </w:p>
    <w:p w14:paraId="11143579" w14:textId="6EC0788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 на участке 1 - по формуле (Б.10) в зависимости от уклона </w:t>
      </w:r>
      <w:r w:rsidR="00ED6318" w:rsidRPr="00D149FC">
        <w:rPr>
          <w:rFonts w:ascii="Times New Roman" w:hAnsi="Times New Roman" w:cs="Times New Roman"/>
          <w:noProof/>
          <w:position w:val="-10"/>
        </w:rPr>
        <w:drawing>
          <wp:inline distT="0" distB="0" distL="0" distR="0" wp14:anchorId="4EE606E0" wp14:editId="578A4686">
            <wp:extent cx="191135" cy="222885"/>
            <wp:effectExtent l="0" t="0" r="0"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 xml:space="preserve">при </w:t>
      </w:r>
      <w:r w:rsidR="00ED6318" w:rsidRPr="00D149FC">
        <w:rPr>
          <w:rFonts w:ascii="Times New Roman" w:hAnsi="Times New Roman" w:cs="Times New Roman"/>
          <w:noProof/>
          <w:position w:val="-6"/>
        </w:rPr>
        <w:drawing>
          <wp:inline distT="0" distB="0" distL="0" distR="0" wp14:anchorId="69A2A7D3" wp14:editId="17B66877">
            <wp:extent cx="127000" cy="127000"/>
            <wp:effectExtent l="0" t="0" r="0" b="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rsidRPr="00D149FC">
        <w:rPr>
          <w:rFonts w:ascii="Times New Roman" w:hAnsi="Times New Roman" w:cs="Times New Roman"/>
        </w:rPr>
        <w:t>, принимаемом как радиус круга, расположенный между D и E;</w:t>
      </w:r>
    </w:p>
    <w:p w14:paraId="4F540A38" w14:textId="77777777" w:rsidR="008104A5" w:rsidRPr="00D149FC" w:rsidRDefault="008104A5">
      <w:pPr>
        <w:pStyle w:val="FORMATTEXT"/>
        <w:ind w:firstLine="568"/>
        <w:jc w:val="both"/>
        <w:rPr>
          <w:rFonts w:ascii="Times New Roman" w:hAnsi="Times New Roman" w:cs="Times New Roman"/>
        </w:rPr>
      </w:pPr>
    </w:p>
    <w:p w14:paraId="6618E713" w14:textId="0699E66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на участке 2 - 0,5</w:t>
      </w:r>
      <w:r w:rsidR="00ED6318" w:rsidRPr="00D149FC">
        <w:rPr>
          <w:rFonts w:ascii="Times New Roman" w:hAnsi="Times New Roman" w:cs="Times New Roman"/>
          <w:noProof/>
          <w:position w:val="-11"/>
        </w:rPr>
        <w:drawing>
          <wp:inline distT="0" distB="0" distL="0" distR="0" wp14:anchorId="200D2B70" wp14:editId="37F68004">
            <wp:extent cx="429260" cy="238760"/>
            <wp:effectExtent l="0" t="0" r="0" b="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429260" cy="238760"/>
                    </a:xfrm>
                    <a:prstGeom prst="rect">
                      <a:avLst/>
                    </a:prstGeom>
                    <a:noFill/>
                    <a:ln>
                      <a:noFill/>
                    </a:ln>
                  </pic:spPr>
                </pic:pic>
              </a:graphicData>
            </a:graphic>
          </wp:inline>
        </w:drawing>
      </w:r>
      <w:r w:rsidRPr="00D149FC">
        <w:rPr>
          <w:rFonts w:ascii="Times New Roman" w:hAnsi="Times New Roman" w:cs="Times New Roman"/>
        </w:rPr>
        <w:t xml:space="preserve">, где </w:t>
      </w:r>
      <w:r w:rsidR="00ED6318" w:rsidRPr="00D149FC">
        <w:rPr>
          <w:rFonts w:ascii="Times New Roman" w:hAnsi="Times New Roman" w:cs="Times New Roman"/>
          <w:noProof/>
          <w:position w:val="-11"/>
        </w:rPr>
        <w:drawing>
          <wp:inline distT="0" distB="0" distL="0" distR="0" wp14:anchorId="34481CBD" wp14:editId="70AD3037">
            <wp:extent cx="429260" cy="238760"/>
            <wp:effectExtent l="0" t="0" r="0" b="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429260" cy="238760"/>
                    </a:xfrm>
                    <a:prstGeom prst="rect">
                      <a:avLst/>
                    </a:prstGeom>
                    <a:noFill/>
                    <a:ln>
                      <a:noFill/>
                    </a:ln>
                  </pic:spPr>
                </pic:pic>
              </a:graphicData>
            </a:graphic>
          </wp:inline>
        </w:drawing>
      </w:r>
      <w:r w:rsidRPr="00D149FC">
        <w:rPr>
          <w:rFonts w:ascii="Times New Roman" w:hAnsi="Times New Roman" w:cs="Times New Roman"/>
        </w:rPr>
        <w:t xml:space="preserve">вычисляется по формуле (Б.10) при </w:t>
      </w:r>
      <w:r w:rsidR="00ED6318" w:rsidRPr="00D149FC">
        <w:rPr>
          <w:rFonts w:ascii="Times New Roman" w:hAnsi="Times New Roman" w:cs="Times New Roman"/>
          <w:noProof/>
          <w:position w:val="-9"/>
        </w:rPr>
        <w:drawing>
          <wp:inline distT="0" distB="0" distL="0" distR="0" wp14:anchorId="4D834937" wp14:editId="6C1733D7">
            <wp:extent cx="127000" cy="198755"/>
            <wp:effectExtent l="0" t="0" r="0"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27000" cy="198755"/>
                    </a:xfrm>
                    <a:prstGeom prst="rect">
                      <a:avLst/>
                    </a:prstGeom>
                    <a:noFill/>
                    <a:ln>
                      <a:noFill/>
                    </a:ln>
                  </pic:spPr>
                </pic:pic>
              </a:graphicData>
            </a:graphic>
          </wp:inline>
        </w:drawing>
      </w:r>
      <w:r w:rsidRPr="00D149FC">
        <w:rPr>
          <w:rFonts w:ascii="Times New Roman" w:hAnsi="Times New Roman" w:cs="Times New Roman"/>
        </w:rPr>
        <w:t>=90°;</w:t>
      </w:r>
    </w:p>
    <w:p w14:paraId="6465B0D9" w14:textId="77777777" w:rsidR="008104A5" w:rsidRPr="00D149FC" w:rsidRDefault="008104A5">
      <w:pPr>
        <w:pStyle w:val="FORMATTEXT"/>
        <w:ind w:firstLine="568"/>
        <w:jc w:val="both"/>
        <w:rPr>
          <w:rFonts w:ascii="Times New Roman" w:hAnsi="Times New Roman" w:cs="Times New Roman"/>
        </w:rPr>
      </w:pPr>
    </w:p>
    <w:p w14:paraId="2C3E52B8" w14:textId="6C23D53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 на участках 3 и 4 - по формулам (Б.12) или (Б.13) в зависимости от уклона </w:t>
      </w:r>
      <w:r w:rsidR="00ED6318" w:rsidRPr="00D149FC">
        <w:rPr>
          <w:rFonts w:ascii="Times New Roman" w:hAnsi="Times New Roman" w:cs="Times New Roman"/>
          <w:noProof/>
          <w:position w:val="-10"/>
        </w:rPr>
        <w:drawing>
          <wp:inline distT="0" distB="0" distL="0" distR="0" wp14:anchorId="409C928E" wp14:editId="6E05B5FE">
            <wp:extent cx="198755" cy="222885"/>
            <wp:effectExtent l="0" t="0" r="0"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198755" cy="222885"/>
                    </a:xfrm>
                    <a:prstGeom prst="rect">
                      <a:avLst/>
                    </a:prstGeom>
                    <a:noFill/>
                    <a:ln>
                      <a:noFill/>
                    </a:ln>
                  </pic:spPr>
                </pic:pic>
              </a:graphicData>
            </a:graphic>
          </wp:inline>
        </w:drawing>
      </w:r>
      <w:r w:rsidRPr="00D149FC">
        <w:rPr>
          <w:rFonts w:ascii="Times New Roman" w:hAnsi="Times New Roman" w:cs="Times New Roman"/>
        </w:rPr>
        <w:t>;</w:t>
      </w:r>
    </w:p>
    <w:p w14:paraId="6DF8272C" w14:textId="77777777" w:rsidR="008104A5" w:rsidRPr="00D149FC" w:rsidRDefault="008104A5">
      <w:pPr>
        <w:pStyle w:val="FORMATTEXT"/>
        <w:ind w:firstLine="568"/>
        <w:jc w:val="both"/>
        <w:rPr>
          <w:rFonts w:ascii="Times New Roman" w:hAnsi="Times New Roman" w:cs="Times New Roman"/>
        </w:rPr>
      </w:pPr>
    </w:p>
    <w:p w14:paraId="6403A404" w14:textId="1C7ED75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 на участке 5 - </w:t>
      </w:r>
      <w:r w:rsidR="00ED6318" w:rsidRPr="00D149FC">
        <w:rPr>
          <w:rFonts w:ascii="Times New Roman" w:hAnsi="Times New Roman" w:cs="Times New Roman"/>
          <w:noProof/>
          <w:position w:val="-10"/>
        </w:rPr>
        <w:drawing>
          <wp:inline distT="0" distB="0" distL="0" distR="0" wp14:anchorId="51AF27AE" wp14:editId="1C705523">
            <wp:extent cx="675640" cy="222885"/>
            <wp:effectExtent l="0" t="0" r="0"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675640" cy="222885"/>
                    </a:xfrm>
                    <a:prstGeom prst="rect">
                      <a:avLst/>
                    </a:prstGeom>
                    <a:noFill/>
                    <a:ln>
                      <a:noFill/>
                    </a:ln>
                  </pic:spPr>
                </pic:pic>
              </a:graphicData>
            </a:graphic>
          </wp:inline>
        </w:drawing>
      </w:r>
      <w:r w:rsidRPr="00D149FC">
        <w:rPr>
          <w:rFonts w:ascii="Times New Roman" w:hAnsi="Times New Roman" w:cs="Times New Roman"/>
        </w:rPr>
        <w:t>при 7</w:t>
      </w:r>
      <w:proofErr w:type="gramStart"/>
      <w:r w:rsidRPr="00D149FC">
        <w:rPr>
          <w:rFonts w:ascii="Times New Roman" w:hAnsi="Times New Roman" w:cs="Times New Roman"/>
        </w:rPr>
        <w:t>°&lt;</w:t>
      </w:r>
      <w:proofErr w:type="gramEnd"/>
      <w:r w:rsidR="00ED6318" w:rsidRPr="00D149FC">
        <w:rPr>
          <w:rFonts w:ascii="Times New Roman" w:hAnsi="Times New Roman" w:cs="Times New Roman"/>
          <w:noProof/>
          <w:position w:val="-10"/>
        </w:rPr>
        <w:drawing>
          <wp:inline distT="0" distB="0" distL="0" distR="0" wp14:anchorId="47920CBC" wp14:editId="033F5D81">
            <wp:extent cx="318135" cy="222885"/>
            <wp:effectExtent l="0" t="0" r="0"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318135" cy="222885"/>
                    </a:xfrm>
                    <a:prstGeom prst="rect">
                      <a:avLst/>
                    </a:prstGeom>
                    <a:noFill/>
                    <a:ln>
                      <a:noFill/>
                    </a:ln>
                  </pic:spPr>
                </pic:pic>
              </a:graphicData>
            </a:graphic>
          </wp:inline>
        </w:drawing>
      </w:r>
      <w:r w:rsidRPr="00D149FC">
        <w:rPr>
          <w:rFonts w:ascii="Times New Roman" w:hAnsi="Times New Roman" w:cs="Times New Roman"/>
        </w:rPr>
        <w:t>15°; 0,5</w:t>
      </w:r>
      <w:r w:rsidR="00ED6318" w:rsidRPr="00D149FC">
        <w:rPr>
          <w:rFonts w:ascii="Times New Roman" w:hAnsi="Times New Roman" w:cs="Times New Roman"/>
          <w:noProof/>
          <w:position w:val="-10"/>
        </w:rPr>
        <w:drawing>
          <wp:inline distT="0" distB="0" distL="0" distR="0" wp14:anchorId="48FF6FEC" wp14:editId="72AA87AE">
            <wp:extent cx="191135" cy="222885"/>
            <wp:effectExtent l="0" t="0" r="0"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 xml:space="preserve"> при 15°&lt;</w:t>
      </w:r>
      <w:r w:rsidR="00ED6318" w:rsidRPr="00D149FC">
        <w:rPr>
          <w:rFonts w:ascii="Times New Roman" w:hAnsi="Times New Roman" w:cs="Times New Roman"/>
          <w:noProof/>
          <w:position w:val="-10"/>
        </w:rPr>
        <w:drawing>
          <wp:inline distT="0" distB="0" distL="0" distR="0" wp14:anchorId="0A759298" wp14:editId="6C007007">
            <wp:extent cx="318135" cy="222885"/>
            <wp:effectExtent l="0" t="0" r="0"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318135" cy="222885"/>
                    </a:xfrm>
                    <a:prstGeom prst="rect">
                      <a:avLst/>
                    </a:prstGeom>
                    <a:noFill/>
                    <a:ln>
                      <a:noFill/>
                    </a:ln>
                  </pic:spPr>
                </pic:pic>
              </a:graphicData>
            </a:graphic>
          </wp:inline>
        </w:drawing>
      </w:r>
      <w:r w:rsidRPr="00D149FC">
        <w:rPr>
          <w:rFonts w:ascii="Times New Roman" w:hAnsi="Times New Roman" w:cs="Times New Roman"/>
        </w:rPr>
        <w:t xml:space="preserve">30° и </w:t>
      </w:r>
      <w:r w:rsidR="00ED6318" w:rsidRPr="00D149FC">
        <w:rPr>
          <w:rFonts w:ascii="Times New Roman" w:hAnsi="Times New Roman" w:cs="Times New Roman"/>
          <w:noProof/>
          <w:position w:val="-10"/>
        </w:rPr>
        <w:drawing>
          <wp:inline distT="0" distB="0" distL="0" distR="0" wp14:anchorId="5B858D3C" wp14:editId="7BDFB1FD">
            <wp:extent cx="191135" cy="222885"/>
            <wp:effectExtent l="0" t="0" r="0"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 xml:space="preserve">=0 при </w:t>
      </w:r>
      <w:r w:rsidR="00ED6318" w:rsidRPr="00D149FC">
        <w:rPr>
          <w:rFonts w:ascii="Times New Roman" w:hAnsi="Times New Roman" w:cs="Times New Roman"/>
          <w:noProof/>
          <w:position w:val="-10"/>
        </w:rPr>
        <w:drawing>
          <wp:inline distT="0" distB="0" distL="0" distR="0" wp14:anchorId="2D882398" wp14:editId="7434F6E6">
            <wp:extent cx="191135" cy="222885"/>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&gt;30°;</w:t>
      </w:r>
    </w:p>
    <w:p w14:paraId="7AB80FFB" w14:textId="77777777" w:rsidR="008104A5" w:rsidRPr="00D149FC" w:rsidRDefault="008104A5">
      <w:pPr>
        <w:pStyle w:val="FORMATTEXT"/>
        <w:ind w:firstLine="568"/>
        <w:jc w:val="both"/>
        <w:rPr>
          <w:rFonts w:ascii="Times New Roman" w:hAnsi="Times New Roman" w:cs="Times New Roman"/>
        </w:rPr>
      </w:pPr>
    </w:p>
    <w:p w14:paraId="024A0AEC" w14:textId="6BE8381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на участке 6 - 0,5</w:t>
      </w:r>
      <w:r w:rsidR="00ED6318" w:rsidRPr="00D149FC">
        <w:rPr>
          <w:rFonts w:ascii="Times New Roman" w:hAnsi="Times New Roman" w:cs="Times New Roman"/>
          <w:noProof/>
          <w:position w:val="-10"/>
        </w:rPr>
        <w:drawing>
          <wp:inline distT="0" distB="0" distL="0" distR="0" wp14:anchorId="5ACA4E2A" wp14:editId="6345129F">
            <wp:extent cx="191135" cy="222885"/>
            <wp:effectExtent l="0" t="0" r="0" b="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 xml:space="preserve">, где </w:t>
      </w:r>
      <w:r w:rsidR="00ED6318" w:rsidRPr="00D149FC">
        <w:rPr>
          <w:rFonts w:ascii="Times New Roman" w:hAnsi="Times New Roman" w:cs="Times New Roman"/>
          <w:noProof/>
          <w:position w:val="-10"/>
        </w:rPr>
        <w:drawing>
          <wp:inline distT="0" distB="0" distL="0" distR="0" wp14:anchorId="1E259A32" wp14:editId="5413D7CA">
            <wp:extent cx="198755" cy="222885"/>
            <wp:effectExtent l="0" t="0" r="0"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98755" cy="222885"/>
                    </a:xfrm>
                    <a:prstGeom prst="rect">
                      <a:avLst/>
                    </a:prstGeom>
                    <a:noFill/>
                    <a:ln>
                      <a:noFill/>
                    </a:ln>
                  </pic:spPr>
                </pic:pic>
              </a:graphicData>
            </a:graphic>
          </wp:inline>
        </w:drawing>
      </w:r>
      <w:r w:rsidRPr="00D149FC">
        <w:rPr>
          <w:rFonts w:ascii="Times New Roman" w:hAnsi="Times New Roman" w:cs="Times New Roman"/>
        </w:rPr>
        <w:t xml:space="preserve">вычисляется по формуле (Б.10) в зависимости от уклона </w:t>
      </w:r>
      <w:r w:rsidR="00ED6318" w:rsidRPr="00D149FC">
        <w:rPr>
          <w:rFonts w:ascii="Times New Roman" w:hAnsi="Times New Roman" w:cs="Times New Roman"/>
          <w:noProof/>
          <w:position w:val="-10"/>
        </w:rPr>
        <w:drawing>
          <wp:inline distT="0" distB="0" distL="0" distR="0" wp14:anchorId="23992A16" wp14:editId="0837A080">
            <wp:extent cx="191135" cy="222885"/>
            <wp:effectExtent l="0" t="0" r="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w:t>
      </w:r>
    </w:p>
    <w:p w14:paraId="6D91A13A" w14:textId="77777777" w:rsidR="008104A5" w:rsidRPr="00D149FC" w:rsidRDefault="008104A5">
      <w:pPr>
        <w:pStyle w:val="FORMATTEXT"/>
        <w:ind w:firstLine="568"/>
        <w:jc w:val="both"/>
        <w:rPr>
          <w:rFonts w:ascii="Times New Roman" w:hAnsi="Times New Roman" w:cs="Times New Roman"/>
        </w:rPr>
      </w:pPr>
    </w:p>
    <w:p w14:paraId="06E30F55" w14:textId="2DFAFD8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пологих куполов при </w:t>
      </w:r>
      <w:r w:rsidR="00ED6318" w:rsidRPr="00D149FC">
        <w:rPr>
          <w:rFonts w:ascii="Times New Roman" w:hAnsi="Times New Roman" w:cs="Times New Roman"/>
          <w:noProof/>
          <w:position w:val="-10"/>
        </w:rPr>
        <w:drawing>
          <wp:inline distT="0" distB="0" distL="0" distR="0" wp14:anchorId="45F05121" wp14:editId="3746B0D7">
            <wp:extent cx="318135" cy="222885"/>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18135" cy="222885"/>
                    </a:xfrm>
                    <a:prstGeom prst="rect">
                      <a:avLst/>
                    </a:prstGeom>
                    <a:noFill/>
                    <a:ln>
                      <a:noFill/>
                    </a:ln>
                  </pic:spPr>
                </pic:pic>
              </a:graphicData>
            </a:graphic>
          </wp:inline>
        </w:drawing>
      </w:r>
      <w:r w:rsidRPr="00D149FC">
        <w:rPr>
          <w:rFonts w:ascii="Times New Roman" w:hAnsi="Times New Roman" w:cs="Times New Roman"/>
        </w:rPr>
        <w:t xml:space="preserve">10° и </w:t>
      </w:r>
      <w:r w:rsidR="00ED6318" w:rsidRPr="00D149FC">
        <w:rPr>
          <w:rFonts w:ascii="Times New Roman" w:hAnsi="Times New Roman" w:cs="Times New Roman"/>
          <w:noProof/>
          <w:position w:val="-10"/>
        </w:rPr>
        <w:drawing>
          <wp:inline distT="0" distB="0" distL="0" distR="0" wp14:anchorId="2F652F3D" wp14:editId="5A749FA9">
            <wp:extent cx="341630" cy="222885"/>
            <wp:effectExtent l="0" t="0" r="0"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41630" cy="222885"/>
                    </a:xfrm>
                    <a:prstGeom prst="rect">
                      <a:avLst/>
                    </a:prstGeom>
                    <a:noFill/>
                    <a:ln>
                      <a:noFill/>
                    </a:ln>
                  </pic:spPr>
                </pic:pic>
              </a:graphicData>
            </a:graphic>
          </wp:inline>
        </w:drawing>
      </w:r>
      <w:r w:rsidRPr="00D149FC">
        <w:rPr>
          <w:rFonts w:ascii="Times New Roman" w:hAnsi="Times New Roman" w:cs="Times New Roman"/>
        </w:rPr>
        <w:t>7° следует учитывать только вариант 1.</w:t>
      </w:r>
    </w:p>
    <w:p w14:paraId="4FCFF197" w14:textId="77777777" w:rsidR="008104A5" w:rsidRPr="00D149FC" w:rsidRDefault="008104A5">
      <w:pPr>
        <w:pStyle w:val="FORMATTEXT"/>
        <w:ind w:firstLine="568"/>
        <w:jc w:val="both"/>
        <w:rPr>
          <w:rFonts w:ascii="Times New Roman" w:hAnsi="Times New Roman" w:cs="Times New Roman"/>
        </w:rPr>
      </w:pPr>
    </w:p>
    <w:p w14:paraId="77741328"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3B0FD58D"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6150"/>
      </w:tblGrid>
      <w:tr w:rsidR="00D149FC" w:rsidRPr="00D149FC" w14:paraId="79C940F8" w14:textId="77777777">
        <w:trPr>
          <w:jc w:val="center"/>
        </w:trPr>
        <w:tc>
          <w:tcPr>
            <w:tcW w:w="6150" w:type="dxa"/>
            <w:tcBorders>
              <w:top w:val="nil"/>
              <w:left w:val="nil"/>
              <w:bottom w:val="nil"/>
              <w:right w:val="nil"/>
            </w:tcBorders>
            <w:tcMar>
              <w:top w:w="114" w:type="dxa"/>
              <w:left w:w="28" w:type="dxa"/>
              <w:bottom w:w="114" w:type="dxa"/>
              <w:right w:w="28" w:type="dxa"/>
            </w:tcMar>
          </w:tcPr>
          <w:p w14:paraId="69804AFA" w14:textId="4EE935C8"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214"/>
                <w:sz w:val="24"/>
                <w:szCs w:val="24"/>
              </w:rPr>
              <w:lastRenderedPageBreak/>
              <w:drawing>
                <wp:inline distT="0" distB="0" distL="0" distR="0" wp14:anchorId="57D1FF3D" wp14:editId="20574470">
                  <wp:extent cx="3283585" cy="4993640"/>
                  <wp:effectExtent l="0" t="0" r="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283585" cy="4993640"/>
                          </a:xfrm>
                          <a:prstGeom prst="rect">
                            <a:avLst/>
                          </a:prstGeom>
                          <a:noFill/>
                          <a:ln>
                            <a:noFill/>
                          </a:ln>
                        </pic:spPr>
                      </pic:pic>
                    </a:graphicData>
                  </a:graphic>
                </wp:inline>
              </w:drawing>
            </w:r>
          </w:p>
        </w:tc>
      </w:tr>
    </w:tbl>
    <w:p w14:paraId="38CE565E"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5ED419C1"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w:t>
      </w:r>
    </w:p>
    <w:p w14:paraId="09ECF781"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Б.15а </w:t>
      </w:r>
    </w:p>
    <w:p w14:paraId="62DFC30A" w14:textId="4009343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покрытий, рассматриваемых в перечислении б), должно соблюдаться условие </w:t>
      </w:r>
      <w:r w:rsidR="00ED6318" w:rsidRPr="00D149FC">
        <w:rPr>
          <w:rFonts w:ascii="Times New Roman" w:hAnsi="Times New Roman" w:cs="Times New Roman"/>
          <w:noProof/>
          <w:position w:val="-10"/>
        </w:rPr>
        <w:drawing>
          <wp:inline distT="0" distB="0" distL="0" distR="0" wp14:anchorId="2E39BD53" wp14:editId="1012E5DE">
            <wp:extent cx="501015" cy="222885"/>
            <wp:effectExtent l="0" t="0" r="0" b="0"/>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01015" cy="222885"/>
                    </a:xfrm>
                    <a:prstGeom prst="rect">
                      <a:avLst/>
                    </a:prstGeom>
                    <a:noFill/>
                    <a:ln>
                      <a:noFill/>
                    </a:ln>
                  </pic:spPr>
                </pic:pic>
              </a:graphicData>
            </a:graphic>
          </wp:inline>
        </w:drawing>
      </w:r>
      <w:r w:rsidRPr="00D149FC">
        <w:rPr>
          <w:rFonts w:ascii="Times New Roman" w:hAnsi="Times New Roman" w:cs="Times New Roman"/>
        </w:rPr>
        <w:t>.</w:t>
      </w:r>
    </w:p>
    <w:p w14:paraId="3D4A32CC" w14:textId="77777777" w:rsidR="008104A5" w:rsidRPr="00D149FC" w:rsidRDefault="008104A5">
      <w:pPr>
        <w:pStyle w:val="FORMATTEXT"/>
        <w:ind w:firstLine="568"/>
        <w:jc w:val="both"/>
        <w:rPr>
          <w:rFonts w:ascii="Times New Roman" w:hAnsi="Times New Roman" w:cs="Times New Roman"/>
        </w:rPr>
      </w:pPr>
    </w:p>
    <w:p w14:paraId="04776C41" w14:textId="2FED7E5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Подраздел Б.12. (Измененная редакция, Изм. N 2).</w:t>
      </w:r>
    </w:p>
    <w:p w14:paraId="7480A4EB" w14:textId="77777777" w:rsidR="008104A5" w:rsidRPr="00D149FC" w:rsidRDefault="008104A5">
      <w:pPr>
        <w:pStyle w:val="FORMATTEXT"/>
        <w:ind w:firstLine="568"/>
        <w:jc w:val="both"/>
        <w:rPr>
          <w:rFonts w:ascii="Times New Roman" w:hAnsi="Times New Roman" w:cs="Times New Roman"/>
        </w:rPr>
      </w:pPr>
    </w:p>
    <w:p w14:paraId="0643CB2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Б.13 Покрытие с парапетами</w:t>
      </w:r>
      <w:r w:rsidRPr="00D149FC">
        <w:rPr>
          <w:rFonts w:ascii="Times New Roman" w:hAnsi="Times New Roman" w:cs="Times New Roman"/>
        </w:rPr>
        <w:t xml:space="preserve"> </w:t>
      </w:r>
    </w:p>
    <w:p w14:paraId="71D458EC" w14:textId="77777777" w:rsidR="008104A5" w:rsidRPr="00D149FC" w:rsidRDefault="008104A5">
      <w:pPr>
        <w:pStyle w:val="FORMATTEXT"/>
        <w:ind w:firstLine="568"/>
        <w:jc w:val="both"/>
        <w:rPr>
          <w:rFonts w:ascii="Times New Roman" w:hAnsi="Times New Roman" w:cs="Times New Roman"/>
        </w:rPr>
      </w:pPr>
    </w:p>
    <w:p w14:paraId="63FCEAC5" w14:textId="461F6C2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 Снеговую нагрузку на покрытие возле парапетов следует принимать по схеме, приведенной на рисунке Б.16. </w:t>
      </w:r>
    </w:p>
    <w:p w14:paraId="78C785F8"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196B6558"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3900"/>
      </w:tblGrid>
      <w:tr w:rsidR="00D149FC" w:rsidRPr="00D149FC" w14:paraId="68620552" w14:textId="77777777">
        <w:trPr>
          <w:jc w:val="center"/>
        </w:trPr>
        <w:tc>
          <w:tcPr>
            <w:tcW w:w="3900" w:type="dxa"/>
            <w:tcBorders>
              <w:top w:val="nil"/>
              <w:left w:val="nil"/>
              <w:bottom w:val="nil"/>
              <w:right w:val="nil"/>
            </w:tcBorders>
            <w:tcMar>
              <w:top w:w="114" w:type="dxa"/>
              <w:left w:w="28" w:type="dxa"/>
              <w:bottom w:w="114" w:type="dxa"/>
              <w:right w:w="28" w:type="dxa"/>
            </w:tcMar>
          </w:tcPr>
          <w:p w14:paraId="481BAA53" w14:textId="43F5E158"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84"/>
                <w:sz w:val="24"/>
                <w:szCs w:val="24"/>
              </w:rPr>
              <w:drawing>
                <wp:inline distT="0" distB="0" distL="0" distR="0" wp14:anchorId="7820DDC9" wp14:editId="33D66BE4">
                  <wp:extent cx="2440940" cy="2106930"/>
                  <wp:effectExtent l="0" t="0" r="0" b="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440940" cy="2106930"/>
                          </a:xfrm>
                          <a:prstGeom prst="rect">
                            <a:avLst/>
                          </a:prstGeom>
                          <a:noFill/>
                          <a:ln>
                            <a:noFill/>
                          </a:ln>
                        </pic:spPr>
                      </pic:pic>
                    </a:graphicData>
                  </a:graphic>
                </wp:inline>
              </w:drawing>
            </w:r>
          </w:p>
        </w:tc>
      </w:tr>
    </w:tbl>
    <w:p w14:paraId="13730C75"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3FB1AD09"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Б.16 </w:t>
      </w:r>
    </w:p>
    <w:p w14:paraId="7A06547A" w14:textId="350516C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б) Схему на рисунке Б.16 для покрытий с парапетами следует применять при </w:t>
      </w:r>
      <w:r w:rsidR="00ED6318" w:rsidRPr="00D149FC">
        <w:rPr>
          <w:rFonts w:ascii="Times New Roman" w:hAnsi="Times New Roman" w:cs="Times New Roman"/>
          <w:noProof/>
          <w:position w:val="-17"/>
        </w:rPr>
        <w:drawing>
          <wp:inline distT="0" distB="0" distL="0" distR="0" wp14:anchorId="1FE9508C" wp14:editId="15749858">
            <wp:extent cx="461010" cy="389890"/>
            <wp:effectExtent l="0" t="0" r="0"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461010" cy="389890"/>
                    </a:xfrm>
                    <a:prstGeom prst="rect">
                      <a:avLst/>
                    </a:prstGeom>
                    <a:noFill/>
                    <a:ln>
                      <a:noFill/>
                    </a:ln>
                  </pic:spPr>
                </pic:pic>
              </a:graphicData>
            </a:graphic>
          </wp:inline>
        </w:drawing>
      </w:r>
      <w:r w:rsidRPr="00D149FC">
        <w:rPr>
          <w:rFonts w:ascii="Times New Roman" w:hAnsi="Times New Roman" w:cs="Times New Roman"/>
        </w:rPr>
        <w:t>(</w:t>
      </w:r>
      <w:r w:rsidRPr="00D149FC">
        <w:rPr>
          <w:rFonts w:ascii="Times New Roman" w:hAnsi="Times New Roman" w:cs="Times New Roman"/>
          <w:i/>
          <w:iCs/>
        </w:rPr>
        <w:t>h</w:t>
      </w:r>
      <w:r w:rsidRPr="00D149FC">
        <w:rPr>
          <w:rFonts w:ascii="Times New Roman" w:hAnsi="Times New Roman" w:cs="Times New Roman"/>
        </w:rPr>
        <w:t xml:space="preserve"> - в м; </w:t>
      </w:r>
      <w:r w:rsidRPr="00D149FC">
        <w:rPr>
          <w:rFonts w:ascii="Times New Roman" w:hAnsi="Times New Roman" w:cs="Times New Roman"/>
          <w:i/>
          <w:iCs/>
        </w:rPr>
        <w:t>S</w:t>
      </w:r>
      <w:r w:rsidR="00ED6318" w:rsidRPr="00D149FC">
        <w:rPr>
          <w:rFonts w:ascii="Times New Roman" w:hAnsi="Times New Roman" w:cs="Times New Roman"/>
          <w:noProof/>
          <w:position w:val="-11"/>
        </w:rPr>
        <w:drawing>
          <wp:inline distT="0" distB="0" distL="0" distR="0" wp14:anchorId="54C3CD52" wp14:editId="2D6635A8">
            <wp:extent cx="103505" cy="230505"/>
            <wp:effectExtent l="0" t="0" r="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03505" cy="230505"/>
                    </a:xfrm>
                    <a:prstGeom prst="rect">
                      <a:avLst/>
                    </a:prstGeom>
                    <a:noFill/>
                    <a:ln>
                      <a:noFill/>
                    </a:ln>
                  </pic:spPr>
                </pic:pic>
              </a:graphicData>
            </a:graphic>
          </wp:inline>
        </w:drawing>
      </w:r>
      <w:r w:rsidRPr="00D149FC">
        <w:rPr>
          <w:rFonts w:ascii="Times New Roman" w:hAnsi="Times New Roman" w:cs="Times New Roman"/>
        </w:rPr>
        <w:t xml:space="preserve"> - в кПа);</w:t>
      </w:r>
    </w:p>
    <w:p w14:paraId="5FE3C64D" w14:textId="77777777" w:rsidR="008104A5" w:rsidRPr="00D149FC" w:rsidRDefault="008104A5">
      <w:pPr>
        <w:pStyle w:val="FORMATTEXT"/>
        <w:ind w:firstLine="568"/>
        <w:jc w:val="both"/>
        <w:rPr>
          <w:rFonts w:ascii="Times New Roman" w:hAnsi="Times New Roman" w:cs="Times New Roman"/>
        </w:rPr>
      </w:pPr>
    </w:p>
    <w:p w14:paraId="403B6D16" w14:textId="7290D4B4" w:rsidR="008104A5" w:rsidRPr="00D149FC" w:rsidRDefault="00ED6318">
      <w:pPr>
        <w:pStyle w:val="FORMATTEXT"/>
        <w:jc w:val="center"/>
        <w:rPr>
          <w:rFonts w:ascii="Times New Roman" w:hAnsi="Times New Roman" w:cs="Times New Roman"/>
        </w:rPr>
      </w:pPr>
      <w:r w:rsidRPr="00D149FC">
        <w:rPr>
          <w:rFonts w:ascii="Times New Roman" w:hAnsi="Times New Roman" w:cs="Times New Roman"/>
          <w:noProof/>
          <w:position w:val="-18"/>
        </w:rPr>
        <w:drawing>
          <wp:inline distT="0" distB="0" distL="0" distR="0" wp14:anchorId="76A8A10C" wp14:editId="3BE2457E">
            <wp:extent cx="469265" cy="429260"/>
            <wp:effectExtent l="0" t="0" r="0"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469265" cy="429260"/>
                    </a:xfrm>
                    <a:prstGeom prst="rect">
                      <a:avLst/>
                    </a:prstGeom>
                    <a:noFill/>
                    <a:ln>
                      <a:noFill/>
                    </a:ln>
                  </pic:spPr>
                </pic:pic>
              </a:graphicData>
            </a:graphic>
          </wp:inline>
        </w:drawing>
      </w:r>
      <w:r w:rsidR="000348ED" w:rsidRPr="00D149FC">
        <w:rPr>
          <w:rFonts w:ascii="Times New Roman" w:hAnsi="Times New Roman" w:cs="Times New Roman"/>
        </w:rPr>
        <w:t xml:space="preserve">, но не более 3. </w:t>
      </w:r>
    </w:p>
    <w:p w14:paraId="41229483" w14:textId="7B295C1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 Для плоских (</w:t>
      </w:r>
      <w:r w:rsidR="00ED6318" w:rsidRPr="00D149FC">
        <w:rPr>
          <w:rFonts w:ascii="Times New Roman" w:hAnsi="Times New Roman" w:cs="Times New Roman"/>
          <w:noProof/>
          <w:position w:val="-7"/>
        </w:rPr>
        <w:drawing>
          <wp:inline distT="0" distB="0" distL="0" distR="0" wp14:anchorId="3E373688" wp14:editId="1BCF4F7E">
            <wp:extent cx="142875" cy="142875"/>
            <wp:effectExtent l="0" t="0" r="0" b="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rPr>
        <w:t xml:space="preserve">&lt;15°) и сводчатых </w:t>
      </w:r>
      <w:r w:rsidR="00ED6318" w:rsidRPr="00D149FC">
        <w:rPr>
          <w:rFonts w:ascii="Times New Roman" w:hAnsi="Times New Roman" w:cs="Times New Roman"/>
          <w:noProof/>
          <w:position w:val="-18"/>
        </w:rPr>
        <w:drawing>
          <wp:inline distT="0" distB="0" distL="0" distR="0" wp14:anchorId="6733CBE8" wp14:editId="6CFBE220">
            <wp:extent cx="636270" cy="429260"/>
            <wp:effectExtent l="0" t="0" r="0"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636270" cy="429260"/>
                    </a:xfrm>
                    <a:prstGeom prst="rect">
                      <a:avLst/>
                    </a:prstGeom>
                    <a:noFill/>
                    <a:ln>
                      <a:noFill/>
                    </a:ln>
                  </pic:spPr>
                </pic:pic>
              </a:graphicData>
            </a:graphic>
          </wp:inline>
        </w:drawing>
      </w:r>
      <w:r w:rsidRPr="00D149FC">
        <w:rPr>
          <w:rFonts w:ascii="Times New Roman" w:hAnsi="Times New Roman" w:cs="Times New Roman"/>
        </w:rPr>
        <w:t xml:space="preserve">покрытий при длине зоны переноса снега </w:t>
      </w:r>
      <w:r w:rsidR="00ED6318" w:rsidRPr="00D149FC">
        <w:rPr>
          <w:rFonts w:ascii="Times New Roman" w:hAnsi="Times New Roman" w:cs="Times New Roman"/>
          <w:noProof/>
          <w:position w:val="-9"/>
        </w:rPr>
        <w:drawing>
          <wp:inline distT="0" distB="0" distL="0" distR="0" wp14:anchorId="49226E94" wp14:editId="786DBA51">
            <wp:extent cx="87630" cy="182880"/>
            <wp:effectExtent l="0" t="0" r="0" b="0"/>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87630" cy="182880"/>
                    </a:xfrm>
                    <a:prstGeom prst="rect">
                      <a:avLst/>
                    </a:prstGeom>
                    <a:noFill/>
                    <a:ln>
                      <a:noFill/>
                    </a:ln>
                  </pic:spPr>
                </pic:pic>
              </a:graphicData>
            </a:graphic>
          </wp:inline>
        </w:drawing>
      </w:r>
      <w:r w:rsidRPr="00D149FC">
        <w:rPr>
          <w:rFonts w:ascii="Times New Roman" w:hAnsi="Times New Roman" w:cs="Times New Roman"/>
        </w:rPr>
        <w:t xml:space="preserve">&gt;24 м, а также при высоте парапета более 1,2 м следует учитывать местную повышенную нагрузку, как у перепадов высоты (см. </w:t>
      </w:r>
      <w:proofErr w:type="spellStart"/>
      <w:r w:rsidRPr="00D149FC">
        <w:rPr>
          <w:rFonts w:ascii="Times New Roman" w:hAnsi="Times New Roman" w:cs="Times New Roman"/>
        </w:rPr>
        <w:t>рисунк</w:t>
      </w:r>
      <w:proofErr w:type="spellEnd"/>
      <w:r w:rsidRPr="00D149FC">
        <w:rPr>
          <w:rFonts w:ascii="Times New Roman" w:hAnsi="Times New Roman" w:cs="Times New Roman"/>
        </w:rPr>
        <w:t xml:space="preserve"> Б.11), в том случае, если эта схема более неблагоприятна, чем показанная на рисунке Б.16. При этом коэффициент формы </w:t>
      </w:r>
      <w:r w:rsidR="00ED6318" w:rsidRPr="00D149FC">
        <w:rPr>
          <w:rFonts w:ascii="Times New Roman" w:hAnsi="Times New Roman" w:cs="Times New Roman"/>
          <w:noProof/>
          <w:position w:val="-8"/>
        </w:rPr>
        <w:drawing>
          <wp:inline distT="0" distB="0" distL="0" distR="0" wp14:anchorId="48F901CD" wp14:editId="37D60FCE">
            <wp:extent cx="142875" cy="158750"/>
            <wp:effectExtent l="0" t="0" r="0"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 xml:space="preserve">принимают не более </w:t>
      </w:r>
      <w:r w:rsidR="00ED6318" w:rsidRPr="00D149FC">
        <w:rPr>
          <w:rFonts w:ascii="Times New Roman" w:hAnsi="Times New Roman" w:cs="Times New Roman"/>
          <w:noProof/>
          <w:position w:val="-11"/>
        </w:rPr>
        <w:drawing>
          <wp:inline distT="0" distB="0" distL="0" distR="0" wp14:anchorId="13C6EDBE" wp14:editId="3404BE1A">
            <wp:extent cx="429260" cy="230505"/>
            <wp:effectExtent l="0" t="0" r="0"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429260" cy="230505"/>
                    </a:xfrm>
                    <a:prstGeom prst="rect">
                      <a:avLst/>
                    </a:prstGeom>
                    <a:noFill/>
                    <a:ln>
                      <a:noFill/>
                    </a:ln>
                  </pic:spPr>
                </pic:pic>
              </a:graphicData>
            </a:graphic>
          </wp:inline>
        </w:drawing>
      </w:r>
      <w:r w:rsidRPr="00D149FC">
        <w:rPr>
          <w:rFonts w:ascii="Times New Roman" w:hAnsi="Times New Roman" w:cs="Times New Roman"/>
        </w:rPr>
        <w:t>.</w:t>
      </w:r>
    </w:p>
    <w:p w14:paraId="66A83DEE" w14:textId="77777777" w:rsidR="008104A5" w:rsidRPr="00D149FC" w:rsidRDefault="008104A5">
      <w:pPr>
        <w:pStyle w:val="FORMATTEXT"/>
        <w:ind w:firstLine="568"/>
        <w:jc w:val="both"/>
        <w:rPr>
          <w:rFonts w:ascii="Times New Roman" w:hAnsi="Times New Roman" w:cs="Times New Roman"/>
        </w:rPr>
      </w:pPr>
    </w:p>
    <w:p w14:paraId="587A52B7" w14:textId="2F6B62E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Подраздел Б.13 (Измененная редакция, Изм. N 1, 5).</w:t>
      </w:r>
    </w:p>
    <w:p w14:paraId="67C40F32" w14:textId="77777777" w:rsidR="008104A5" w:rsidRPr="00D149FC" w:rsidRDefault="008104A5">
      <w:pPr>
        <w:pStyle w:val="FORMATTEXT"/>
        <w:ind w:firstLine="568"/>
        <w:jc w:val="both"/>
        <w:rPr>
          <w:rFonts w:ascii="Times New Roman" w:hAnsi="Times New Roman" w:cs="Times New Roman"/>
        </w:rPr>
      </w:pPr>
    </w:p>
    <w:p w14:paraId="6787CD6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Б.14 Участки покрытий, примыкающие к возвышающимся над кровлей вентиляционным шахтам и другим надстройкам</w:t>
      </w:r>
      <w:r w:rsidRPr="00D149FC">
        <w:rPr>
          <w:rFonts w:ascii="Times New Roman" w:hAnsi="Times New Roman" w:cs="Times New Roman"/>
        </w:rPr>
        <w:t xml:space="preserve"> </w:t>
      </w:r>
    </w:p>
    <w:p w14:paraId="5FDFB2E5" w14:textId="77777777" w:rsidR="008104A5" w:rsidRPr="00D149FC" w:rsidRDefault="008104A5">
      <w:pPr>
        <w:pStyle w:val="FORMATTEXT"/>
        <w:ind w:firstLine="568"/>
        <w:jc w:val="both"/>
        <w:rPr>
          <w:rFonts w:ascii="Times New Roman" w:hAnsi="Times New Roman" w:cs="Times New Roman"/>
        </w:rPr>
      </w:pPr>
    </w:p>
    <w:p w14:paraId="15995D53" w14:textId="610C755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 Схема на рисунке Б.17 относится к участкам с надстройками с диагональю основания не более 15 м.</w:t>
      </w:r>
    </w:p>
    <w:p w14:paraId="379DFDF0" w14:textId="77777777" w:rsidR="008104A5" w:rsidRPr="00D149FC" w:rsidRDefault="008104A5">
      <w:pPr>
        <w:pStyle w:val="FORMATTEXT"/>
        <w:ind w:firstLine="568"/>
        <w:jc w:val="both"/>
        <w:rPr>
          <w:rFonts w:ascii="Times New Roman" w:hAnsi="Times New Roman" w:cs="Times New Roman"/>
        </w:rPr>
      </w:pPr>
    </w:p>
    <w:p w14:paraId="4323B049" w14:textId="6D8C90C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б) В зависимости от рассчитываемой конструкции (плит покрытия, подстропильных и стропильных конструкций) необходимо учитывать самое неблагоприятное положение зоны повышенной нагрузки (при произвольном угле </w:t>
      </w:r>
      <w:r w:rsidR="00ED6318" w:rsidRPr="00D149FC">
        <w:rPr>
          <w:rFonts w:ascii="Times New Roman" w:hAnsi="Times New Roman" w:cs="Times New Roman"/>
          <w:noProof/>
          <w:position w:val="-9"/>
        </w:rPr>
        <w:drawing>
          <wp:inline distT="0" distB="0" distL="0" distR="0" wp14:anchorId="519B4473" wp14:editId="7C15DB57">
            <wp:extent cx="127000" cy="198755"/>
            <wp:effectExtent l="0" t="0" r="0" b="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27000" cy="198755"/>
                    </a:xfrm>
                    <a:prstGeom prst="rect">
                      <a:avLst/>
                    </a:prstGeom>
                    <a:noFill/>
                    <a:ln>
                      <a:noFill/>
                    </a:ln>
                  </pic:spPr>
                </pic:pic>
              </a:graphicData>
            </a:graphic>
          </wp:inline>
        </w:drawing>
      </w:r>
      <w:r w:rsidRPr="00D149FC">
        <w:rPr>
          <w:rFonts w:ascii="Times New Roman" w:hAnsi="Times New Roman" w:cs="Times New Roman"/>
        </w:rPr>
        <w:t>).</w:t>
      </w:r>
    </w:p>
    <w:p w14:paraId="4B2EC107" w14:textId="77777777" w:rsidR="008104A5" w:rsidRPr="00D149FC" w:rsidRDefault="008104A5">
      <w:pPr>
        <w:pStyle w:val="FORMATTEXT"/>
        <w:ind w:firstLine="568"/>
        <w:jc w:val="both"/>
        <w:rPr>
          <w:rFonts w:ascii="Times New Roman" w:hAnsi="Times New Roman" w:cs="Times New Roman"/>
        </w:rPr>
      </w:pPr>
    </w:p>
    <w:p w14:paraId="5F0AA171" w14:textId="29B4811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 Коэффициент </w:t>
      </w:r>
      <w:r w:rsidR="00ED6318" w:rsidRPr="00D149FC">
        <w:rPr>
          <w:rFonts w:ascii="Times New Roman" w:hAnsi="Times New Roman" w:cs="Times New Roman"/>
          <w:noProof/>
          <w:position w:val="-8"/>
        </w:rPr>
        <w:drawing>
          <wp:inline distT="0" distB="0" distL="0" distR="0" wp14:anchorId="4C9DD2FB" wp14:editId="12322B51">
            <wp:extent cx="127000" cy="158750"/>
            <wp:effectExtent l="0" t="0" r="0" b="0"/>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для участков покрытий, примыкающих к возвышающимся над кровлей вентиляционным, лестничным шахтам, зенитным фонарям и другим надстройкам (рисунок Б.17), постоянный в пределах указанной зоны, следует принимать равным:</w:t>
      </w:r>
    </w:p>
    <w:p w14:paraId="35E057A6" w14:textId="77777777" w:rsidR="008104A5" w:rsidRPr="00D149FC" w:rsidRDefault="008104A5">
      <w:pPr>
        <w:pStyle w:val="FORMATTEXT"/>
        <w:ind w:firstLine="568"/>
        <w:jc w:val="both"/>
        <w:rPr>
          <w:rFonts w:ascii="Times New Roman" w:hAnsi="Times New Roman" w:cs="Times New Roman"/>
        </w:rPr>
      </w:pPr>
    </w:p>
    <w:p w14:paraId="7A8F4ED9" w14:textId="503E4654"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1,0 при </w:t>
      </w:r>
      <w:r w:rsidRPr="00D149FC">
        <w:rPr>
          <w:rFonts w:ascii="Times New Roman" w:hAnsi="Times New Roman" w:cs="Times New Roman"/>
          <w:i/>
          <w:iCs/>
        </w:rPr>
        <w:t>d</w:t>
      </w:r>
      <w:r w:rsidR="00ED6318" w:rsidRPr="00D149FC">
        <w:rPr>
          <w:rFonts w:ascii="Times New Roman" w:hAnsi="Times New Roman" w:cs="Times New Roman"/>
          <w:noProof/>
          <w:position w:val="-8"/>
        </w:rPr>
        <w:drawing>
          <wp:inline distT="0" distB="0" distL="0" distR="0" wp14:anchorId="5DB3D3E7" wp14:editId="70A6F628">
            <wp:extent cx="127000" cy="151130"/>
            <wp:effectExtent l="0" t="0" r="0" b="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D149FC">
        <w:rPr>
          <w:rFonts w:ascii="Times New Roman" w:hAnsi="Times New Roman" w:cs="Times New Roman"/>
        </w:rPr>
        <w:t>1,5 м;</w:t>
      </w:r>
    </w:p>
    <w:p w14:paraId="66D0C8F9" w14:textId="77777777" w:rsidR="008104A5" w:rsidRPr="00D149FC" w:rsidRDefault="008104A5">
      <w:pPr>
        <w:pStyle w:val="FORMATTEXT"/>
        <w:jc w:val="center"/>
        <w:rPr>
          <w:rFonts w:ascii="Times New Roman" w:hAnsi="Times New Roman" w:cs="Times New Roman"/>
        </w:rPr>
      </w:pPr>
    </w:p>
    <w:p w14:paraId="72BAF942" w14:textId="21F6A682" w:rsidR="008104A5" w:rsidRPr="00D149FC" w:rsidRDefault="00ED6318">
      <w:pPr>
        <w:pStyle w:val="FORMATTEXT"/>
        <w:jc w:val="center"/>
        <w:rPr>
          <w:rFonts w:ascii="Times New Roman" w:hAnsi="Times New Roman" w:cs="Times New Roman"/>
        </w:rPr>
      </w:pPr>
      <w:r w:rsidRPr="00D149FC">
        <w:rPr>
          <w:rFonts w:ascii="Times New Roman" w:hAnsi="Times New Roman" w:cs="Times New Roman"/>
          <w:noProof/>
          <w:position w:val="-18"/>
        </w:rPr>
        <w:drawing>
          <wp:inline distT="0" distB="0" distL="0" distR="0" wp14:anchorId="56D53443" wp14:editId="1844C999">
            <wp:extent cx="230505" cy="429260"/>
            <wp:effectExtent l="0" t="0" r="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30505" cy="429260"/>
                    </a:xfrm>
                    <a:prstGeom prst="rect">
                      <a:avLst/>
                    </a:prstGeom>
                    <a:noFill/>
                    <a:ln>
                      <a:noFill/>
                    </a:ln>
                  </pic:spPr>
                </pic:pic>
              </a:graphicData>
            </a:graphic>
          </wp:inline>
        </w:drawing>
      </w:r>
      <w:r w:rsidR="000348ED" w:rsidRPr="00D149FC">
        <w:rPr>
          <w:rFonts w:ascii="Times New Roman" w:hAnsi="Times New Roman" w:cs="Times New Roman"/>
        </w:rPr>
        <w:t xml:space="preserve">при </w:t>
      </w:r>
      <w:r w:rsidR="000348ED" w:rsidRPr="00D149FC">
        <w:rPr>
          <w:rFonts w:ascii="Times New Roman" w:hAnsi="Times New Roman" w:cs="Times New Roman"/>
          <w:i/>
          <w:iCs/>
        </w:rPr>
        <w:t>d</w:t>
      </w:r>
      <w:r w:rsidR="000348ED" w:rsidRPr="00D149FC">
        <w:rPr>
          <w:rFonts w:ascii="Times New Roman" w:hAnsi="Times New Roman" w:cs="Times New Roman"/>
        </w:rPr>
        <w:t xml:space="preserve">&gt;1,5 м, </w:t>
      </w:r>
    </w:p>
    <w:p w14:paraId="09F93C09"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3980DDD7"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но не менее 1,0 и не более: </w:t>
      </w:r>
    </w:p>
    <w:p w14:paraId="1FCB6044"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w:t>
      </w:r>
    </w:p>
    <w:p w14:paraId="5838DE67" w14:textId="24B29CB3"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1,5 при 1,5</w:t>
      </w:r>
      <w:r w:rsidR="00ED6318" w:rsidRPr="00D149FC">
        <w:rPr>
          <w:rFonts w:ascii="Times New Roman" w:hAnsi="Times New Roman" w:cs="Times New Roman"/>
          <w:noProof/>
          <w:position w:val="-9"/>
        </w:rPr>
        <w:drawing>
          <wp:inline distT="0" distB="0" distL="0" distR="0" wp14:anchorId="4C42C508" wp14:editId="290E4D27">
            <wp:extent cx="381635" cy="182880"/>
            <wp:effectExtent l="0" t="0" r="0" b="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81635" cy="182880"/>
                    </a:xfrm>
                    <a:prstGeom prst="rect">
                      <a:avLst/>
                    </a:prstGeom>
                    <a:noFill/>
                    <a:ln>
                      <a:noFill/>
                    </a:ln>
                  </pic:spPr>
                </pic:pic>
              </a:graphicData>
            </a:graphic>
          </wp:inline>
        </w:drawing>
      </w:r>
      <w:r w:rsidRPr="00D149FC">
        <w:rPr>
          <w:rFonts w:ascii="Times New Roman" w:hAnsi="Times New Roman" w:cs="Times New Roman"/>
        </w:rPr>
        <w:t>5 м;</w:t>
      </w:r>
    </w:p>
    <w:p w14:paraId="18B8FD1F" w14:textId="77777777" w:rsidR="008104A5" w:rsidRPr="00D149FC" w:rsidRDefault="008104A5">
      <w:pPr>
        <w:pStyle w:val="FORMATTEXT"/>
        <w:jc w:val="center"/>
        <w:rPr>
          <w:rFonts w:ascii="Times New Roman" w:hAnsi="Times New Roman" w:cs="Times New Roman"/>
        </w:rPr>
      </w:pPr>
    </w:p>
    <w:p w14:paraId="0BD350BA" w14:textId="69755E40"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2,0 при 5</w:t>
      </w:r>
      <w:r w:rsidR="00ED6318" w:rsidRPr="00D149FC">
        <w:rPr>
          <w:rFonts w:ascii="Times New Roman" w:hAnsi="Times New Roman" w:cs="Times New Roman"/>
          <w:noProof/>
          <w:position w:val="-9"/>
        </w:rPr>
        <w:drawing>
          <wp:inline distT="0" distB="0" distL="0" distR="0" wp14:anchorId="388DA3D1" wp14:editId="215588FF">
            <wp:extent cx="381635" cy="182880"/>
            <wp:effectExtent l="0" t="0" r="0"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381635" cy="182880"/>
                    </a:xfrm>
                    <a:prstGeom prst="rect">
                      <a:avLst/>
                    </a:prstGeom>
                    <a:noFill/>
                    <a:ln>
                      <a:noFill/>
                    </a:ln>
                  </pic:spPr>
                </pic:pic>
              </a:graphicData>
            </a:graphic>
          </wp:inline>
        </w:drawing>
      </w:r>
      <w:r w:rsidRPr="00D149FC">
        <w:rPr>
          <w:rFonts w:ascii="Times New Roman" w:hAnsi="Times New Roman" w:cs="Times New Roman"/>
        </w:rPr>
        <w:t>10 м;</w:t>
      </w:r>
    </w:p>
    <w:p w14:paraId="44CCA778" w14:textId="77777777" w:rsidR="008104A5" w:rsidRPr="00D149FC" w:rsidRDefault="008104A5">
      <w:pPr>
        <w:pStyle w:val="FORMATTEXT"/>
        <w:jc w:val="center"/>
        <w:rPr>
          <w:rFonts w:ascii="Times New Roman" w:hAnsi="Times New Roman" w:cs="Times New Roman"/>
        </w:rPr>
      </w:pPr>
    </w:p>
    <w:p w14:paraId="7A416D66" w14:textId="343E2139"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2,5 при 10</w:t>
      </w:r>
      <w:r w:rsidR="00ED6318" w:rsidRPr="00D149FC">
        <w:rPr>
          <w:rFonts w:ascii="Times New Roman" w:hAnsi="Times New Roman" w:cs="Times New Roman"/>
          <w:noProof/>
          <w:position w:val="-9"/>
        </w:rPr>
        <w:drawing>
          <wp:inline distT="0" distB="0" distL="0" distR="0" wp14:anchorId="2CD24F96" wp14:editId="216B80EF">
            <wp:extent cx="381635" cy="182880"/>
            <wp:effectExtent l="0" t="0" r="0" b="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381635" cy="182880"/>
                    </a:xfrm>
                    <a:prstGeom prst="rect">
                      <a:avLst/>
                    </a:prstGeom>
                    <a:noFill/>
                    <a:ln>
                      <a:noFill/>
                    </a:ln>
                  </pic:spPr>
                </pic:pic>
              </a:graphicData>
            </a:graphic>
          </wp:inline>
        </w:drawing>
      </w:r>
      <w:r w:rsidRPr="00D149FC">
        <w:rPr>
          <w:rFonts w:ascii="Times New Roman" w:hAnsi="Times New Roman" w:cs="Times New Roman"/>
        </w:rPr>
        <w:t xml:space="preserve">15 м; </w:t>
      </w:r>
    </w:p>
    <w:p w14:paraId="3B0ED4D8"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430846CC" w14:textId="4843EDE1" w:rsidR="008104A5" w:rsidRPr="00D149FC" w:rsidRDefault="00ED6318">
      <w:pPr>
        <w:pStyle w:val="FORMATTEXT"/>
        <w:rPr>
          <w:rFonts w:ascii="Times New Roman" w:hAnsi="Times New Roman" w:cs="Times New Roman"/>
        </w:rPr>
      </w:pPr>
      <w:r w:rsidRPr="00D149FC">
        <w:rPr>
          <w:rFonts w:ascii="Times New Roman" w:hAnsi="Times New Roman" w:cs="Times New Roman"/>
          <w:noProof/>
          <w:position w:val="-10"/>
        </w:rPr>
        <w:drawing>
          <wp:inline distT="0" distB="0" distL="0" distR="0" wp14:anchorId="1B43EBFC" wp14:editId="5B4384A1">
            <wp:extent cx="469265" cy="222885"/>
            <wp:effectExtent l="0" t="0" r="0"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469265" cy="222885"/>
                    </a:xfrm>
                    <a:prstGeom prst="rect">
                      <a:avLst/>
                    </a:prstGeom>
                    <a:noFill/>
                    <a:ln>
                      <a:noFill/>
                    </a:ln>
                  </pic:spPr>
                </pic:pic>
              </a:graphicData>
            </a:graphic>
          </wp:inline>
        </w:drawing>
      </w:r>
      <w:r w:rsidR="000348ED" w:rsidRPr="00D149FC">
        <w:rPr>
          <w:rFonts w:ascii="Times New Roman" w:hAnsi="Times New Roman" w:cs="Times New Roman"/>
        </w:rPr>
        <w:t>, но не более 2</w:t>
      </w:r>
      <w:r w:rsidR="000348ED" w:rsidRPr="00D149FC">
        <w:rPr>
          <w:rFonts w:ascii="Times New Roman" w:hAnsi="Times New Roman" w:cs="Times New Roman"/>
          <w:i/>
          <w:iCs/>
        </w:rPr>
        <w:t xml:space="preserve">d </w:t>
      </w:r>
      <w:r w:rsidR="000348ED" w:rsidRPr="00D149FC">
        <w:rPr>
          <w:rFonts w:ascii="Times New Roman" w:hAnsi="Times New Roman" w:cs="Times New Roman"/>
        </w:rPr>
        <w:t xml:space="preserve">и не более 16 м. </w:t>
      </w:r>
    </w:p>
    <w:p w14:paraId="2F90E24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Наличие зенитных фонарей и надстроек с диагональю не более 5 м, возвышающихся над кровлей не более чем на 0,4 м, допускается не учитывать.</w:t>
      </w:r>
    </w:p>
    <w:p w14:paraId="64452298" w14:textId="77777777" w:rsidR="008104A5" w:rsidRPr="00D149FC" w:rsidRDefault="008104A5">
      <w:pPr>
        <w:pStyle w:val="FORMATTEXT"/>
        <w:ind w:firstLine="568"/>
        <w:jc w:val="both"/>
        <w:rPr>
          <w:rFonts w:ascii="Times New Roman" w:hAnsi="Times New Roman" w:cs="Times New Roman"/>
        </w:rPr>
      </w:pPr>
    </w:p>
    <w:p w14:paraId="4B4CFD88"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9640"/>
      </w:tblGrid>
      <w:tr w:rsidR="00D149FC" w:rsidRPr="00D149FC" w14:paraId="1CE4650C" w14:textId="77777777">
        <w:trPr>
          <w:jc w:val="center"/>
        </w:trPr>
        <w:tc>
          <w:tcPr>
            <w:tcW w:w="9640" w:type="dxa"/>
            <w:tcBorders>
              <w:top w:val="nil"/>
              <w:left w:val="nil"/>
              <w:bottom w:val="nil"/>
              <w:right w:val="nil"/>
            </w:tcBorders>
            <w:tcMar>
              <w:top w:w="114" w:type="dxa"/>
              <w:left w:w="28" w:type="dxa"/>
              <w:bottom w:w="114" w:type="dxa"/>
              <w:right w:w="28" w:type="dxa"/>
            </w:tcMar>
          </w:tcPr>
          <w:p w14:paraId="63A71BDA" w14:textId="34B72E84"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29"/>
                <w:sz w:val="24"/>
                <w:szCs w:val="24"/>
              </w:rPr>
              <w:lastRenderedPageBreak/>
              <w:drawing>
                <wp:inline distT="0" distB="0" distL="0" distR="0" wp14:anchorId="17C0E8C2" wp14:editId="781ABC50">
                  <wp:extent cx="5939790" cy="3068955"/>
                  <wp:effectExtent l="0" t="0" r="0" b="0"/>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939790" cy="3068955"/>
                          </a:xfrm>
                          <a:prstGeom prst="rect">
                            <a:avLst/>
                          </a:prstGeom>
                          <a:noFill/>
                          <a:ln>
                            <a:noFill/>
                          </a:ln>
                        </pic:spPr>
                      </pic:pic>
                    </a:graphicData>
                  </a:graphic>
                </wp:inline>
              </w:drawing>
            </w:r>
          </w:p>
        </w:tc>
      </w:tr>
    </w:tbl>
    <w:p w14:paraId="01053197"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3F4C121F" w14:textId="77777777" w:rsidR="008104A5" w:rsidRPr="00D149FC" w:rsidRDefault="008104A5">
      <w:pPr>
        <w:pStyle w:val="FORMATTEXT"/>
        <w:jc w:val="center"/>
        <w:rPr>
          <w:rFonts w:ascii="Times New Roman" w:hAnsi="Times New Roman" w:cs="Times New Roman"/>
        </w:rPr>
      </w:pPr>
    </w:p>
    <w:p w14:paraId="646005CE"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Б.17 </w:t>
      </w:r>
    </w:p>
    <w:p w14:paraId="628F3975" w14:textId="7EAB016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Для лестниц или иных надстроек, имеющих диагональ более 5 м, высоту более 2 м и примыкающих к парапетам зданий, следует дополнительно учитывать местную повышенную нагрузку, как у перепадов высоты (см. на рисунке Б.11).     </w:t>
      </w:r>
    </w:p>
    <w:p w14:paraId="2B9C1DB7" w14:textId="77777777" w:rsidR="008104A5" w:rsidRPr="00D149FC" w:rsidRDefault="008104A5">
      <w:pPr>
        <w:pStyle w:val="FORMATTEXT"/>
        <w:ind w:firstLine="568"/>
        <w:jc w:val="both"/>
        <w:rPr>
          <w:rFonts w:ascii="Times New Roman" w:hAnsi="Times New Roman" w:cs="Times New Roman"/>
        </w:rPr>
      </w:pPr>
    </w:p>
    <w:p w14:paraId="1DC66886" w14:textId="49DDA13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Подраздел Б.14 (Измененная редакция, Изм. N 1, 3).</w:t>
      </w:r>
    </w:p>
    <w:p w14:paraId="5FA49CF7" w14:textId="77777777" w:rsidR="008104A5" w:rsidRPr="00D149FC" w:rsidRDefault="008104A5">
      <w:pPr>
        <w:pStyle w:val="FORMATTEXT"/>
        <w:ind w:firstLine="568"/>
        <w:jc w:val="both"/>
        <w:rPr>
          <w:rFonts w:ascii="Times New Roman" w:hAnsi="Times New Roman" w:cs="Times New Roman"/>
        </w:rPr>
      </w:pPr>
    </w:p>
    <w:p w14:paraId="4926AA17" w14:textId="77777777" w:rsidR="008104A5" w:rsidRPr="00D149FC" w:rsidRDefault="008104A5">
      <w:pPr>
        <w:pStyle w:val="FORMATTEXT"/>
        <w:ind w:firstLine="568"/>
        <w:jc w:val="both"/>
        <w:rPr>
          <w:rFonts w:ascii="Times New Roman" w:hAnsi="Times New Roman" w:cs="Times New Roman"/>
        </w:rPr>
      </w:pPr>
    </w:p>
    <w:p w14:paraId="6B57FF9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fldChar w:fldCharType="begin"/>
      </w:r>
      <w:r w:rsidRPr="00D149FC">
        <w:rPr>
          <w:rFonts w:ascii="Times New Roman" w:hAnsi="Times New Roman" w:cs="Times New Roman"/>
        </w:rPr>
        <w:instrText>tc  \l 2 "Приложение В. Ветровые нагрузки"</w:instrText>
      </w:r>
      <w:r w:rsidRPr="00D149FC">
        <w:rPr>
          <w:rFonts w:ascii="Times New Roman" w:hAnsi="Times New Roman" w:cs="Times New Roman"/>
        </w:rPr>
        <w:fldChar w:fldCharType="end"/>
      </w:r>
    </w:p>
    <w:p w14:paraId="29F4DF0E" w14:textId="40884824" w:rsidR="008104A5" w:rsidRPr="00D149FC" w:rsidRDefault="00D149FC">
      <w:pPr>
        <w:pStyle w:val="FORMATTEXT"/>
        <w:jc w:val="center"/>
        <w:rPr>
          <w:rFonts w:ascii="Times New Roman" w:hAnsi="Times New Roman" w:cs="Times New Roman"/>
        </w:rPr>
      </w:pPr>
      <w:r>
        <w:rPr>
          <w:rFonts w:ascii="Times New Roman" w:hAnsi="Times New Roman" w:cs="Times New Roman"/>
        </w:rPr>
        <w:br w:type="page"/>
      </w:r>
      <w:r w:rsidR="000348ED" w:rsidRPr="00D149FC">
        <w:rPr>
          <w:rFonts w:ascii="Times New Roman" w:hAnsi="Times New Roman" w:cs="Times New Roman"/>
        </w:rPr>
        <w:lastRenderedPageBreak/>
        <w:t xml:space="preserve">Приложение В </w:t>
      </w:r>
    </w:p>
    <w:p w14:paraId="321DF387" w14:textId="77777777" w:rsidR="008104A5" w:rsidRPr="00D149FC" w:rsidRDefault="008104A5">
      <w:pPr>
        <w:pStyle w:val="HEADERTEXT"/>
        <w:rPr>
          <w:rFonts w:ascii="Times New Roman" w:hAnsi="Times New Roman" w:cs="Times New Roman"/>
          <w:b/>
          <w:bCs/>
          <w:color w:val="auto"/>
        </w:rPr>
      </w:pPr>
    </w:p>
    <w:p w14:paraId="42145AE8" w14:textId="77777777"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rPr>
        <w:t xml:space="preserve">      </w:t>
      </w:r>
    </w:p>
    <w:p w14:paraId="21F06075" w14:textId="77777777"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rPr>
        <w:t xml:space="preserve">Ветровые нагрузки </w:t>
      </w:r>
    </w:p>
    <w:p w14:paraId="1DB12ABE"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30C1846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В.1 Аэродинамические коэффициенты</w:t>
      </w:r>
      <w:r w:rsidRPr="00D149FC">
        <w:rPr>
          <w:rFonts w:ascii="Times New Roman" w:hAnsi="Times New Roman" w:cs="Times New Roman"/>
        </w:rPr>
        <w:t xml:space="preserve"> </w:t>
      </w:r>
    </w:p>
    <w:p w14:paraId="0B00506A"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2619977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В.1.1 Отдельно стоящие плоские сплошные конструкции</w:t>
      </w:r>
      <w:r w:rsidRPr="00D149FC">
        <w:rPr>
          <w:rFonts w:ascii="Times New Roman" w:hAnsi="Times New Roman" w:cs="Times New Roman"/>
        </w:rPr>
        <w:t xml:space="preserve"> </w:t>
      </w:r>
      <w:r w:rsidRPr="00D149FC">
        <w:rPr>
          <w:rFonts w:ascii="Times New Roman" w:hAnsi="Times New Roman" w:cs="Times New Roman"/>
          <w:i/>
          <w:iCs/>
        </w:rPr>
        <w:t>(стены, заборы и т.д.)</w:t>
      </w:r>
      <w:r w:rsidRPr="00D149FC">
        <w:rPr>
          <w:rFonts w:ascii="Times New Roman" w:hAnsi="Times New Roman" w:cs="Times New Roman"/>
        </w:rPr>
        <w:t xml:space="preserve"> </w:t>
      </w:r>
    </w:p>
    <w:p w14:paraId="68C8FB73" w14:textId="162CDBF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различных участков конструкций (рисунок В.1) коэффициент </w:t>
      </w:r>
      <w:r w:rsidR="00ED6318" w:rsidRPr="00D149FC">
        <w:rPr>
          <w:rFonts w:ascii="Times New Roman" w:hAnsi="Times New Roman" w:cs="Times New Roman"/>
          <w:noProof/>
          <w:position w:val="-11"/>
        </w:rPr>
        <w:drawing>
          <wp:inline distT="0" distB="0" distL="0" distR="0" wp14:anchorId="5EAE1585" wp14:editId="1ECF6A47">
            <wp:extent cx="182880" cy="230505"/>
            <wp:effectExtent l="0" t="0" r="0"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определяется по таблице В.1;</w:t>
      </w:r>
    </w:p>
    <w:p w14:paraId="01635FE5" w14:textId="77777777" w:rsidR="008104A5" w:rsidRPr="00D149FC" w:rsidRDefault="008104A5">
      <w:pPr>
        <w:pStyle w:val="FORMATTEXT"/>
        <w:ind w:firstLine="568"/>
        <w:jc w:val="both"/>
        <w:rPr>
          <w:rFonts w:ascii="Times New Roman" w:hAnsi="Times New Roman" w:cs="Times New Roman"/>
        </w:rPr>
      </w:pPr>
    </w:p>
    <w:p w14:paraId="5C6283FF" w14:textId="39F2B8AF" w:rsidR="008104A5" w:rsidRPr="00D149FC" w:rsidRDefault="00ED6318">
      <w:pPr>
        <w:pStyle w:val="FORMATTEXT"/>
        <w:jc w:val="center"/>
        <w:rPr>
          <w:rFonts w:ascii="Times New Roman" w:hAnsi="Times New Roman" w:cs="Times New Roman"/>
        </w:rPr>
      </w:pPr>
      <w:r w:rsidRPr="00D149FC">
        <w:rPr>
          <w:rFonts w:ascii="Times New Roman" w:hAnsi="Times New Roman" w:cs="Times New Roman"/>
          <w:noProof/>
          <w:position w:val="-11"/>
        </w:rPr>
        <w:drawing>
          <wp:inline distT="0" distB="0" distL="0" distR="0" wp14:anchorId="577C6E40" wp14:editId="50E3459F">
            <wp:extent cx="421640" cy="230505"/>
            <wp:effectExtent l="0" t="0" r="0" b="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421640" cy="230505"/>
                    </a:xfrm>
                    <a:prstGeom prst="rect">
                      <a:avLst/>
                    </a:prstGeom>
                    <a:noFill/>
                    <a:ln>
                      <a:noFill/>
                    </a:ln>
                  </pic:spPr>
                </pic:pic>
              </a:graphicData>
            </a:graphic>
          </wp:inline>
        </w:drawing>
      </w:r>
      <w:r w:rsidR="000348ED" w:rsidRPr="00D149FC">
        <w:rPr>
          <w:rFonts w:ascii="Times New Roman" w:hAnsi="Times New Roman" w:cs="Times New Roman"/>
        </w:rPr>
        <w:t xml:space="preserve">. </w:t>
      </w:r>
    </w:p>
    <w:p w14:paraId="4A6EA321"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117517F6"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9640"/>
      </w:tblGrid>
      <w:tr w:rsidR="00D149FC" w:rsidRPr="00D149FC" w14:paraId="2786EE7F" w14:textId="77777777">
        <w:trPr>
          <w:jc w:val="center"/>
        </w:trPr>
        <w:tc>
          <w:tcPr>
            <w:tcW w:w="9640" w:type="dxa"/>
            <w:tcBorders>
              <w:top w:val="nil"/>
              <w:left w:val="nil"/>
              <w:bottom w:val="nil"/>
              <w:right w:val="nil"/>
            </w:tcBorders>
            <w:tcMar>
              <w:top w:w="114" w:type="dxa"/>
              <w:left w:w="28" w:type="dxa"/>
              <w:bottom w:w="114" w:type="dxa"/>
              <w:right w:w="28" w:type="dxa"/>
            </w:tcMar>
          </w:tcPr>
          <w:p w14:paraId="5424EC37" w14:textId="7F23BD1C"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50"/>
                <w:sz w:val="24"/>
                <w:szCs w:val="24"/>
              </w:rPr>
              <w:drawing>
                <wp:inline distT="0" distB="0" distL="0" distR="0" wp14:anchorId="5B9E6C68" wp14:editId="2E5B499C">
                  <wp:extent cx="5947410" cy="1176655"/>
                  <wp:effectExtent l="0" t="0" r="0"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947410" cy="1176655"/>
                          </a:xfrm>
                          <a:prstGeom prst="rect">
                            <a:avLst/>
                          </a:prstGeom>
                          <a:noFill/>
                          <a:ln>
                            <a:noFill/>
                          </a:ln>
                        </pic:spPr>
                      </pic:pic>
                    </a:graphicData>
                  </a:graphic>
                </wp:inline>
              </w:drawing>
            </w:r>
          </w:p>
        </w:tc>
      </w:tr>
    </w:tbl>
    <w:p w14:paraId="7E7842EB"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66AC27D5"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w:t>
      </w:r>
    </w:p>
    <w:p w14:paraId="7580F6F5"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В.1 </w:t>
      </w:r>
    </w:p>
    <w:p w14:paraId="6F8F1A60"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5FF3BB00"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В.1 </w:t>
      </w:r>
    </w:p>
    <w:p w14:paraId="2459DF05"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2100"/>
        <w:gridCol w:w="2100"/>
        <w:gridCol w:w="2250"/>
        <w:gridCol w:w="2100"/>
      </w:tblGrid>
      <w:tr w:rsidR="00D149FC" w:rsidRPr="00D149FC" w14:paraId="45C8CC73" w14:textId="77777777">
        <w:tc>
          <w:tcPr>
            <w:tcW w:w="8550" w:type="dxa"/>
            <w:gridSpan w:val="4"/>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E47DBD2" w14:textId="534191BF"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Участки плоских сплошных конструкций на земле (см. рисунок В.1)</w:t>
            </w:r>
          </w:p>
        </w:tc>
      </w:tr>
      <w:tr w:rsidR="00D149FC" w:rsidRPr="00D149FC" w14:paraId="54D67A60" w14:textId="77777777">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358245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А</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77782F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В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E7F14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С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3202FC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D </w:t>
            </w:r>
          </w:p>
        </w:tc>
      </w:tr>
      <w:tr w:rsidR="00D149FC" w:rsidRPr="00D149FC" w14:paraId="28F8DE8D" w14:textId="77777777">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321A9D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2,1</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D7D655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EA571F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1266A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r>
    </w:tbl>
    <w:p w14:paraId="6E7E7E71"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05C5B03D"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w:t>
      </w:r>
    </w:p>
    <w:p w14:paraId="0C06B8F4"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i/>
          <w:iCs/>
        </w:rPr>
        <w:t>Рекламные щиты</w:t>
      </w:r>
      <w:r w:rsidRPr="00D149FC">
        <w:rPr>
          <w:rFonts w:ascii="Times New Roman" w:hAnsi="Times New Roman" w:cs="Times New Roman"/>
        </w:rPr>
        <w:t xml:space="preserve"> </w:t>
      </w:r>
    </w:p>
    <w:p w14:paraId="0E068B02" w14:textId="17423D5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рекламных щитов, поднятых над землей на высоту не менее </w:t>
      </w:r>
      <w:r w:rsidRPr="00D149FC">
        <w:rPr>
          <w:rFonts w:ascii="Times New Roman" w:hAnsi="Times New Roman" w:cs="Times New Roman"/>
          <w:i/>
          <w:iCs/>
        </w:rPr>
        <w:t>d</w:t>
      </w:r>
      <w:r w:rsidRPr="00D149FC">
        <w:rPr>
          <w:rFonts w:ascii="Times New Roman" w:hAnsi="Times New Roman" w:cs="Times New Roman"/>
        </w:rPr>
        <w:t xml:space="preserve">/4 (рисунок В.2): </w:t>
      </w:r>
      <w:r w:rsidR="00ED6318" w:rsidRPr="00D149FC">
        <w:rPr>
          <w:rFonts w:ascii="Times New Roman" w:hAnsi="Times New Roman" w:cs="Times New Roman"/>
          <w:noProof/>
          <w:position w:val="-11"/>
        </w:rPr>
        <w:drawing>
          <wp:inline distT="0" distB="0" distL="0" distR="0" wp14:anchorId="67B1C5D8" wp14:editId="13DCC36F">
            <wp:extent cx="659765" cy="230505"/>
            <wp:effectExtent l="0" t="0" r="0" b="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659765" cy="230505"/>
                    </a:xfrm>
                    <a:prstGeom prst="rect">
                      <a:avLst/>
                    </a:prstGeom>
                    <a:noFill/>
                    <a:ln>
                      <a:noFill/>
                    </a:ln>
                  </pic:spPr>
                </pic:pic>
              </a:graphicData>
            </a:graphic>
          </wp:inline>
        </w:drawing>
      </w:r>
      <w:r w:rsidRPr="00D149FC">
        <w:rPr>
          <w:rFonts w:ascii="Times New Roman" w:hAnsi="Times New Roman" w:cs="Times New Roman"/>
        </w:rPr>
        <w:t xml:space="preserve">, где </w:t>
      </w:r>
      <w:r w:rsidR="00ED6318" w:rsidRPr="00D149FC">
        <w:rPr>
          <w:rFonts w:ascii="Times New Roman" w:hAnsi="Times New Roman" w:cs="Times New Roman"/>
          <w:noProof/>
          <w:position w:val="-11"/>
        </w:rPr>
        <w:drawing>
          <wp:inline distT="0" distB="0" distL="0" distR="0" wp14:anchorId="29FFD72C" wp14:editId="11861AAF">
            <wp:extent cx="191135" cy="230505"/>
            <wp:effectExtent l="0" t="0" r="0" b="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xml:space="preserve">- определено в В.1.15. </w:t>
      </w:r>
    </w:p>
    <w:p w14:paraId="2C0F92FC"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6C869D6B"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6600"/>
      </w:tblGrid>
      <w:tr w:rsidR="00D149FC" w:rsidRPr="00D149FC" w14:paraId="7C6A0D38" w14:textId="77777777">
        <w:trPr>
          <w:jc w:val="center"/>
        </w:trPr>
        <w:tc>
          <w:tcPr>
            <w:tcW w:w="6600" w:type="dxa"/>
            <w:tcBorders>
              <w:top w:val="nil"/>
              <w:left w:val="nil"/>
              <w:bottom w:val="nil"/>
              <w:right w:val="nil"/>
            </w:tcBorders>
            <w:tcMar>
              <w:top w:w="114" w:type="dxa"/>
              <w:left w:w="28" w:type="dxa"/>
              <w:bottom w:w="114" w:type="dxa"/>
              <w:right w:w="28" w:type="dxa"/>
            </w:tcMar>
          </w:tcPr>
          <w:p w14:paraId="035203D7" w14:textId="0C7B2117"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119"/>
                <w:sz w:val="24"/>
                <w:szCs w:val="24"/>
              </w:rPr>
              <w:lastRenderedPageBreak/>
              <w:drawing>
                <wp:inline distT="0" distB="0" distL="0" distR="0" wp14:anchorId="56EE7572" wp14:editId="517B911F">
                  <wp:extent cx="4134485" cy="2973705"/>
                  <wp:effectExtent l="0" t="0" r="0" b="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4134485" cy="2973705"/>
                          </a:xfrm>
                          <a:prstGeom prst="rect">
                            <a:avLst/>
                          </a:prstGeom>
                          <a:noFill/>
                          <a:ln>
                            <a:noFill/>
                          </a:ln>
                        </pic:spPr>
                      </pic:pic>
                    </a:graphicData>
                  </a:graphic>
                </wp:inline>
              </w:drawing>
            </w:r>
          </w:p>
        </w:tc>
      </w:tr>
    </w:tbl>
    <w:p w14:paraId="0B8A0D71"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4A32686A"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B.2 </w:t>
      </w:r>
    </w:p>
    <w:p w14:paraId="0ADC857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Равнодействующую нагрузку, направленную по нормали к плоскости щита, следует прикладывать на высоте его геометрического центра с эксцентриситетом в горизонтальном направлении </w:t>
      </w:r>
      <w:r w:rsidRPr="00D149FC">
        <w:rPr>
          <w:rFonts w:ascii="Times New Roman" w:hAnsi="Times New Roman" w:cs="Times New Roman"/>
          <w:i/>
          <w:iCs/>
        </w:rPr>
        <w:t>е</w:t>
      </w:r>
      <w:r w:rsidRPr="00D149FC">
        <w:rPr>
          <w:rFonts w:ascii="Times New Roman" w:hAnsi="Times New Roman" w:cs="Times New Roman"/>
        </w:rPr>
        <w:t>=±0,25</w:t>
      </w:r>
      <w:r w:rsidRPr="00D149FC">
        <w:rPr>
          <w:rFonts w:ascii="Times New Roman" w:hAnsi="Times New Roman" w:cs="Times New Roman"/>
          <w:i/>
          <w:iCs/>
        </w:rPr>
        <w:t>b</w:t>
      </w:r>
      <w:r w:rsidRPr="00D149FC">
        <w:rPr>
          <w:rFonts w:ascii="Times New Roman" w:hAnsi="Times New Roman" w:cs="Times New Roman"/>
        </w:rPr>
        <w:t>.</w:t>
      </w:r>
    </w:p>
    <w:p w14:paraId="48F93A10" w14:textId="77777777" w:rsidR="008104A5" w:rsidRPr="00D149FC" w:rsidRDefault="008104A5">
      <w:pPr>
        <w:pStyle w:val="FORMATTEXT"/>
        <w:ind w:firstLine="568"/>
        <w:jc w:val="both"/>
        <w:rPr>
          <w:rFonts w:ascii="Times New Roman" w:hAnsi="Times New Roman" w:cs="Times New Roman"/>
        </w:rPr>
      </w:pPr>
    </w:p>
    <w:p w14:paraId="1C35601D" w14:textId="4A11A3EF" w:rsidR="008104A5" w:rsidRPr="00D149FC" w:rsidRDefault="00ED6318">
      <w:pPr>
        <w:pStyle w:val="FORMATTEXT"/>
        <w:jc w:val="center"/>
        <w:rPr>
          <w:rFonts w:ascii="Times New Roman" w:hAnsi="Times New Roman" w:cs="Times New Roman"/>
        </w:rPr>
      </w:pPr>
      <w:r w:rsidRPr="00D149FC">
        <w:rPr>
          <w:rFonts w:ascii="Times New Roman" w:hAnsi="Times New Roman" w:cs="Times New Roman"/>
          <w:noProof/>
          <w:position w:val="-11"/>
        </w:rPr>
        <w:drawing>
          <wp:inline distT="0" distB="0" distL="0" distR="0" wp14:anchorId="151C74AD" wp14:editId="49973D26">
            <wp:extent cx="882650" cy="238760"/>
            <wp:effectExtent l="0" t="0" r="0" b="0"/>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882650" cy="238760"/>
                    </a:xfrm>
                    <a:prstGeom prst="rect">
                      <a:avLst/>
                    </a:prstGeom>
                    <a:noFill/>
                    <a:ln>
                      <a:noFill/>
                    </a:ln>
                  </pic:spPr>
                </pic:pic>
              </a:graphicData>
            </a:graphic>
          </wp:inline>
        </w:drawing>
      </w:r>
      <w:r w:rsidR="000348ED" w:rsidRPr="00D149FC">
        <w:rPr>
          <w:rFonts w:ascii="Times New Roman" w:hAnsi="Times New Roman" w:cs="Times New Roman"/>
        </w:rPr>
        <w:t xml:space="preserve">. </w:t>
      </w:r>
    </w:p>
    <w:p w14:paraId="46B50C61"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2AA8C8E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B.1.2 Прямоугольные в плане здания с двускатными покрытиями</w:t>
      </w:r>
    </w:p>
    <w:p w14:paraId="282FC2FF" w14:textId="77777777" w:rsidR="008104A5" w:rsidRPr="00D149FC" w:rsidRDefault="008104A5">
      <w:pPr>
        <w:pStyle w:val="FORMATTEXT"/>
        <w:ind w:firstLine="568"/>
        <w:jc w:val="both"/>
        <w:rPr>
          <w:rFonts w:ascii="Times New Roman" w:hAnsi="Times New Roman" w:cs="Times New Roman"/>
        </w:rPr>
      </w:pPr>
    </w:p>
    <w:p w14:paraId="4B588741"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i/>
          <w:iCs/>
        </w:rPr>
        <w:t>Вертикальные стены прямоугольных в плане зданий</w:t>
      </w:r>
      <w:r w:rsidRPr="00D149FC">
        <w:rPr>
          <w:rFonts w:ascii="Times New Roman" w:hAnsi="Times New Roman" w:cs="Times New Roman"/>
        </w:rPr>
        <w:t xml:space="preserve"> </w:t>
      </w:r>
    </w:p>
    <w:p w14:paraId="1E49A18E"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09C78F5E"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В.2 </w:t>
      </w:r>
    </w:p>
    <w:p w14:paraId="47D3C744"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1500"/>
        <w:gridCol w:w="1350"/>
        <w:gridCol w:w="1350"/>
        <w:gridCol w:w="2100"/>
        <w:gridCol w:w="2250"/>
      </w:tblGrid>
      <w:tr w:rsidR="00D149FC" w:rsidRPr="00D149FC" w14:paraId="064D23B9" w14:textId="77777777">
        <w:tc>
          <w:tcPr>
            <w:tcW w:w="420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290456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Боковые стены</w:t>
            </w:r>
          </w:p>
        </w:tc>
        <w:tc>
          <w:tcPr>
            <w:tcW w:w="21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13C482F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Наветренная стена </w:t>
            </w:r>
          </w:p>
        </w:tc>
        <w:tc>
          <w:tcPr>
            <w:tcW w:w="22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74E1678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Подветренная стена </w:t>
            </w:r>
          </w:p>
        </w:tc>
      </w:tr>
      <w:tr w:rsidR="00D149FC" w:rsidRPr="00D149FC" w14:paraId="3BCF2C9F" w14:textId="77777777">
        <w:tc>
          <w:tcPr>
            <w:tcW w:w="420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86031E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Участки</w:t>
            </w:r>
          </w:p>
        </w:tc>
        <w:tc>
          <w:tcPr>
            <w:tcW w:w="21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7D67E9AC" w14:textId="77777777" w:rsidR="008104A5" w:rsidRPr="00D149FC" w:rsidRDefault="008104A5">
            <w:pPr>
              <w:pStyle w:val="FORMATTEXT"/>
              <w:rPr>
                <w:rFonts w:ascii="Times New Roman" w:hAnsi="Times New Roman" w:cs="Times New Roman"/>
                <w:sz w:val="18"/>
                <w:szCs w:val="18"/>
              </w:rPr>
            </w:pPr>
          </w:p>
        </w:tc>
        <w:tc>
          <w:tcPr>
            <w:tcW w:w="22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67C5B81" w14:textId="77777777" w:rsidR="008104A5" w:rsidRPr="00D149FC" w:rsidRDefault="008104A5">
            <w:pPr>
              <w:pStyle w:val="FORMATTEXT"/>
              <w:rPr>
                <w:rFonts w:ascii="Times New Roman" w:hAnsi="Times New Roman" w:cs="Times New Roman"/>
                <w:sz w:val="18"/>
                <w:szCs w:val="18"/>
              </w:rPr>
            </w:pPr>
          </w:p>
        </w:tc>
      </w:tr>
      <w:tr w:rsidR="00D149FC" w:rsidRPr="00D149FC" w14:paraId="453B2B9C" w14:textId="77777777">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EF918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А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2AF942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В</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4D2A1E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С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994A8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D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CCADF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Е </w:t>
            </w:r>
          </w:p>
        </w:tc>
      </w:tr>
      <w:tr w:rsidR="00D149FC" w:rsidRPr="00D149FC" w14:paraId="2DE8CD0C" w14:textId="77777777">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04C6B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lastRenderedPageBreak/>
              <w:t>-1,0</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447C8B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0EC392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15A306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C002DC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r>
    </w:tbl>
    <w:p w14:paraId="570F14DB"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7D7EF970" w14:textId="7033E61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наветренных, подветренных и различных участков боковых стен (рисунок В.3) аэродинамические коэффициенты </w:t>
      </w:r>
      <w:r w:rsidR="00ED6318" w:rsidRPr="00D149FC">
        <w:rPr>
          <w:rFonts w:ascii="Times New Roman" w:hAnsi="Times New Roman" w:cs="Times New Roman"/>
          <w:i/>
          <w:iCs/>
          <w:noProof/>
          <w:position w:val="-8"/>
        </w:rPr>
        <w:drawing>
          <wp:inline distT="0" distB="0" distL="0" distR="0" wp14:anchorId="7FB4D7A7" wp14:editId="1572CD1F">
            <wp:extent cx="142875" cy="158750"/>
            <wp:effectExtent l="0" t="0" r="0" b="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приведены в таблице В.2. Для стен с отрицательным уклоном при 45</w:t>
      </w:r>
      <w:proofErr w:type="gramStart"/>
      <w:r w:rsidRPr="00D149FC">
        <w:rPr>
          <w:rFonts w:ascii="Times New Roman" w:hAnsi="Times New Roman" w:cs="Times New Roman"/>
        </w:rPr>
        <w:t>°&lt;</w:t>
      </w:r>
      <w:proofErr w:type="gramEnd"/>
      <w:r w:rsidR="00ED6318" w:rsidRPr="00D149FC">
        <w:rPr>
          <w:rFonts w:ascii="Times New Roman" w:hAnsi="Times New Roman" w:cs="Times New Roman"/>
          <w:noProof/>
          <w:position w:val="-9"/>
        </w:rPr>
        <w:drawing>
          <wp:inline distT="0" distB="0" distL="0" distR="0" wp14:anchorId="57C21475" wp14:editId="4221DF40">
            <wp:extent cx="127000" cy="182880"/>
            <wp:effectExtent l="0" t="0" r="0"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r w:rsidRPr="00D149FC">
        <w:rPr>
          <w:rFonts w:ascii="Times New Roman" w:hAnsi="Times New Roman" w:cs="Times New Roman"/>
        </w:rPr>
        <w:t>&lt;90° (см. рисунок В.3) аэродинамические коэффициенты определяются так же, как и для вертикальных стен.</w:t>
      </w:r>
    </w:p>
    <w:p w14:paraId="0B343833" w14:textId="77777777" w:rsidR="008104A5" w:rsidRPr="00D149FC" w:rsidRDefault="008104A5">
      <w:pPr>
        <w:pStyle w:val="FORMATTEXT"/>
        <w:ind w:firstLine="568"/>
        <w:jc w:val="both"/>
        <w:rPr>
          <w:rFonts w:ascii="Times New Roman" w:hAnsi="Times New Roman" w:cs="Times New Roman"/>
        </w:rPr>
      </w:pPr>
    </w:p>
    <w:p w14:paraId="6D5CAF67" w14:textId="5DD1592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боковых стен с выступающими лоджиями аэродинамический коэффициент трения </w:t>
      </w:r>
      <w:r w:rsidR="00ED6318" w:rsidRPr="00D149FC">
        <w:rPr>
          <w:rFonts w:ascii="Times New Roman" w:hAnsi="Times New Roman" w:cs="Times New Roman"/>
          <w:noProof/>
          <w:position w:val="-11"/>
        </w:rPr>
        <w:drawing>
          <wp:inline distT="0" distB="0" distL="0" distR="0" wp14:anchorId="4B97B0D5" wp14:editId="2C5541FD">
            <wp:extent cx="191135" cy="238760"/>
            <wp:effectExtent l="0" t="0" r="0" b="0"/>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91135" cy="238760"/>
                    </a:xfrm>
                    <a:prstGeom prst="rect">
                      <a:avLst/>
                    </a:prstGeom>
                    <a:noFill/>
                    <a:ln>
                      <a:noFill/>
                    </a:ln>
                  </pic:spPr>
                </pic:pic>
              </a:graphicData>
            </a:graphic>
          </wp:inline>
        </w:drawing>
      </w:r>
      <w:r w:rsidRPr="00D149FC">
        <w:rPr>
          <w:rFonts w:ascii="Times New Roman" w:hAnsi="Times New Roman" w:cs="Times New Roman"/>
        </w:rPr>
        <w:t>=0,1.</w:t>
      </w:r>
    </w:p>
    <w:p w14:paraId="17C1E913" w14:textId="77777777" w:rsidR="008104A5" w:rsidRPr="00D149FC" w:rsidRDefault="008104A5">
      <w:pPr>
        <w:pStyle w:val="FORMATTEXT"/>
        <w:ind w:firstLine="568"/>
        <w:jc w:val="both"/>
        <w:rPr>
          <w:rFonts w:ascii="Times New Roman" w:hAnsi="Times New Roman" w:cs="Times New Roman"/>
        </w:rPr>
      </w:pPr>
    </w:p>
    <w:p w14:paraId="05172BB0"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15706"/>
      </w:tblGrid>
      <w:tr w:rsidR="00D149FC" w:rsidRPr="00D149FC" w14:paraId="73F67F57" w14:textId="77777777">
        <w:trPr>
          <w:jc w:val="center"/>
        </w:trPr>
        <w:tc>
          <w:tcPr>
            <w:tcW w:w="15706" w:type="dxa"/>
            <w:tcBorders>
              <w:top w:val="nil"/>
              <w:left w:val="nil"/>
              <w:bottom w:val="nil"/>
              <w:right w:val="nil"/>
            </w:tcBorders>
            <w:tcMar>
              <w:top w:w="114" w:type="dxa"/>
              <w:left w:w="28" w:type="dxa"/>
              <w:bottom w:w="114" w:type="dxa"/>
              <w:right w:w="28" w:type="dxa"/>
            </w:tcMar>
          </w:tcPr>
          <w:p w14:paraId="64F3B1BD" w14:textId="5731867C"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132"/>
                <w:sz w:val="24"/>
                <w:szCs w:val="24"/>
              </w:rPr>
              <w:drawing>
                <wp:inline distT="0" distB="0" distL="0" distR="0" wp14:anchorId="1567BD8A" wp14:editId="336F7D95">
                  <wp:extent cx="9931400" cy="3172460"/>
                  <wp:effectExtent l="0" t="0" r="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9931400" cy="3172460"/>
                          </a:xfrm>
                          <a:prstGeom prst="rect">
                            <a:avLst/>
                          </a:prstGeom>
                          <a:noFill/>
                          <a:ln>
                            <a:noFill/>
                          </a:ln>
                        </pic:spPr>
                      </pic:pic>
                    </a:graphicData>
                  </a:graphic>
                </wp:inline>
              </w:drawing>
            </w:r>
          </w:p>
        </w:tc>
      </w:tr>
    </w:tbl>
    <w:p w14:paraId="52802B15"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1A01B5D9" w14:textId="77777777" w:rsidR="008104A5" w:rsidRPr="00D149FC" w:rsidRDefault="008104A5">
      <w:pPr>
        <w:pStyle w:val="FORMATTEXT"/>
        <w:jc w:val="center"/>
        <w:rPr>
          <w:rFonts w:ascii="Times New Roman" w:hAnsi="Times New Roman" w:cs="Times New Roman"/>
        </w:rPr>
      </w:pPr>
    </w:p>
    <w:p w14:paraId="4EAA0AEA" w14:textId="457548A8"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Рисунок В.3</w:t>
      </w:r>
    </w:p>
    <w:p w14:paraId="7C5F3227"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w:t>
      </w:r>
    </w:p>
    <w:p w14:paraId="6B13F541"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i/>
          <w:iCs/>
        </w:rPr>
        <w:t>Двускатные покрытия</w:t>
      </w:r>
      <w:r w:rsidRPr="00D149FC">
        <w:rPr>
          <w:rFonts w:ascii="Times New Roman" w:hAnsi="Times New Roman" w:cs="Times New Roman"/>
        </w:rPr>
        <w:t xml:space="preserve"> </w:t>
      </w:r>
    </w:p>
    <w:p w14:paraId="386BE522" w14:textId="42BA33B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различных участков покрытия (рисунок В.4) коэффициент </w:t>
      </w:r>
      <w:r w:rsidR="00ED6318" w:rsidRPr="00D149FC">
        <w:rPr>
          <w:rFonts w:ascii="Times New Roman" w:hAnsi="Times New Roman" w:cs="Times New Roman"/>
          <w:i/>
          <w:iCs/>
          <w:noProof/>
          <w:position w:val="-8"/>
        </w:rPr>
        <w:drawing>
          <wp:inline distT="0" distB="0" distL="0" distR="0" wp14:anchorId="47DF08A9" wp14:editId="5136E9F5">
            <wp:extent cx="142875" cy="158750"/>
            <wp:effectExtent l="0" t="0" r="0" b="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 xml:space="preserve">определяется по таблицам </w:t>
      </w:r>
      <w:proofErr w:type="gramStart"/>
      <w:r w:rsidRPr="00D149FC">
        <w:rPr>
          <w:rFonts w:ascii="Times New Roman" w:hAnsi="Times New Roman" w:cs="Times New Roman"/>
        </w:rPr>
        <w:t>В.3,а</w:t>
      </w:r>
      <w:proofErr w:type="gramEnd"/>
      <w:r w:rsidRPr="00D149FC">
        <w:rPr>
          <w:rFonts w:ascii="Times New Roman" w:hAnsi="Times New Roman" w:cs="Times New Roman"/>
        </w:rPr>
        <w:t xml:space="preserve"> и В.3,б в зависимости от направления средней скорости ветра.</w:t>
      </w:r>
    </w:p>
    <w:p w14:paraId="1E422DFC" w14:textId="77777777" w:rsidR="008104A5" w:rsidRPr="00D149FC" w:rsidRDefault="008104A5">
      <w:pPr>
        <w:pStyle w:val="FORMATTEXT"/>
        <w:ind w:firstLine="568"/>
        <w:jc w:val="both"/>
        <w:rPr>
          <w:rFonts w:ascii="Times New Roman" w:hAnsi="Times New Roman" w:cs="Times New Roman"/>
        </w:rPr>
      </w:pPr>
    </w:p>
    <w:p w14:paraId="6BEACDD9" w14:textId="013204E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Для углов 15°</w:t>
      </w:r>
      <w:r w:rsidR="00ED6318" w:rsidRPr="00D149FC">
        <w:rPr>
          <w:rFonts w:ascii="Times New Roman" w:hAnsi="Times New Roman" w:cs="Times New Roman"/>
          <w:noProof/>
          <w:position w:val="-9"/>
        </w:rPr>
        <w:drawing>
          <wp:inline distT="0" distB="0" distL="0" distR="0" wp14:anchorId="525C17B5" wp14:editId="14C914DC">
            <wp:extent cx="349885" cy="198755"/>
            <wp:effectExtent l="0" t="0" r="0"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349885" cy="198755"/>
                    </a:xfrm>
                    <a:prstGeom prst="rect">
                      <a:avLst/>
                    </a:prstGeom>
                    <a:noFill/>
                    <a:ln>
                      <a:noFill/>
                    </a:ln>
                  </pic:spPr>
                </pic:pic>
              </a:graphicData>
            </a:graphic>
          </wp:inline>
        </w:drawing>
      </w:r>
      <w:r w:rsidRPr="00D149FC">
        <w:rPr>
          <w:rFonts w:ascii="Times New Roman" w:hAnsi="Times New Roman" w:cs="Times New Roman"/>
        </w:rPr>
        <w:t xml:space="preserve">30° при </w:t>
      </w:r>
      <w:r w:rsidR="00ED6318" w:rsidRPr="00D149FC">
        <w:rPr>
          <w:rFonts w:ascii="Times New Roman" w:hAnsi="Times New Roman" w:cs="Times New Roman"/>
          <w:noProof/>
          <w:position w:val="-7"/>
        </w:rPr>
        <w:drawing>
          <wp:inline distT="0" distB="0" distL="0" distR="0" wp14:anchorId="32064C34" wp14:editId="302988D8">
            <wp:extent cx="142875" cy="142875"/>
            <wp:effectExtent l="0" t="0" r="0" b="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rPr>
        <w:t>=0° необходимо рассмотреть два варианта распределения расчетной ветровой нагрузки.</w:t>
      </w:r>
    </w:p>
    <w:p w14:paraId="29E7EB9B" w14:textId="77777777" w:rsidR="008104A5" w:rsidRPr="00D149FC" w:rsidRDefault="008104A5">
      <w:pPr>
        <w:pStyle w:val="FORMATTEXT"/>
        <w:ind w:firstLine="568"/>
        <w:jc w:val="both"/>
        <w:rPr>
          <w:rFonts w:ascii="Times New Roman" w:hAnsi="Times New Roman" w:cs="Times New Roman"/>
        </w:rPr>
      </w:pPr>
    </w:p>
    <w:p w14:paraId="768891C8" w14:textId="1E9DE27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протяженных гладких покрытий при </w:t>
      </w:r>
      <w:r w:rsidR="00ED6318" w:rsidRPr="00D149FC">
        <w:rPr>
          <w:rFonts w:ascii="Times New Roman" w:hAnsi="Times New Roman" w:cs="Times New Roman"/>
          <w:noProof/>
          <w:position w:val="-7"/>
        </w:rPr>
        <w:drawing>
          <wp:inline distT="0" distB="0" distL="0" distR="0" wp14:anchorId="36A62B60" wp14:editId="1EB19B42">
            <wp:extent cx="142875" cy="142875"/>
            <wp:effectExtent l="0" t="0" r="0" b="0"/>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rPr>
        <w:t xml:space="preserve">=90° (рисунок </w:t>
      </w:r>
      <w:proofErr w:type="gramStart"/>
      <w:r w:rsidRPr="00D149FC">
        <w:rPr>
          <w:rFonts w:ascii="Times New Roman" w:hAnsi="Times New Roman" w:cs="Times New Roman"/>
        </w:rPr>
        <w:t>В.4,б</w:t>
      </w:r>
      <w:proofErr w:type="gramEnd"/>
      <w:r w:rsidRPr="00D149FC">
        <w:rPr>
          <w:rFonts w:ascii="Times New Roman" w:hAnsi="Times New Roman" w:cs="Times New Roman"/>
        </w:rPr>
        <w:t xml:space="preserve">) аэродинамический коэффициент трения </w:t>
      </w:r>
      <w:r w:rsidR="00ED6318" w:rsidRPr="00D149FC">
        <w:rPr>
          <w:rFonts w:ascii="Times New Roman" w:hAnsi="Times New Roman" w:cs="Times New Roman"/>
          <w:noProof/>
          <w:position w:val="-11"/>
        </w:rPr>
        <w:drawing>
          <wp:inline distT="0" distB="0" distL="0" distR="0" wp14:anchorId="1FDADC77" wp14:editId="0D874F7F">
            <wp:extent cx="191135" cy="238760"/>
            <wp:effectExtent l="0" t="0" r="0" b="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191135" cy="238760"/>
                    </a:xfrm>
                    <a:prstGeom prst="rect">
                      <a:avLst/>
                    </a:prstGeom>
                    <a:noFill/>
                    <a:ln>
                      <a:noFill/>
                    </a:ln>
                  </pic:spPr>
                </pic:pic>
              </a:graphicData>
            </a:graphic>
          </wp:inline>
        </w:drawing>
      </w:r>
      <w:r w:rsidRPr="00D149FC">
        <w:rPr>
          <w:rFonts w:ascii="Times New Roman" w:hAnsi="Times New Roman" w:cs="Times New Roman"/>
        </w:rPr>
        <w:t>=0,02.</w:t>
      </w:r>
    </w:p>
    <w:p w14:paraId="704DAE79" w14:textId="77777777" w:rsidR="008104A5" w:rsidRPr="00D149FC" w:rsidRDefault="008104A5">
      <w:pPr>
        <w:pStyle w:val="FORMATTEXT"/>
        <w:ind w:firstLine="568"/>
        <w:jc w:val="both"/>
        <w:rPr>
          <w:rFonts w:ascii="Times New Roman" w:hAnsi="Times New Roman" w:cs="Times New Roman"/>
        </w:rPr>
      </w:pPr>
    </w:p>
    <w:p w14:paraId="6F2B4BDE"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9150"/>
      </w:tblGrid>
      <w:tr w:rsidR="00D149FC" w:rsidRPr="00D149FC" w14:paraId="0D7113F2" w14:textId="77777777">
        <w:trPr>
          <w:jc w:val="center"/>
        </w:trPr>
        <w:tc>
          <w:tcPr>
            <w:tcW w:w="9150" w:type="dxa"/>
            <w:tcBorders>
              <w:top w:val="nil"/>
              <w:left w:val="nil"/>
              <w:bottom w:val="nil"/>
              <w:right w:val="nil"/>
            </w:tcBorders>
            <w:tcMar>
              <w:top w:w="114" w:type="dxa"/>
              <w:left w:w="28" w:type="dxa"/>
              <w:bottom w:w="114" w:type="dxa"/>
              <w:right w:w="28" w:type="dxa"/>
            </w:tcMar>
          </w:tcPr>
          <w:p w14:paraId="6B0A83D9" w14:textId="21E8A867"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266"/>
                <w:sz w:val="24"/>
                <w:szCs w:val="24"/>
              </w:rPr>
              <w:lastRenderedPageBreak/>
              <w:drawing>
                <wp:inline distT="0" distB="0" distL="0" distR="0" wp14:anchorId="2A488BDC" wp14:editId="506A87CD">
                  <wp:extent cx="4301490" cy="5836285"/>
                  <wp:effectExtent l="0" t="0" r="0" b="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4301490" cy="5836285"/>
                          </a:xfrm>
                          <a:prstGeom prst="rect">
                            <a:avLst/>
                          </a:prstGeom>
                          <a:noFill/>
                          <a:ln>
                            <a:noFill/>
                          </a:ln>
                        </pic:spPr>
                      </pic:pic>
                    </a:graphicData>
                  </a:graphic>
                </wp:inline>
              </w:drawing>
            </w:r>
          </w:p>
        </w:tc>
      </w:tr>
    </w:tbl>
    <w:p w14:paraId="31054579" w14:textId="56F26253" w:rsidR="008104A5" w:rsidRPr="00D149FC" w:rsidRDefault="000348ED" w:rsidP="00D149FC">
      <w:pPr>
        <w:pStyle w:val="FORMATTEXT"/>
        <w:jc w:val="center"/>
        <w:rPr>
          <w:rFonts w:ascii="Times New Roman" w:hAnsi="Times New Roman" w:cs="Times New Roman"/>
        </w:rPr>
      </w:pPr>
      <w:r w:rsidRPr="00D149FC">
        <w:rPr>
          <w:rFonts w:ascii="Times New Roman" w:hAnsi="Times New Roman" w:cs="Times New Roman"/>
        </w:rPr>
        <w:t xml:space="preserve">Рисунок В.4 </w:t>
      </w:r>
    </w:p>
    <w:p w14:paraId="324702AF"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lastRenderedPageBreak/>
        <w:t xml:space="preserve">Таблица В.3а </w:t>
      </w:r>
    </w:p>
    <w:p w14:paraId="693EB13D" w14:textId="24C8D049"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7"/>
        </w:rPr>
        <w:drawing>
          <wp:inline distT="0" distB="0" distL="0" distR="0" wp14:anchorId="3C2A4D77" wp14:editId="46EA4794">
            <wp:extent cx="142875" cy="142875"/>
            <wp:effectExtent l="0" t="0" r="0" b="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348ED" w:rsidRPr="00D149FC">
        <w:rPr>
          <w:rFonts w:ascii="Times New Roman" w:hAnsi="Times New Roman" w:cs="Times New Roman"/>
        </w:rPr>
        <w:t xml:space="preserve">=0° </w:t>
      </w:r>
    </w:p>
    <w:p w14:paraId="25225DCF"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1500"/>
        <w:gridCol w:w="1350"/>
        <w:gridCol w:w="1350"/>
        <w:gridCol w:w="1500"/>
        <w:gridCol w:w="1350"/>
        <w:gridCol w:w="1500"/>
      </w:tblGrid>
      <w:tr w:rsidR="00D149FC" w:rsidRPr="00D149FC" w14:paraId="1343E01C" w14:textId="77777777">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2759036" w14:textId="6764D37C"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Уклон </w:t>
            </w:r>
            <w:r w:rsidR="00ED6318" w:rsidRPr="00D149FC">
              <w:rPr>
                <w:rFonts w:ascii="Times New Roman" w:hAnsi="Times New Roman" w:cs="Times New Roman"/>
                <w:noProof/>
                <w:position w:val="-9"/>
                <w:sz w:val="18"/>
                <w:szCs w:val="18"/>
              </w:rPr>
              <w:drawing>
                <wp:inline distT="0" distB="0" distL="0" distR="0" wp14:anchorId="3DEAA034" wp14:editId="57A81CC7">
                  <wp:extent cx="127000" cy="198755"/>
                  <wp:effectExtent l="0" t="0" r="0"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27000" cy="198755"/>
                          </a:xfrm>
                          <a:prstGeom prst="rect">
                            <a:avLst/>
                          </a:prstGeom>
                          <a:noFill/>
                          <a:ln>
                            <a:noFill/>
                          </a:ln>
                        </pic:spPr>
                      </pic:pic>
                    </a:graphicData>
                  </a:graphic>
                </wp:inline>
              </w:drawing>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32A426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F</w:t>
            </w:r>
            <w:r w:rsidRPr="00D149FC">
              <w:rPr>
                <w:rFonts w:ascii="Times New Roman" w:hAnsi="Times New Roman" w:cs="Times New Roman"/>
                <w:sz w:val="18"/>
                <w:szCs w:val="18"/>
              </w:rPr>
              <w:t xml:space="preserve">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743557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G</w:t>
            </w:r>
            <w:r w:rsidRPr="00D149FC">
              <w:rPr>
                <w:rFonts w:ascii="Times New Roman" w:hAnsi="Times New Roman" w:cs="Times New Roman"/>
                <w:sz w:val="18"/>
                <w:szCs w:val="18"/>
              </w:rPr>
              <w:t xml:space="preserve">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D33B35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Н</w:t>
            </w:r>
            <w:r w:rsidRPr="00D149FC">
              <w:rPr>
                <w:rFonts w:ascii="Times New Roman" w:hAnsi="Times New Roman" w:cs="Times New Roman"/>
                <w:sz w:val="18"/>
                <w:szCs w:val="18"/>
              </w:rPr>
              <w:t xml:space="preserve">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372FD85" w14:textId="4EB8902C"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8"/>
                <w:sz w:val="24"/>
                <w:szCs w:val="24"/>
              </w:rPr>
              <w:drawing>
                <wp:inline distT="0" distB="0" distL="0" distR="0" wp14:anchorId="6D10B9CA" wp14:editId="06218359">
                  <wp:extent cx="127000" cy="158750"/>
                  <wp:effectExtent l="0" t="0" r="0" b="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D74C20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J</w:t>
            </w:r>
            <w:r w:rsidRPr="00D149FC">
              <w:rPr>
                <w:rFonts w:ascii="Times New Roman" w:hAnsi="Times New Roman" w:cs="Times New Roman"/>
                <w:sz w:val="18"/>
                <w:szCs w:val="18"/>
              </w:rPr>
              <w:t xml:space="preserve"> </w:t>
            </w:r>
          </w:p>
        </w:tc>
      </w:tr>
      <w:tr w:rsidR="00D149FC" w:rsidRPr="00D149FC" w14:paraId="727BA6D5" w14:textId="77777777">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DF93EA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0°</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DE66F0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C3D526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8E24F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32DB7E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BF5098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r>
      <w:tr w:rsidR="00D149FC" w:rsidRPr="00D149FC" w14:paraId="5A1445E1" w14:textId="77777777">
        <w:tc>
          <w:tcPr>
            <w:tcW w:w="15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CBC1FF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22C71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-0,9</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93D2D2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AF9080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-0,3 </w:t>
            </w:r>
          </w:p>
        </w:tc>
        <w:tc>
          <w:tcPr>
            <w:tcW w:w="13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EB6DC5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c>
          <w:tcPr>
            <w:tcW w:w="15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2830255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r>
      <w:tr w:rsidR="00D149FC" w:rsidRPr="00D149FC" w14:paraId="07A31F6F" w14:textId="77777777">
        <w:tc>
          <w:tcPr>
            <w:tcW w:w="15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56C99E15" w14:textId="77777777" w:rsidR="008104A5" w:rsidRPr="00D149FC" w:rsidRDefault="008104A5">
            <w:pPr>
              <w:pStyle w:val="FORMATTEXT"/>
              <w:rPr>
                <w:rFonts w:ascii="Times New Roman" w:hAnsi="Times New Roman" w:cs="Times New Roman"/>
                <w:sz w:val="18"/>
                <w:szCs w:val="18"/>
              </w:rPr>
            </w:pP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FC2613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0,2</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F17A5A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0,2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93A3C5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0,2 </w:t>
            </w:r>
          </w:p>
        </w:tc>
        <w:tc>
          <w:tcPr>
            <w:tcW w:w="13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0A291B64" w14:textId="77777777" w:rsidR="008104A5" w:rsidRPr="00D149FC" w:rsidRDefault="008104A5">
            <w:pPr>
              <w:pStyle w:val="FORMATTEXT"/>
              <w:rPr>
                <w:rFonts w:ascii="Times New Roman" w:hAnsi="Times New Roman" w:cs="Times New Roman"/>
                <w:sz w:val="18"/>
                <w:szCs w:val="18"/>
              </w:rPr>
            </w:pPr>
          </w:p>
        </w:tc>
        <w:tc>
          <w:tcPr>
            <w:tcW w:w="15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660C79A2" w14:textId="77777777" w:rsidR="008104A5" w:rsidRPr="00D149FC" w:rsidRDefault="008104A5">
            <w:pPr>
              <w:pStyle w:val="FORMATTEXT"/>
              <w:rPr>
                <w:rFonts w:ascii="Times New Roman" w:hAnsi="Times New Roman" w:cs="Times New Roman"/>
                <w:sz w:val="18"/>
                <w:szCs w:val="18"/>
              </w:rPr>
            </w:pPr>
          </w:p>
        </w:tc>
      </w:tr>
      <w:tr w:rsidR="00D149FC" w:rsidRPr="00D149FC" w14:paraId="1D7863EE" w14:textId="77777777">
        <w:tc>
          <w:tcPr>
            <w:tcW w:w="15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17F9A82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30°</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B507A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EF2AA6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E80992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-0,2 </w:t>
            </w:r>
          </w:p>
        </w:tc>
        <w:tc>
          <w:tcPr>
            <w:tcW w:w="13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2680FFB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c>
          <w:tcPr>
            <w:tcW w:w="15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3DDE8A9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r>
      <w:tr w:rsidR="00D149FC" w:rsidRPr="00D149FC" w14:paraId="2CEC108A" w14:textId="77777777">
        <w:tc>
          <w:tcPr>
            <w:tcW w:w="15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2E9E7276" w14:textId="77777777" w:rsidR="008104A5" w:rsidRPr="00D149FC" w:rsidRDefault="008104A5">
            <w:pPr>
              <w:pStyle w:val="FORMATTEXT"/>
              <w:rPr>
                <w:rFonts w:ascii="Times New Roman" w:hAnsi="Times New Roman" w:cs="Times New Roman"/>
                <w:sz w:val="18"/>
                <w:szCs w:val="18"/>
              </w:rPr>
            </w:pP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F99D9E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0,7</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C49663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6E3D42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c>
          <w:tcPr>
            <w:tcW w:w="13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2D4FAE05" w14:textId="77777777" w:rsidR="008104A5" w:rsidRPr="00D149FC" w:rsidRDefault="008104A5">
            <w:pPr>
              <w:pStyle w:val="FORMATTEXT"/>
              <w:rPr>
                <w:rFonts w:ascii="Times New Roman" w:hAnsi="Times New Roman" w:cs="Times New Roman"/>
                <w:sz w:val="18"/>
                <w:szCs w:val="18"/>
              </w:rPr>
            </w:pPr>
          </w:p>
        </w:tc>
        <w:tc>
          <w:tcPr>
            <w:tcW w:w="15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64D3D054" w14:textId="77777777" w:rsidR="008104A5" w:rsidRPr="00D149FC" w:rsidRDefault="008104A5">
            <w:pPr>
              <w:pStyle w:val="FORMATTEXT"/>
              <w:rPr>
                <w:rFonts w:ascii="Times New Roman" w:hAnsi="Times New Roman" w:cs="Times New Roman"/>
                <w:sz w:val="18"/>
                <w:szCs w:val="18"/>
              </w:rPr>
            </w:pPr>
          </w:p>
        </w:tc>
      </w:tr>
      <w:tr w:rsidR="00D149FC" w:rsidRPr="00D149FC" w14:paraId="6B55C2B9" w14:textId="77777777">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4358C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45°</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DB25BB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75013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9BDCDA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186DAE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-0,2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D87BC7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-0,3 </w:t>
            </w:r>
          </w:p>
        </w:tc>
      </w:tr>
      <w:tr w:rsidR="00D149FC" w:rsidRPr="00D149FC" w14:paraId="2E38E399" w14:textId="77777777">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1C147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60°</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49EA6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2B15A3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8DEB4B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2C6B36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-0,2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BDE679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-0,3 </w:t>
            </w:r>
          </w:p>
        </w:tc>
      </w:tr>
      <w:tr w:rsidR="00D149FC" w:rsidRPr="00D149FC" w14:paraId="470C730D" w14:textId="77777777">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78032F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75°</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2FBAB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E1A026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6DAE4B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684017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-0,2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139F22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-0,3 </w:t>
            </w:r>
          </w:p>
        </w:tc>
      </w:tr>
    </w:tbl>
    <w:p w14:paraId="6904A6A5" w14:textId="53226DF9" w:rsidR="008104A5" w:rsidRPr="00D149FC" w:rsidRDefault="008104A5">
      <w:pPr>
        <w:pStyle w:val="FORMATTEXT"/>
        <w:rPr>
          <w:rFonts w:ascii="Times New Roman" w:hAnsi="Times New Roman" w:cs="Times New Roman"/>
        </w:rPr>
      </w:pPr>
    </w:p>
    <w:p w14:paraId="7279FD93"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В.3б </w:t>
      </w:r>
    </w:p>
    <w:p w14:paraId="4D01F759" w14:textId="223881B4"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7"/>
        </w:rPr>
        <w:drawing>
          <wp:inline distT="0" distB="0" distL="0" distR="0" wp14:anchorId="35B45E7D" wp14:editId="01CFF6B7">
            <wp:extent cx="142875" cy="142875"/>
            <wp:effectExtent l="0" t="0" r="0"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348ED" w:rsidRPr="00D149FC">
        <w:rPr>
          <w:rFonts w:ascii="Times New Roman" w:hAnsi="Times New Roman" w:cs="Times New Roman"/>
        </w:rPr>
        <w:t xml:space="preserve">=90° </w:t>
      </w:r>
    </w:p>
    <w:p w14:paraId="5F7AF06A"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1650"/>
        <w:gridCol w:w="1800"/>
        <w:gridCol w:w="1650"/>
        <w:gridCol w:w="1650"/>
        <w:gridCol w:w="1800"/>
      </w:tblGrid>
      <w:tr w:rsidR="00D149FC" w:rsidRPr="00D149FC" w14:paraId="43704A5B"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65FF9B" w14:textId="5DD42156"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Уклон </w:t>
            </w:r>
            <w:r w:rsidR="00ED6318" w:rsidRPr="00D149FC">
              <w:rPr>
                <w:rFonts w:ascii="Times New Roman" w:hAnsi="Times New Roman" w:cs="Times New Roman"/>
                <w:noProof/>
                <w:position w:val="-9"/>
                <w:sz w:val="18"/>
                <w:szCs w:val="18"/>
              </w:rPr>
              <w:drawing>
                <wp:inline distT="0" distB="0" distL="0" distR="0" wp14:anchorId="6399AEA9" wp14:editId="75F547E5">
                  <wp:extent cx="127000" cy="198755"/>
                  <wp:effectExtent l="0" t="0" r="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27000" cy="198755"/>
                          </a:xfrm>
                          <a:prstGeom prst="rect">
                            <a:avLst/>
                          </a:prstGeom>
                          <a:noFill/>
                          <a:ln>
                            <a:noFill/>
                          </a:ln>
                        </pic:spPr>
                      </pic:pic>
                    </a:graphicData>
                  </a:graphic>
                </wp:inline>
              </w:drawing>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60BA2C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F</w:t>
            </w:r>
            <w:r w:rsidRPr="00D149FC">
              <w:rPr>
                <w:rFonts w:ascii="Times New Roman" w:hAnsi="Times New Roman" w:cs="Times New Roman"/>
                <w:sz w:val="18"/>
                <w:szCs w:val="18"/>
              </w:rPr>
              <w:t xml:space="preserve">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77021A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G</w:t>
            </w:r>
            <w:r w:rsidRPr="00D149FC">
              <w:rPr>
                <w:rFonts w:ascii="Times New Roman" w:hAnsi="Times New Roman" w:cs="Times New Roman"/>
                <w:sz w:val="18"/>
                <w:szCs w:val="18"/>
              </w:rPr>
              <w:t xml:space="preserve">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3C7E57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H</w:t>
            </w:r>
            <w:r w:rsidRPr="00D149FC">
              <w:rPr>
                <w:rFonts w:ascii="Times New Roman" w:hAnsi="Times New Roman" w:cs="Times New Roman"/>
                <w:sz w:val="18"/>
                <w:szCs w:val="18"/>
              </w:rPr>
              <w:t xml:space="preserve">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6BA4830" w14:textId="5340F610"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8"/>
                <w:sz w:val="24"/>
                <w:szCs w:val="24"/>
              </w:rPr>
              <w:drawing>
                <wp:inline distT="0" distB="0" distL="0" distR="0" wp14:anchorId="19CE6DA7" wp14:editId="3C1380CC">
                  <wp:extent cx="127000" cy="158750"/>
                  <wp:effectExtent l="0" t="0" r="0"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p>
        </w:tc>
      </w:tr>
      <w:tr w:rsidR="00D149FC" w:rsidRPr="00D149FC" w14:paraId="384BE9C1"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5E154A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0°</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078A0F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C3327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172DA5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2E10E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r>
      <w:tr w:rsidR="00D149FC" w:rsidRPr="00D149FC" w14:paraId="10842A96"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353630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15°</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10BA1E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64F970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662B00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307E25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r>
      <w:tr w:rsidR="00D149FC" w:rsidRPr="00D149FC" w14:paraId="12559B08"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962687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30°</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F4EDBB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4F318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C2BD72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8EA5F4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r>
      <w:tr w:rsidR="00D149FC" w:rsidRPr="00D149FC" w14:paraId="544936D3"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92947E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45°</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FB7C25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7A6FBE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C1A187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02987B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r>
      <w:tr w:rsidR="00D149FC" w:rsidRPr="00D149FC" w14:paraId="5E783933"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7C91C5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60°</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950F5B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1F0667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E96F6E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8A234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r>
      <w:tr w:rsidR="00D149FC" w:rsidRPr="00D149FC" w14:paraId="42B5FF61"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53754A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75°</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6B6B56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59EF2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737C68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1C8782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r>
    </w:tbl>
    <w:p w14:paraId="5B130135"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16679CD1" w14:textId="7C49AF4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Пункт В.1.2 (Измененная редакция, Изм. N 2).</w:t>
      </w:r>
    </w:p>
    <w:p w14:paraId="1FF7B90C" w14:textId="77777777" w:rsidR="008104A5" w:rsidRPr="00D149FC" w:rsidRDefault="008104A5">
      <w:pPr>
        <w:pStyle w:val="FORMATTEXT"/>
        <w:ind w:firstLine="568"/>
        <w:jc w:val="both"/>
        <w:rPr>
          <w:rFonts w:ascii="Times New Roman" w:hAnsi="Times New Roman" w:cs="Times New Roman"/>
        </w:rPr>
      </w:pPr>
    </w:p>
    <w:p w14:paraId="7D82C0E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В.1.3 Прямоугольные в плане здания со сводчатыми и близкими к ним по очертанию покрытиями</w:t>
      </w:r>
      <w:r w:rsidRPr="00D149FC">
        <w:rPr>
          <w:rFonts w:ascii="Times New Roman" w:hAnsi="Times New Roman" w:cs="Times New Roman"/>
        </w:rPr>
        <w:t xml:space="preserve"> </w:t>
      </w:r>
    </w:p>
    <w:p w14:paraId="1C2F1298"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w:t>
      </w:r>
    </w:p>
    <w:p w14:paraId="54E91F5E"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0E65444D"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9150"/>
      </w:tblGrid>
      <w:tr w:rsidR="00D149FC" w:rsidRPr="00D149FC" w14:paraId="573AEB43" w14:textId="77777777">
        <w:trPr>
          <w:jc w:val="center"/>
        </w:trPr>
        <w:tc>
          <w:tcPr>
            <w:tcW w:w="9150" w:type="dxa"/>
            <w:tcBorders>
              <w:top w:val="nil"/>
              <w:left w:val="nil"/>
              <w:bottom w:val="nil"/>
              <w:right w:val="nil"/>
            </w:tcBorders>
            <w:tcMar>
              <w:top w:w="114" w:type="dxa"/>
              <w:left w:w="28" w:type="dxa"/>
              <w:bottom w:w="114" w:type="dxa"/>
              <w:right w:w="28" w:type="dxa"/>
            </w:tcMar>
          </w:tcPr>
          <w:p w14:paraId="5DF9E7B5" w14:textId="7F595FD3"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230"/>
                <w:sz w:val="24"/>
                <w:szCs w:val="24"/>
              </w:rPr>
              <w:drawing>
                <wp:inline distT="0" distB="0" distL="0" distR="0" wp14:anchorId="1F51547F" wp14:editId="7D534A61">
                  <wp:extent cx="4730750" cy="5255895"/>
                  <wp:effectExtent l="0" t="0" r="0"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4730750" cy="5255895"/>
                          </a:xfrm>
                          <a:prstGeom prst="rect">
                            <a:avLst/>
                          </a:prstGeom>
                          <a:noFill/>
                          <a:ln>
                            <a:noFill/>
                          </a:ln>
                        </pic:spPr>
                      </pic:pic>
                    </a:graphicData>
                  </a:graphic>
                </wp:inline>
              </w:drawing>
            </w:r>
          </w:p>
        </w:tc>
      </w:tr>
    </w:tbl>
    <w:p w14:paraId="0A604162"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29B9107D"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3BBA549E" w14:textId="538CBD4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Примечание - При 0,2</w:t>
      </w:r>
      <w:r w:rsidR="00ED6318" w:rsidRPr="00D149FC">
        <w:rPr>
          <w:rFonts w:ascii="Times New Roman" w:hAnsi="Times New Roman" w:cs="Times New Roman"/>
          <w:noProof/>
          <w:position w:val="-10"/>
        </w:rPr>
        <w:drawing>
          <wp:inline distT="0" distB="0" distL="0" distR="0" wp14:anchorId="0E2341CA" wp14:editId="271108D6">
            <wp:extent cx="501015" cy="222885"/>
            <wp:effectExtent l="0" t="0" r="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01015" cy="222885"/>
                    </a:xfrm>
                    <a:prstGeom prst="rect">
                      <a:avLst/>
                    </a:prstGeom>
                    <a:noFill/>
                    <a:ln>
                      <a:noFill/>
                    </a:ln>
                  </pic:spPr>
                </pic:pic>
              </a:graphicData>
            </a:graphic>
          </wp:inline>
        </w:drawing>
      </w:r>
      <w:r w:rsidRPr="00D149FC">
        <w:rPr>
          <w:rFonts w:ascii="Times New Roman" w:hAnsi="Times New Roman" w:cs="Times New Roman"/>
        </w:rPr>
        <w:t xml:space="preserve">0,3 и </w:t>
      </w:r>
      <w:r w:rsidR="00ED6318" w:rsidRPr="00D149FC">
        <w:rPr>
          <w:rFonts w:ascii="Times New Roman" w:hAnsi="Times New Roman" w:cs="Times New Roman"/>
          <w:noProof/>
          <w:position w:val="-10"/>
        </w:rPr>
        <w:drawing>
          <wp:inline distT="0" distB="0" distL="0" distR="0" wp14:anchorId="799F97F4" wp14:editId="01A31D30">
            <wp:extent cx="397510" cy="222885"/>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397510" cy="222885"/>
                    </a:xfrm>
                    <a:prstGeom prst="rect">
                      <a:avLst/>
                    </a:prstGeom>
                    <a:noFill/>
                    <a:ln>
                      <a:noFill/>
                    </a:ln>
                  </pic:spPr>
                </pic:pic>
              </a:graphicData>
            </a:graphic>
          </wp:inline>
        </w:drawing>
      </w:r>
      <w:r w:rsidRPr="00D149FC">
        <w:rPr>
          <w:rFonts w:ascii="Times New Roman" w:hAnsi="Times New Roman" w:cs="Times New Roman"/>
        </w:rPr>
        <w:t xml:space="preserve">0,5 необходимо учитывать два значения коэффициента </w:t>
      </w:r>
      <w:r w:rsidR="00ED6318" w:rsidRPr="00D149FC">
        <w:rPr>
          <w:rFonts w:ascii="Times New Roman" w:hAnsi="Times New Roman" w:cs="Times New Roman"/>
          <w:noProof/>
          <w:position w:val="-10"/>
        </w:rPr>
        <w:drawing>
          <wp:inline distT="0" distB="0" distL="0" distR="0" wp14:anchorId="7A9566F8" wp14:editId="2560C65F">
            <wp:extent cx="198755" cy="222885"/>
            <wp:effectExtent l="0" t="0" r="0"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198755" cy="222885"/>
                    </a:xfrm>
                    <a:prstGeom prst="rect">
                      <a:avLst/>
                    </a:prstGeom>
                    <a:noFill/>
                    <a:ln>
                      <a:noFill/>
                    </a:ln>
                  </pic:spPr>
                </pic:pic>
              </a:graphicData>
            </a:graphic>
          </wp:inline>
        </w:drawing>
      </w:r>
      <w:r w:rsidRPr="00D149FC">
        <w:rPr>
          <w:rFonts w:ascii="Times New Roman" w:hAnsi="Times New Roman" w:cs="Times New Roman"/>
        </w:rPr>
        <w:t>.</w:t>
      </w:r>
    </w:p>
    <w:p w14:paraId="764CF6A1" w14:textId="77777777" w:rsidR="008104A5" w:rsidRPr="00D149FC" w:rsidRDefault="008104A5">
      <w:pPr>
        <w:pStyle w:val="FORMATTEXT"/>
        <w:ind w:firstLine="568"/>
        <w:jc w:val="both"/>
        <w:rPr>
          <w:rFonts w:ascii="Times New Roman" w:hAnsi="Times New Roman" w:cs="Times New Roman"/>
        </w:rPr>
      </w:pPr>
    </w:p>
    <w:p w14:paraId="019E7867" w14:textId="751FC72C"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Рисунок В.5</w:t>
      </w:r>
    </w:p>
    <w:p w14:paraId="55D60624" w14:textId="355872A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Распределение аэродинамических коэффициентов </w:t>
      </w:r>
      <w:r w:rsidR="00ED6318" w:rsidRPr="00D149FC">
        <w:rPr>
          <w:rFonts w:ascii="Times New Roman" w:hAnsi="Times New Roman" w:cs="Times New Roman"/>
          <w:i/>
          <w:iCs/>
          <w:noProof/>
          <w:position w:val="-8"/>
        </w:rPr>
        <w:drawing>
          <wp:inline distT="0" distB="0" distL="0" distR="0" wp14:anchorId="509C37B2" wp14:editId="7BD1A94A">
            <wp:extent cx="142875" cy="158750"/>
            <wp:effectExtent l="0" t="0" r="0" b="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по поверхности покрытия приведено на рисунке В.5.</w:t>
      </w:r>
    </w:p>
    <w:p w14:paraId="0EB66893" w14:textId="77777777" w:rsidR="008104A5" w:rsidRPr="00D149FC" w:rsidRDefault="008104A5">
      <w:pPr>
        <w:pStyle w:val="FORMATTEXT"/>
        <w:ind w:firstLine="568"/>
        <w:jc w:val="both"/>
        <w:rPr>
          <w:rFonts w:ascii="Times New Roman" w:hAnsi="Times New Roman" w:cs="Times New Roman"/>
        </w:rPr>
      </w:pPr>
    </w:p>
    <w:p w14:paraId="2F3BC86E" w14:textId="560E50F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Аэродинамические коэффициенты </w:t>
      </w:r>
      <w:r w:rsidR="00ED6318" w:rsidRPr="00D149FC">
        <w:rPr>
          <w:rFonts w:ascii="Times New Roman" w:hAnsi="Times New Roman" w:cs="Times New Roman"/>
          <w:i/>
          <w:iCs/>
          <w:noProof/>
          <w:position w:val="-8"/>
        </w:rPr>
        <w:drawing>
          <wp:inline distT="0" distB="0" distL="0" distR="0" wp14:anchorId="14118E65" wp14:editId="4D1FBFCF">
            <wp:extent cx="142875" cy="158750"/>
            <wp:effectExtent l="0" t="0" r="0"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для стен принимаются в соответствии с таблицей В.2.</w:t>
      </w:r>
    </w:p>
    <w:p w14:paraId="2384FC4E" w14:textId="77777777" w:rsidR="008104A5" w:rsidRPr="00D149FC" w:rsidRDefault="008104A5">
      <w:pPr>
        <w:pStyle w:val="FORMATTEXT"/>
        <w:ind w:firstLine="568"/>
        <w:jc w:val="both"/>
        <w:rPr>
          <w:rFonts w:ascii="Times New Roman" w:hAnsi="Times New Roman" w:cs="Times New Roman"/>
        </w:rPr>
      </w:pPr>
    </w:p>
    <w:p w14:paraId="50363DBC" w14:textId="7EA70E5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определении эквивалентной высоты </w:t>
      </w:r>
      <w:r w:rsidR="00ED6318" w:rsidRPr="00D149FC">
        <w:rPr>
          <w:rFonts w:ascii="Times New Roman" w:hAnsi="Times New Roman" w:cs="Times New Roman"/>
          <w:noProof/>
          <w:position w:val="-11"/>
        </w:rPr>
        <w:drawing>
          <wp:inline distT="0" distB="0" distL="0" distR="0" wp14:anchorId="00906D4C" wp14:editId="60D24B7E">
            <wp:extent cx="182880" cy="230505"/>
            <wp:effectExtent l="0" t="0" r="0" b="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 xml:space="preserve">(см. 11.1.5) и коэффициента </w:t>
      </w:r>
      <w:r w:rsidRPr="00D149FC">
        <w:rPr>
          <w:rFonts w:ascii="Times New Roman" w:hAnsi="Times New Roman" w:cs="Times New Roman"/>
          <w:i/>
          <w:iCs/>
        </w:rPr>
        <w:t>v</w:t>
      </w:r>
      <w:r w:rsidRPr="00D149FC">
        <w:rPr>
          <w:rFonts w:ascii="Times New Roman" w:hAnsi="Times New Roman" w:cs="Times New Roman"/>
        </w:rPr>
        <w:t xml:space="preserve"> в соответствии с 11.1.11: </w:t>
      </w:r>
      <w:r w:rsidR="00ED6318" w:rsidRPr="00D149FC">
        <w:rPr>
          <w:rFonts w:ascii="Times New Roman" w:hAnsi="Times New Roman" w:cs="Times New Roman"/>
          <w:noProof/>
          <w:position w:val="-10"/>
        </w:rPr>
        <w:drawing>
          <wp:inline distT="0" distB="0" distL="0" distR="0" wp14:anchorId="3FBD9D5A" wp14:editId="47926C9C">
            <wp:extent cx="835025" cy="222885"/>
            <wp:effectExtent l="0" t="0" r="0" b="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835025" cy="222885"/>
                    </a:xfrm>
                    <a:prstGeom prst="rect">
                      <a:avLst/>
                    </a:prstGeom>
                    <a:noFill/>
                    <a:ln>
                      <a:noFill/>
                    </a:ln>
                  </pic:spPr>
                </pic:pic>
              </a:graphicData>
            </a:graphic>
          </wp:inline>
        </w:drawing>
      </w:r>
      <w:r w:rsidRPr="00D149FC">
        <w:rPr>
          <w:rFonts w:ascii="Times New Roman" w:hAnsi="Times New Roman" w:cs="Times New Roman"/>
        </w:rPr>
        <w:t>.</w:t>
      </w:r>
    </w:p>
    <w:p w14:paraId="4BEB3E1F" w14:textId="77777777" w:rsidR="008104A5" w:rsidRPr="00D149FC" w:rsidRDefault="008104A5">
      <w:pPr>
        <w:pStyle w:val="FORMATTEXT"/>
        <w:ind w:firstLine="568"/>
        <w:jc w:val="both"/>
        <w:rPr>
          <w:rFonts w:ascii="Times New Roman" w:hAnsi="Times New Roman" w:cs="Times New Roman"/>
        </w:rPr>
      </w:pPr>
    </w:p>
    <w:p w14:paraId="1ABB0986"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1469207D"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В.1.4 Круглые в плане сооружения с купольными и коническими покрытиями</w:t>
      </w:r>
      <w:r w:rsidRPr="00D149FC">
        <w:rPr>
          <w:rFonts w:ascii="Times New Roman" w:hAnsi="Times New Roman" w:cs="Times New Roman"/>
        </w:rPr>
        <w:t xml:space="preserve"> </w:t>
      </w:r>
    </w:p>
    <w:p w14:paraId="201027D7"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357C318E" w14:textId="365463E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 Для купольных покрытий значения коэффициентов </w:t>
      </w:r>
      <w:r w:rsidR="00ED6318" w:rsidRPr="00D149FC">
        <w:rPr>
          <w:rFonts w:ascii="Times New Roman" w:hAnsi="Times New Roman" w:cs="Times New Roman"/>
          <w:noProof/>
          <w:position w:val="-11"/>
        </w:rPr>
        <w:drawing>
          <wp:inline distT="0" distB="0" distL="0" distR="0" wp14:anchorId="684A6DFF" wp14:editId="73C060F4">
            <wp:extent cx="174625" cy="230505"/>
            <wp:effectExtent l="0" t="0" r="0" b="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Pr="00D149FC">
        <w:rPr>
          <w:rFonts w:ascii="Times New Roman" w:hAnsi="Times New Roman" w:cs="Times New Roman"/>
        </w:rPr>
        <w:t xml:space="preserve">принимают постоянными вдоль сечений, параллельных В-В. Их значения в точках </w:t>
      </w:r>
      <w:r w:rsidRPr="00D149FC">
        <w:rPr>
          <w:rFonts w:ascii="Times New Roman" w:hAnsi="Times New Roman" w:cs="Times New Roman"/>
          <w:i/>
          <w:iCs/>
        </w:rPr>
        <w:t>А</w:t>
      </w:r>
      <w:r w:rsidRPr="00D149FC">
        <w:rPr>
          <w:rFonts w:ascii="Times New Roman" w:hAnsi="Times New Roman" w:cs="Times New Roman"/>
        </w:rPr>
        <w:t xml:space="preserve"> и </w:t>
      </w:r>
      <w:r w:rsidRPr="00D149FC">
        <w:rPr>
          <w:rFonts w:ascii="Times New Roman" w:hAnsi="Times New Roman" w:cs="Times New Roman"/>
          <w:i/>
          <w:iCs/>
        </w:rPr>
        <w:t>С</w:t>
      </w:r>
      <w:r w:rsidRPr="00D149FC">
        <w:rPr>
          <w:rFonts w:ascii="Times New Roman" w:hAnsi="Times New Roman" w:cs="Times New Roman"/>
        </w:rPr>
        <w:t xml:space="preserve">, а также в </w:t>
      </w:r>
      <w:proofErr w:type="gramStart"/>
      <w:r w:rsidRPr="00D149FC">
        <w:rPr>
          <w:rFonts w:ascii="Times New Roman" w:hAnsi="Times New Roman" w:cs="Times New Roman"/>
        </w:rPr>
        <w:t>сечении В-В</w:t>
      </w:r>
      <w:proofErr w:type="gramEnd"/>
      <w:r w:rsidRPr="00D149FC">
        <w:rPr>
          <w:rFonts w:ascii="Times New Roman" w:hAnsi="Times New Roman" w:cs="Times New Roman"/>
        </w:rPr>
        <w:t xml:space="preserve">, приведены на рисунке В.6, а. Для промежуточных сечений коэффициенты </w:t>
      </w:r>
      <w:r w:rsidR="00ED6318" w:rsidRPr="00D149FC">
        <w:rPr>
          <w:rFonts w:ascii="Times New Roman" w:hAnsi="Times New Roman" w:cs="Times New Roman"/>
          <w:noProof/>
          <w:position w:val="-11"/>
        </w:rPr>
        <w:drawing>
          <wp:inline distT="0" distB="0" distL="0" distR="0" wp14:anchorId="0A6AAEF3" wp14:editId="57BE3D4C">
            <wp:extent cx="174625" cy="230505"/>
            <wp:effectExtent l="0" t="0" r="0" b="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Pr="00D149FC">
        <w:rPr>
          <w:rFonts w:ascii="Times New Roman" w:hAnsi="Times New Roman" w:cs="Times New Roman"/>
        </w:rPr>
        <w:t>определяют линейной интерполяцией.</w:t>
      </w:r>
    </w:p>
    <w:p w14:paraId="7885F0E5" w14:textId="77777777" w:rsidR="008104A5" w:rsidRPr="00D149FC" w:rsidRDefault="008104A5">
      <w:pPr>
        <w:pStyle w:val="FORMATTEXT"/>
        <w:ind w:firstLine="568"/>
        <w:jc w:val="both"/>
        <w:rPr>
          <w:rFonts w:ascii="Times New Roman" w:hAnsi="Times New Roman" w:cs="Times New Roman"/>
        </w:rPr>
      </w:pPr>
    </w:p>
    <w:p w14:paraId="5FC0424A" w14:textId="1BCCFEF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б) Для конических покрытий значения аэродинамических коэффициентов внешнего давления </w:t>
      </w:r>
      <w:r w:rsidR="00ED6318" w:rsidRPr="00D149FC">
        <w:rPr>
          <w:rFonts w:ascii="Times New Roman" w:hAnsi="Times New Roman" w:cs="Times New Roman"/>
          <w:noProof/>
          <w:position w:val="-11"/>
        </w:rPr>
        <w:drawing>
          <wp:inline distT="0" distB="0" distL="0" distR="0" wp14:anchorId="39C6558D" wp14:editId="598D4641">
            <wp:extent cx="158750" cy="230505"/>
            <wp:effectExtent l="0" t="0" r="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при 15</w:t>
      </w:r>
      <w:proofErr w:type="gramStart"/>
      <w:r w:rsidRPr="00D149FC">
        <w:rPr>
          <w:rFonts w:ascii="Times New Roman" w:hAnsi="Times New Roman" w:cs="Times New Roman"/>
        </w:rPr>
        <w:t>°&lt;</w:t>
      </w:r>
      <w:proofErr w:type="gramEnd"/>
      <w:r w:rsidR="00ED6318" w:rsidRPr="00D149FC">
        <w:rPr>
          <w:rFonts w:ascii="Times New Roman" w:hAnsi="Times New Roman" w:cs="Times New Roman"/>
          <w:noProof/>
          <w:position w:val="-7"/>
        </w:rPr>
        <w:drawing>
          <wp:inline distT="0" distB="0" distL="0" distR="0" wp14:anchorId="08CCE1AF" wp14:editId="1C476D97">
            <wp:extent cx="142875" cy="142875"/>
            <wp:effectExtent l="0" t="0" r="0" b="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rPr>
        <w:t>&lt;30° определяются (см. рисунок В.6, б) следующим образом:</w:t>
      </w:r>
    </w:p>
    <w:p w14:paraId="6DBBFDC0" w14:textId="77777777" w:rsidR="008104A5" w:rsidRPr="00D149FC" w:rsidRDefault="008104A5">
      <w:pPr>
        <w:pStyle w:val="FORMATTEXT"/>
        <w:ind w:firstLine="568"/>
        <w:jc w:val="both"/>
        <w:rPr>
          <w:rFonts w:ascii="Times New Roman" w:hAnsi="Times New Roman" w:cs="Times New Roman"/>
        </w:rPr>
      </w:pPr>
    </w:p>
    <w:p w14:paraId="6002AC07" w14:textId="75D3235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 для участка </w:t>
      </w:r>
      <w:r w:rsidRPr="00D149FC">
        <w:rPr>
          <w:rFonts w:ascii="Times New Roman" w:hAnsi="Times New Roman" w:cs="Times New Roman"/>
          <w:i/>
          <w:iCs/>
        </w:rPr>
        <w:t>A</w:t>
      </w:r>
      <w:r w:rsidRPr="00D149FC">
        <w:rPr>
          <w:rFonts w:ascii="Times New Roman" w:hAnsi="Times New Roman" w:cs="Times New Roman"/>
        </w:rPr>
        <w:t xml:space="preserve"> коэффициент </w:t>
      </w:r>
      <w:r w:rsidR="00ED6318" w:rsidRPr="00D149FC">
        <w:rPr>
          <w:rFonts w:ascii="Times New Roman" w:hAnsi="Times New Roman" w:cs="Times New Roman"/>
          <w:noProof/>
          <w:position w:val="-11"/>
        </w:rPr>
        <w:drawing>
          <wp:inline distT="0" distB="0" distL="0" distR="0" wp14:anchorId="36FAB9C9" wp14:editId="7277B7CD">
            <wp:extent cx="158750" cy="230505"/>
            <wp:effectExtent l="0" t="0" r="0" b="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=-1,5;</w:t>
      </w:r>
    </w:p>
    <w:p w14:paraId="618E7D5B" w14:textId="77777777" w:rsidR="008104A5" w:rsidRPr="00D149FC" w:rsidRDefault="008104A5">
      <w:pPr>
        <w:pStyle w:val="FORMATTEXT"/>
        <w:ind w:firstLine="568"/>
        <w:jc w:val="both"/>
        <w:rPr>
          <w:rFonts w:ascii="Times New Roman" w:hAnsi="Times New Roman" w:cs="Times New Roman"/>
        </w:rPr>
      </w:pPr>
    </w:p>
    <w:p w14:paraId="326BECB8" w14:textId="46C8F26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 для участка </w:t>
      </w:r>
      <w:r w:rsidRPr="00D149FC">
        <w:rPr>
          <w:rFonts w:ascii="Times New Roman" w:hAnsi="Times New Roman" w:cs="Times New Roman"/>
          <w:i/>
          <w:iCs/>
        </w:rPr>
        <w:t>B</w:t>
      </w:r>
      <w:r w:rsidRPr="00D149FC">
        <w:rPr>
          <w:rFonts w:ascii="Times New Roman" w:hAnsi="Times New Roman" w:cs="Times New Roman"/>
        </w:rPr>
        <w:t xml:space="preserve"> коэффициент </w:t>
      </w:r>
      <w:r w:rsidR="00ED6318" w:rsidRPr="00D149FC">
        <w:rPr>
          <w:rFonts w:ascii="Times New Roman" w:hAnsi="Times New Roman" w:cs="Times New Roman"/>
          <w:noProof/>
          <w:position w:val="-11"/>
        </w:rPr>
        <w:drawing>
          <wp:inline distT="0" distB="0" distL="0" distR="0" wp14:anchorId="4BB62B3C" wp14:editId="2B8274D6">
            <wp:extent cx="158750" cy="230505"/>
            <wp:effectExtent l="0" t="0" r="0" b="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=-1,0;</w:t>
      </w:r>
    </w:p>
    <w:p w14:paraId="71650E75" w14:textId="77777777" w:rsidR="008104A5" w:rsidRPr="00D149FC" w:rsidRDefault="008104A5">
      <w:pPr>
        <w:pStyle w:val="FORMATTEXT"/>
        <w:ind w:firstLine="568"/>
        <w:jc w:val="both"/>
        <w:rPr>
          <w:rFonts w:ascii="Times New Roman" w:hAnsi="Times New Roman" w:cs="Times New Roman"/>
        </w:rPr>
      </w:pPr>
    </w:p>
    <w:p w14:paraId="4CE88082" w14:textId="5CE80D5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 для участка </w:t>
      </w:r>
      <w:r w:rsidRPr="00D149FC">
        <w:rPr>
          <w:rFonts w:ascii="Times New Roman" w:hAnsi="Times New Roman" w:cs="Times New Roman"/>
          <w:i/>
          <w:iCs/>
        </w:rPr>
        <w:t>C</w:t>
      </w:r>
      <w:r w:rsidRPr="00D149FC">
        <w:rPr>
          <w:rFonts w:ascii="Times New Roman" w:hAnsi="Times New Roman" w:cs="Times New Roman"/>
        </w:rPr>
        <w:t xml:space="preserve"> коэффициент </w:t>
      </w:r>
      <w:r w:rsidR="00ED6318" w:rsidRPr="00D149FC">
        <w:rPr>
          <w:rFonts w:ascii="Times New Roman" w:hAnsi="Times New Roman" w:cs="Times New Roman"/>
          <w:noProof/>
          <w:position w:val="-11"/>
        </w:rPr>
        <w:drawing>
          <wp:inline distT="0" distB="0" distL="0" distR="0" wp14:anchorId="26A5871F" wp14:editId="317B2931">
            <wp:extent cx="158750" cy="230505"/>
            <wp:effectExtent l="0" t="0" r="0" b="0"/>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=-1,1;</w:t>
      </w:r>
    </w:p>
    <w:p w14:paraId="0E96EB8C" w14:textId="77777777" w:rsidR="008104A5" w:rsidRPr="00D149FC" w:rsidRDefault="008104A5">
      <w:pPr>
        <w:pStyle w:val="FORMATTEXT"/>
        <w:ind w:firstLine="568"/>
        <w:jc w:val="both"/>
        <w:rPr>
          <w:rFonts w:ascii="Times New Roman" w:hAnsi="Times New Roman" w:cs="Times New Roman"/>
        </w:rPr>
      </w:pPr>
    </w:p>
    <w:p w14:paraId="4ED7180D" w14:textId="113BF2C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 для участка </w:t>
      </w:r>
      <w:r w:rsidRPr="00D149FC">
        <w:rPr>
          <w:rFonts w:ascii="Times New Roman" w:hAnsi="Times New Roman" w:cs="Times New Roman"/>
          <w:i/>
          <w:iCs/>
        </w:rPr>
        <w:t>D</w:t>
      </w:r>
      <w:r w:rsidRPr="00D149FC">
        <w:rPr>
          <w:rFonts w:ascii="Times New Roman" w:hAnsi="Times New Roman" w:cs="Times New Roman"/>
        </w:rPr>
        <w:t xml:space="preserve"> коэффициент </w:t>
      </w:r>
      <w:r w:rsidR="00ED6318" w:rsidRPr="00D149FC">
        <w:rPr>
          <w:rFonts w:ascii="Times New Roman" w:hAnsi="Times New Roman" w:cs="Times New Roman"/>
          <w:noProof/>
          <w:position w:val="-11"/>
        </w:rPr>
        <w:drawing>
          <wp:inline distT="0" distB="0" distL="0" distR="0" wp14:anchorId="373D8070" wp14:editId="6926D165">
            <wp:extent cx="158750" cy="230505"/>
            <wp:effectExtent l="0" t="0" r="0"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=-2,0;</w:t>
      </w:r>
    </w:p>
    <w:p w14:paraId="2CC27B6C" w14:textId="77777777" w:rsidR="008104A5" w:rsidRPr="00D149FC" w:rsidRDefault="008104A5">
      <w:pPr>
        <w:pStyle w:val="FORMATTEXT"/>
        <w:ind w:firstLine="568"/>
        <w:jc w:val="both"/>
        <w:rPr>
          <w:rFonts w:ascii="Times New Roman" w:hAnsi="Times New Roman" w:cs="Times New Roman"/>
        </w:rPr>
      </w:pPr>
    </w:p>
    <w:p w14:paraId="3C05A9C3" w14:textId="505754E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 для участка </w:t>
      </w:r>
      <w:r w:rsidRPr="00D149FC">
        <w:rPr>
          <w:rFonts w:ascii="Times New Roman" w:hAnsi="Times New Roman" w:cs="Times New Roman"/>
          <w:i/>
          <w:iCs/>
        </w:rPr>
        <w:t>E</w:t>
      </w:r>
      <w:r w:rsidRPr="00D149FC">
        <w:rPr>
          <w:rFonts w:ascii="Times New Roman" w:hAnsi="Times New Roman" w:cs="Times New Roman"/>
        </w:rPr>
        <w:t xml:space="preserve"> коэффициент </w:t>
      </w:r>
      <w:r w:rsidR="00ED6318" w:rsidRPr="00D149FC">
        <w:rPr>
          <w:rFonts w:ascii="Times New Roman" w:hAnsi="Times New Roman" w:cs="Times New Roman"/>
          <w:noProof/>
          <w:position w:val="-11"/>
        </w:rPr>
        <w:drawing>
          <wp:inline distT="0" distB="0" distL="0" distR="0" wp14:anchorId="4D7509CD" wp14:editId="5151F601">
            <wp:extent cx="158750" cy="230505"/>
            <wp:effectExtent l="0" t="0" r="0"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=-0,7;</w:t>
      </w:r>
    </w:p>
    <w:p w14:paraId="404E7B47" w14:textId="77777777" w:rsidR="008104A5" w:rsidRPr="00D149FC" w:rsidRDefault="008104A5">
      <w:pPr>
        <w:pStyle w:val="FORMATTEXT"/>
        <w:ind w:firstLine="568"/>
        <w:jc w:val="both"/>
        <w:rPr>
          <w:rFonts w:ascii="Times New Roman" w:hAnsi="Times New Roman" w:cs="Times New Roman"/>
        </w:rPr>
      </w:pPr>
    </w:p>
    <w:p w14:paraId="1F55149A" w14:textId="28A20BA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 для купольных и конических покрытий при определении эквивалентной высоты </w:t>
      </w:r>
      <w:r w:rsidR="00ED6318" w:rsidRPr="00D149FC">
        <w:rPr>
          <w:rFonts w:ascii="Times New Roman" w:hAnsi="Times New Roman" w:cs="Times New Roman"/>
          <w:noProof/>
          <w:position w:val="-11"/>
        </w:rPr>
        <w:drawing>
          <wp:inline distT="0" distB="0" distL="0" distR="0" wp14:anchorId="1E05D165" wp14:editId="2C7892BC">
            <wp:extent cx="158750" cy="230505"/>
            <wp:effectExtent l="0" t="0" r="0"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 xml:space="preserve">в соответствии с 11.1.5 и коэффициента </w:t>
      </w:r>
      <w:r w:rsidR="00ED6318" w:rsidRPr="00D149FC">
        <w:rPr>
          <w:rFonts w:ascii="Times New Roman" w:hAnsi="Times New Roman" w:cs="Times New Roman"/>
          <w:noProof/>
          <w:position w:val="-7"/>
        </w:rPr>
        <w:drawing>
          <wp:inline distT="0" distB="0" distL="0" distR="0" wp14:anchorId="603ED3F3" wp14:editId="7C928701">
            <wp:extent cx="127000" cy="142875"/>
            <wp:effectExtent l="0" t="0" r="0"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127000" cy="142875"/>
                    </a:xfrm>
                    <a:prstGeom prst="rect">
                      <a:avLst/>
                    </a:prstGeom>
                    <a:noFill/>
                    <a:ln>
                      <a:noFill/>
                    </a:ln>
                  </pic:spPr>
                </pic:pic>
              </a:graphicData>
            </a:graphic>
          </wp:inline>
        </w:drawing>
      </w:r>
      <w:r w:rsidRPr="00D149FC">
        <w:rPr>
          <w:rFonts w:ascii="Times New Roman" w:hAnsi="Times New Roman" w:cs="Times New Roman"/>
        </w:rPr>
        <w:t xml:space="preserve">в соответствии с 11.1.11 </w:t>
      </w:r>
      <w:r w:rsidR="00ED6318" w:rsidRPr="00D149FC">
        <w:rPr>
          <w:rFonts w:ascii="Times New Roman" w:hAnsi="Times New Roman" w:cs="Times New Roman"/>
          <w:noProof/>
          <w:position w:val="-10"/>
        </w:rPr>
        <w:drawing>
          <wp:inline distT="0" distB="0" distL="0" distR="0" wp14:anchorId="6555FD52" wp14:editId="098BB07E">
            <wp:extent cx="835025" cy="222885"/>
            <wp:effectExtent l="0" t="0" r="0"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835025" cy="222885"/>
                    </a:xfrm>
                    <a:prstGeom prst="rect">
                      <a:avLst/>
                    </a:prstGeom>
                    <a:noFill/>
                    <a:ln>
                      <a:noFill/>
                    </a:ln>
                  </pic:spPr>
                </pic:pic>
              </a:graphicData>
            </a:graphic>
          </wp:inline>
        </w:drawing>
      </w:r>
      <w:r w:rsidRPr="00D149FC">
        <w:rPr>
          <w:rFonts w:ascii="Times New Roman" w:hAnsi="Times New Roman" w:cs="Times New Roman"/>
        </w:rPr>
        <w:t>.</w:t>
      </w:r>
    </w:p>
    <w:p w14:paraId="1E041FA7" w14:textId="77777777" w:rsidR="008104A5" w:rsidRPr="00D149FC" w:rsidRDefault="008104A5">
      <w:pPr>
        <w:pStyle w:val="FORMATTEXT"/>
        <w:ind w:firstLine="568"/>
        <w:jc w:val="both"/>
        <w:rPr>
          <w:rFonts w:ascii="Times New Roman" w:hAnsi="Times New Roman" w:cs="Times New Roman"/>
        </w:rPr>
      </w:pPr>
    </w:p>
    <w:p w14:paraId="1F3F1CFE"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w:t>
      </w:r>
    </w:p>
    <w:p w14:paraId="5347EF26"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9360"/>
      </w:tblGrid>
      <w:tr w:rsidR="00D149FC" w:rsidRPr="00D149FC" w14:paraId="035D3B81" w14:textId="77777777">
        <w:trPr>
          <w:jc w:val="center"/>
        </w:trPr>
        <w:tc>
          <w:tcPr>
            <w:tcW w:w="9360" w:type="dxa"/>
            <w:tcBorders>
              <w:top w:val="nil"/>
              <w:left w:val="nil"/>
              <w:bottom w:val="nil"/>
              <w:right w:val="nil"/>
            </w:tcBorders>
            <w:tcMar>
              <w:top w:w="114" w:type="dxa"/>
              <w:left w:w="28" w:type="dxa"/>
              <w:bottom w:w="114" w:type="dxa"/>
              <w:right w:w="28" w:type="dxa"/>
            </w:tcMar>
          </w:tcPr>
          <w:p w14:paraId="09AE6B76" w14:textId="0E674050"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287"/>
                <w:sz w:val="24"/>
                <w:szCs w:val="24"/>
              </w:rPr>
              <w:lastRenderedPageBreak/>
              <w:drawing>
                <wp:inline distT="0" distB="0" distL="0" distR="0" wp14:anchorId="2EE43025" wp14:editId="2F37E55F">
                  <wp:extent cx="4540250" cy="5581650"/>
                  <wp:effectExtent l="0" t="0" r="0" b="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4540250" cy="5581650"/>
                          </a:xfrm>
                          <a:prstGeom prst="rect">
                            <a:avLst/>
                          </a:prstGeom>
                          <a:noFill/>
                          <a:ln>
                            <a:noFill/>
                          </a:ln>
                        </pic:spPr>
                      </pic:pic>
                    </a:graphicData>
                  </a:graphic>
                </wp:inline>
              </w:drawing>
            </w:r>
          </w:p>
        </w:tc>
      </w:tr>
    </w:tbl>
    <w:p w14:paraId="327E8F7F" w14:textId="77777777" w:rsidR="008104A5" w:rsidRPr="00D149FC" w:rsidRDefault="008104A5" w:rsidP="00D149FC">
      <w:pPr>
        <w:pStyle w:val="FORMATTEXT"/>
        <w:rPr>
          <w:rFonts w:ascii="Times New Roman" w:hAnsi="Times New Roman" w:cs="Times New Roman"/>
        </w:rPr>
      </w:pPr>
    </w:p>
    <w:p w14:paraId="02B04F23" w14:textId="77777777" w:rsidR="00D149FC" w:rsidRDefault="000348ED" w:rsidP="00D149FC">
      <w:pPr>
        <w:pStyle w:val="FORMATTEXT"/>
        <w:jc w:val="center"/>
        <w:rPr>
          <w:rFonts w:ascii="Times New Roman" w:hAnsi="Times New Roman" w:cs="Times New Roman"/>
        </w:rPr>
      </w:pPr>
      <w:r w:rsidRPr="00D149FC">
        <w:rPr>
          <w:rFonts w:ascii="Times New Roman" w:hAnsi="Times New Roman" w:cs="Times New Roman"/>
        </w:rPr>
        <w:t xml:space="preserve">Рисунок В.6 </w:t>
      </w:r>
    </w:p>
    <w:p w14:paraId="2E1D188A" w14:textId="102BFDB2" w:rsidR="008104A5" w:rsidRPr="00D149FC" w:rsidRDefault="000348ED" w:rsidP="00D149FC">
      <w:pPr>
        <w:pStyle w:val="FORMATTEXT"/>
        <w:jc w:val="center"/>
        <w:rPr>
          <w:rFonts w:ascii="Times New Roman" w:hAnsi="Times New Roman" w:cs="Times New Roman"/>
        </w:rPr>
      </w:pPr>
      <w:r w:rsidRPr="00D149FC">
        <w:rPr>
          <w:rFonts w:ascii="Times New Roman" w:hAnsi="Times New Roman" w:cs="Times New Roman"/>
        </w:rPr>
        <w:t>Пункт В.1.4 (Измененная редакция, Изм. N 2, 3).</w:t>
      </w:r>
    </w:p>
    <w:p w14:paraId="2D432F90" w14:textId="77777777" w:rsidR="008104A5" w:rsidRPr="00D149FC" w:rsidRDefault="008104A5">
      <w:pPr>
        <w:pStyle w:val="FORMATTEXT"/>
        <w:ind w:firstLine="568"/>
        <w:jc w:val="both"/>
        <w:rPr>
          <w:rFonts w:ascii="Times New Roman" w:hAnsi="Times New Roman" w:cs="Times New Roman"/>
        </w:rPr>
      </w:pPr>
    </w:p>
    <w:p w14:paraId="05848175" w14:textId="3B56402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В.1.5 Здания с продольными фонарями и здания переменной высоты</w:t>
      </w:r>
    </w:p>
    <w:p w14:paraId="18FB35BD" w14:textId="77777777" w:rsidR="008104A5" w:rsidRPr="00D149FC" w:rsidRDefault="008104A5">
      <w:pPr>
        <w:pStyle w:val="FORMATTEXT"/>
        <w:ind w:firstLine="568"/>
        <w:jc w:val="both"/>
        <w:rPr>
          <w:rFonts w:ascii="Times New Roman" w:hAnsi="Times New Roman" w:cs="Times New Roman"/>
        </w:rPr>
      </w:pPr>
    </w:p>
    <w:p w14:paraId="784955D2"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8250"/>
      </w:tblGrid>
      <w:tr w:rsidR="00D149FC" w:rsidRPr="00D149FC" w14:paraId="10E85114" w14:textId="77777777">
        <w:trPr>
          <w:jc w:val="center"/>
        </w:trPr>
        <w:tc>
          <w:tcPr>
            <w:tcW w:w="8250" w:type="dxa"/>
            <w:tcBorders>
              <w:top w:val="nil"/>
              <w:left w:val="nil"/>
              <w:bottom w:val="nil"/>
              <w:right w:val="nil"/>
            </w:tcBorders>
            <w:tcMar>
              <w:top w:w="114" w:type="dxa"/>
              <w:left w:w="28" w:type="dxa"/>
              <w:bottom w:w="114" w:type="dxa"/>
              <w:right w:w="28" w:type="dxa"/>
            </w:tcMar>
          </w:tcPr>
          <w:p w14:paraId="306E420A" w14:textId="5DEE59DA"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20"/>
                <w:sz w:val="24"/>
                <w:szCs w:val="24"/>
              </w:rPr>
              <w:drawing>
                <wp:inline distT="0" distB="0" distL="0" distR="0" wp14:anchorId="0317D0DD" wp14:editId="5B7CCDC1">
                  <wp:extent cx="3283585" cy="3013710"/>
                  <wp:effectExtent l="0" t="0" r="0"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3283585" cy="3013710"/>
                          </a:xfrm>
                          <a:prstGeom prst="rect">
                            <a:avLst/>
                          </a:prstGeom>
                          <a:noFill/>
                          <a:ln>
                            <a:noFill/>
                          </a:ln>
                        </pic:spPr>
                      </pic:pic>
                    </a:graphicData>
                  </a:graphic>
                </wp:inline>
              </w:drawing>
            </w:r>
          </w:p>
        </w:tc>
      </w:tr>
    </w:tbl>
    <w:p w14:paraId="3B7B1EC5"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7D582F60"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w:t>
      </w:r>
    </w:p>
    <w:p w14:paraId="3B1E5E7A"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Рисунок В.7 </w:t>
      </w:r>
    </w:p>
    <w:p w14:paraId="7B964244" w14:textId="4355042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участков А и В (рисунок В.7) коэффициенты </w:t>
      </w:r>
      <w:r w:rsidR="00ED6318" w:rsidRPr="00D149FC">
        <w:rPr>
          <w:rFonts w:ascii="Times New Roman" w:hAnsi="Times New Roman" w:cs="Times New Roman"/>
          <w:i/>
          <w:iCs/>
          <w:noProof/>
          <w:position w:val="-8"/>
        </w:rPr>
        <w:drawing>
          <wp:inline distT="0" distB="0" distL="0" distR="0" wp14:anchorId="43B46475" wp14:editId="5926DF65">
            <wp:extent cx="142875" cy="158750"/>
            <wp:effectExtent l="0" t="0" r="0"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 xml:space="preserve">следует определять в соответствии с таблицами </w:t>
      </w:r>
      <w:proofErr w:type="gramStart"/>
      <w:r w:rsidRPr="00D149FC">
        <w:rPr>
          <w:rFonts w:ascii="Times New Roman" w:hAnsi="Times New Roman" w:cs="Times New Roman"/>
        </w:rPr>
        <w:t>В.3,а</w:t>
      </w:r>
      <w:proofErr w:type="gramEnd"/>
      <w:r w:rsidRPr="00D149FC">
        <w:rPr>
          <w:rFonts w:ascii="Times New Roman" w:hAnsi="Times New Roman" w:cs="Times New Roman"/>
        </w:rPr>
        <w:t xml:space="preserve"> и В.3,б.</w:t>
      </w:r>
    </w:p>
    <w:p w14:paraId="4E7924B0" w14:textId="77777777" w:rsidR="008104A5" w:rsidRPr="00D149FC" w:rsidRDefault="008104A5">
      <w:pPr>
        <w:pStyle w:val="FORMATTEXT"/>
        <w:ind w:firstLine="568"/>
        <w:jc w:val="both"/>
        <w:rPr>
          <w:rFonts w:ascii="Times New Roman" w:hAnsi="Times New Roman" w:cs="Times New Roman"/>
        </w:rPr>
      </w:pPr>
    </w:p>
    <w:p w14:paraId="188142B1" w14:textId="14291DB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фонарей </w:t>
      </w:r>
      <w:proofErr w:type="gramStart"/>
      <w:r w:rsidRPr="00D149FC">
        <w:rPr>
          <w:rFonts w:ascii="Times New Roman" w:hAnsi="Times New Roman" w:cs="Times New Roman"/>
        </w:rPr>
        <w:t>участка</w:t>
      </w:r>
      <w:proofErr w:type="gramEnd"/>
      <w:r w:rsidRPr="00D149FC">
        <w:rPr>
          <w:rFonts w:ascii="Times New Roman" w:hAnsi="Times New Roman" w:cs="Times New Roman"/>
        </w:rPr>
        <w:t xml:space="preserve"> </w:t>
      </w:r>
      <w:r w:rsidRPr="00D149FC">
        <w:rPr>
          <w:rFonts w:ascii="Times New Roman" w:hAnsi="Times New Roman" w:cs="Times New Roman"/>
          <w:i/>
          <w:iCs/>
        </w:rPr>
        <w:t>С</w:t>
      </w:r>
      <w:r w:rsidRPr="00D149FC">
        <w:rPr>
          <w:rFonts w:ascii="Times New Roman" w:hAnsi="Times New Roman" w:cs="Times New Roman"/>
        </w:rPr>
        <w:t xml:space="preserve"> при </w:t>
      </w:r>
      <w:r w:rsidR="00ED6318" w:rsidRPr="00D149FC">
        <w:rPr>
          <w:rFonts w:ascii="Times New Roman" w:hAnsi="Times New Roman" w:cs="Times New Roman"/>
          <w:noProof/>
          <w:position w:val="-9"/>
        </w:rPr>
        <w:drawing>
          <wp:inline distT="0" distB="0" distL="0" distR="0" wp14:anchorId="7A7EC2DB" wp14:editId="4E725B65">
            <wp:extent cx="254635" cy="182880"/>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254635" cy="182880"/>
                    </a:xfrm>
                    <a:prstGeom prst="rect">
                      <a:avLst/>
                    </a:prstGeom>
                    <a:noFill/>
                    <a:ln>
                      <a:noFill/>
                    </a:ln>
                  </pic:spPr>
                </pic:pic>
              </a:graphicData>
            </a:graphic>
          </wp:inline>
        </w:drawing>
      </w:r>
      <w:r w:rsidRPr="00D149FC">
        <w:rPr>
          <w:rFonts w:ascii="Times New Roman" w:hAnsi="Times New Roman" w:cs="Times New Roman"/>
        </w:rPr>
        <w:t xml:space="preserve">2 </w:t>
      </w:r>
      <w:r w:rsidR="00ED6318" w:rsidRPr="00D149FC">
        <w:rPr>
          <w:rFonts w:ascii="Times New Roman" w:hAnsi="Times New Roman" w:cs="Times New Roman"/>
          <w:i/>
          <w:iCs/>
          <w:noProof/>
          <w:position w:val="-11"/>
        </w:rPr>
        <w:drawing>
          <wp:inline distT="0" distB="0" distL="0" distR="0" wp14:anchorId="6C06410B" wp14:editId="67A750E5">
            <wp:extent cx="182880" cy="230505"/>
            <wp:effectExtent l="0" t="0" r="0" b="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=0,2; при 2</w:t>
      </w:r>
      <w:r w:rsidR="00ED6318" w:rsidRPr="00D149FC">
        <w:rPr>
          <w:rFonts w:ascii="Times New Roman" w:hAnsi="Times New Roman" w:cs="Times New Roman"/>
          <w:noProof/>
          <w:position w:val="-9"/>
        </w:rPr>
        <w:drawing>
          <wp:inline distT="0" distB="0" distL="0" distR="0" wp14:anchorId="46FA3C01" wp14:editId="1EAFAE80">
            <wp:extent cx="374015" cy="182880"/>
            <wp:effectExtent l="0" t="0" r="0"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74015" cy="182880"/>
                    </a:xfrm>
                    <a:prstGeom prst="rect">
                      <a:avLst/>
                    </a:prstGeom>
                    <a:noFill/>
                    <a:ln>
                      <a:noFill/>
                    </a:ln>
                  </pic:spPr>
                </pic:pic>
              </a:graphicData>
            </a:graphic>
          </wp:inline>
        </w:drawing>
      </w:r>
      <w:r w:rsidRPr="00D149FC">
        <w:rPr>
          <w:rFonts w:ascii="Times New Roman" w:hAnsi="Times New Roman" w:cs="Times New Roman"/>
        </w:rPr>
        <w:t xml:space="preserve">8 для каждого фонаря </w:t>
      </w:r>
      <w:r w:rsidR="00ED6318" w:rsidRPr="00D149FC">
        <w:rPr>
          <w:rFonts w:ascii="Times New Roman" w:hAnsi="Times New Roman" w:cs="Times New Roman"/>
          <w:noProof/>
          <w:position w:val="-11"/>
        </w:rPr>
        <w:drawing>
          <wp:inline distT="0" distB="0" distL="0" distR="0" wp14:anchorId="08DCD9B1" wp14:editId="3A8CB452">
            <wp:extent cx="580390" cy="230505"/>
            <wp:effectExtent l="0" t="0" r="0" b="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80390" cy="230505"/>
                    </a:xfrm>
                    <a:prstGeom prst="rect">
                      <a:avLst/>
                    </a:prstGeom>
                    <a:noFill/>
                    <a:ln>
                      <a:noFill/>
                    </a:ln>
                  </pic:spPr>
                </pic:pic>
              </a:graphicData>
            </a:graphic>
          </wp:inline>
        </w:drawing>
      </w:r>
      <w:r w:rsidRPr="00D149FC">
        <w:rPr>
          <w:rFonts w:ascii="Times New Roman" w:hAnsi="Times New Roman" w:cs="Times New Roman"/>
        </w:rPr>
        <w:t xml:space="preserve">; при </w:t>
      </w:r>
      <w:r w:rsidR="00ED6318" w:rsidRPr="00D149FC">
        <w:rPr>
          <w:rFonts w:ascii="Times New Roman" w:hAnsi="Times New Roman" w:cs="Times New Roman"/>
          <w:noProof/>
          <w:position w:val="-9"/>
        </w:rPr>
        <w:drawing>
          <wp:inline distT="0" distB="0" distL="0" distR="0" wp14:anchorId="1B982149" wp14:editId="6B3C0B92">
            <wp:extent cx="127000" cy="182880"/>
            <wp:effectExtent l="0" t="0" r="0"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r w:rsidRPr="00D149FC">
        <w:rPr>
          <w:rFonts w:ascii="Times New Roman" w:hAnsi="Times New Roman" w:cs="Times New Roman"/>
        </w:rPr>
        <w:t xml:space="preserve">&gt;8 </w:t>
      </w:r>
      <w:r w:rsidR="00ED6318" w:rsidRPr="00D149FC">
        <w:rPr>
          <w:rFonts w:ascii="Times New Roman" w:hAnsi="Times New Roman" w:cs="Times New Roman"/>
          <w:noProof/>
          <w:position w:val="-11"/>
        </w:rPr>
        <w:drawing>
          <wp:inline distT="0" distB="0" distL="0" distR="0" wp14:anchorId="3641BA06" wp14:editId="7F9F4892">
            <wp:extent cx="182880" cy="230505"/>
            <wp:effectExtent l="0" t="0" r="0" b="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 xml:space="preserve">=0,8, здесь </w:t>
      </w:r>
      <w:r w:rsidR="00ED6318" w:rsidRPr="00D149FC">
        <w:rPr>
          <w:rFonts w:ascii="Times New Roman" w:hAnsi="Times New Roman" w:cs="Times New Roman"/>
          <w:noProof/>
          <w:position w:val="-11"/>
        </w:rPr>
        <w:drawing>
          <wp:inline distT="0" distB="0" distL="0" distR="0" wp14:anchorId="128A3D1E" wp14:editId="3F0A575B">
            <wp:extent cx="612140" cy="238760"/>
            <wp:effectExtent l="0" t="0" r="0" b="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612140" cy="238760"/>
                    </a:xfrm>
                    <a:prstGeom prst="rect">
                      <a:avLst/>
                    </a:prstGeom>
                    <a:noFill/>
                    <a:ln>
                      <a:noFill/>
                    </a:ln>
                  </pic:spPr>
                </pic:pic>
              </a:graphicData>
            </a:graphic>
          </wp:inline>
        </w:drawing>
      </w:r>
      <w:r w:rsidRPr="00D149FC">
        <w:rPr>
          <w:rFonts w:ascii="Times New Roman" w:hAnsi="Times New Roman" w:cs="Times New Roman"/>
        </w:rPr>
        <w:t>.</w:t>
      </w:r>
    </w:p>
    <w:p w14:paraId="31E8301B" w14:textId="77777777" w:rsidR="008104A5" w:rsidRPr="00D149FC" w:rsidRDefault="008104A5">
      <w:pPr>
        <w:pStyle w:val="FORMATTEXT"/>
        <w:ind w:firstLine="568"/>
        <w:jc w:val="both"/>
        <w:rPr>
          <w:rFonts w:ascii="Times New Roman" w:hAnsi="Times New Roman" w:cs="Times New Roman"/>
        </w:rPr>
      </w:pPr>
    </w:p>
    <w:p w14:paraId="338A514E" w14:textId="19F42CB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остальных участков покрытия </w:t>
      </w:r>
      <w:r w:rsidR="00ED6318" w:rsidRPr="00D149FC">
        <w:rPr>
          <w:rFonts w:ascii="Times New Roman" w:hAnsi="Times New Roman" w:cs="Times New Roman"/>
          <w:i/>
          <w:iCs/>
          <w:noProof/>
          <w:position w:val="-8"/>
        </w:rPr>
        <w:drawing>
          <wp:inline distT="0" distB="0" distL="0" distR="0" wp14:anchorId="5C575F92" wp14:editId="01F7C95A">
            <wp:extent cx="142875" cy="158750"/>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=-0,5.</w:t>
      </w:r>
    </w:p>
    <w:p w14:paraId="5C5DDA7A" w14:textId="77777777" w:rsidR="008104A5" w:rsidRPr="00D149FC" w:rsidRDefault="008104A5">
      <w:pPr>
        <w:pStyle w:val="FORMATTEXT"/>
        <w:ind w:firstLine="568"/>
        <w:jc w:val="both"/>
        <w:rPr>
          <w:rFonts w:ascii="Times New Roman" w:hAnsi="Times New Roman" w:cs="Times New Roman"/>
        </w:rPr>
      </w:pPr>
    </w:p>
    <w:p w14:paraId="740939D1" w14:textId="042F773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вертикальных поверхностей и стен зданий коэффициенты </w:t>
      </w:r>
      <w:r w:rsidR="00ED6318" w:rsidRPr="00D149FC">
        <w:rPr>
          <w:rFonts w:ascii="Times New Roman" w:hAnsi="Times New Roman" w:cs="Times New Roman"/>
          <w:i/>
          <w:iCs/>
          <w:noProof/>
          <w:position w:val="-8"/>
        </w:rPr>
        <w:drawing>
          <wp:inline distT="0" distB="0" distL="0" distR="0" wp14:anchorId="1EFA3C4F" wp14:editId="48E494DB">
            <wp:extent cx="142875" cy="158750"/>
            <wp:effectExtent l="0" t="0" r="0" b="0"/>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следует определять в соответствии с таблицей В.2.</w:t>
      </w:r>
    </w:p>
    <w:p w14:paraId="20FBFF1D" w14:textId="77777777" w:rsidR="008104A5" w:rsidRPr="00D149FC" w:rsidRDefault="008104A5">
      <w:pPr>
        <w:pStyle w:val="FORMATTEXT"/>
        <w:ind w:firstLine="568"/>
        <w:jc w:val="both"/>
        <w:rPr>
          <w:rFonts w:ascii="Times New Roman" w:hAnsi="Times New Roman" w:cs="Times New Roman"/>
        </w:rPr>
      </w:pPr>
    </w:p>
    <w:p w14:paraId="4F27A77F" w14:textId="615A74F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определении эквивалентной высоты </w:t>
      </w:r>
      <w:r w:rsidR="00ED6318" w:rsidRPr="00D149FC">
        <w:rPr>
          <w:rFonts w:ascii="Times New Roman" w:hAnsi="Times New Roman" w:cs="Times New Roman"/>
          <w:noProof/>
          <w:position w:val="-11"/>
        </w:rPr>
        <w:drawing>
          <wp:inline distT="0" distB="0" distL="0" distR="0" wp14:anchorId="00E85521" wp14:editId="7BAAC527">
            <wp:extent cx="182880" cy="230505"/>
            <wp:effectExtent l="0" t="0" r="0" b="0"/>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 xml:space="preserve">(см. 11.1.5) и коэффициента </w:t>
      </w:r>
      <w:r w:rsidRPr="00D149FC">
        <w:rPr>
          <w:rFonts w:ascii="Times New Roman" w:hAnsi="Times New Roman" w:cs="Times New Roman"/>
          <w:i/>
          <w:iCs/>
        </w:rPr>
        <w:t>v</w:t>
      </w:r>
      <w:r w:rsidRPr="00D149FC">
        <w:rPr>
          <w:rFonts w:ascii="Times New Roman" w:hAnsi="Times New Roman" w:cs="Times New Roman"/>
        </w:rPr>
        <w:t xml:space="preserve"> в соответствии с 11.1.11: </w:t>
      </w:r>
      <w:r w:rsidRPr="00D149FC">
        <w:rPr>
          <w:rFonts w:ascii="Times New Roman" w:hAnsi="Times New Roman" w:cs="Times New Roman"/>
          <w:i/>
          <w:iCs/>
        </w:rPr>
        <w:t>h</w:t>
      </w:r>
      <w:r w:rsidRPr="00D149FC">
        <w:rPr>
          <w:rFonts w:ascii="Times New Roman" w:hAnsi="Times New Roman" w:cs="Times New Roman"/>
        </w:rPr>
        <w:t>=</w:t>
      </w:r>
      <w:r w:rsidR="00ED6318" w:rsidRPr="00D149FC">
        <w:rPr>
          <w:rFonts w:ascii="Times New Roman" w:hAnsi="Times New Roman" w:cs="Times New Roman"/>
          <w:noProof/>
          <w:position w:val="-12"/>
        </w:rPr>
        <w:drawing>
          <wp:inline distT="0" distB="0" distL="0" distR="0" wp14:anchorId="6C168FD4" wp14:editId="1E5F537F">
            <wp:extent cx="158750" cy="254635"/>
            <wp:effectExtent l="0" t="0" r="0" b="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158750" cy="254635"/>
                    </a:xfrm>
                    <a:prstGeom prst="rect">
                      <a:avLst/>
                    </a:prstGeom>
                    <a:noFill/>
                    <a:ln>
                      <a:noFill/>
                    </a:ln>
                  </pic:spPr>
                </pic:pic>
              </a:graphicData>
            </a:graphic>
          </wp:inline>
        </w:drawing>
      </w:r>
      <w:r w:rsidRPr="00D149FC">
        <w:rPr>
          <w:rFonts w:ascii="Times New Roman" w:hAnsi="Times New Roman" w:cs="Times New Roman"/>
        </w:rPr>
        <w:t>.</w:t>
      </w:r>
    </w:p>
    <w:p w14:paraId="3F519A17" w14:textId="77777777" w:rsidR="008104A5" w:rsidRPr="00D149FC" w:rsidRDefault="008104A5">
      <w:pPr>
        <w:pStyle w:val="FORMATTEXT"/>
        <w:ind w:firstLine="568"/>
        <w:jc w:val="both"/>
        <w:rPr>
          <w:rFonts w:ascii="Times New Roman" w:hAnsi="Times New Roman" w:cs="Times New Roman"/>
        </w:rPr>
      </w:pPr>
    </w:p>
    <w:p w14:paraId="6BE346E7" w14:textId="77777777" w:rsidR="00D149FC" w:rsidRDefault="00D149FC">
      <w:pPr>
        <w:pStyle w:val="FORMATTEXT"/>
        <w:ind w:firstLine="568"/>
        <w:jc w:val="both"/>
        <w:rPr>
          <w:rFonts w:ascii="Times New Roman" w:hAnsi="Times New Roman" w:cs="Times New Roman"/>
          <w:b/>
          <w:bCs/>
        </w:rPr>
      </w:pPr>
    </w:p>
    <w:p w14:paraId="38912DDC" w14:textId="1D47F08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lastRenderedPageBreak/>
        <w:t>В.1.6 Здания с зенитными фонарями</w:t>
      </w:r>
      <w:r w:rsidRPr="00D149FC">
        <w:rPr>
          <w:rFonts w:ascii="Times New Roman" w:hAnsi="Times New Roman" w:cs="Times New Roman"/>
        </w:rPr>
        <w:t xml:space="preserve"> </w:t>
      </w:r>
    </w:p>
    <w:p w14:paraId="34993208" w14:textId="77777777" w:rsidR="008104A5" w:rsidRPr="00D149FC" w:rsidRDefault="008104A5">
      <w:pPr>
        <w:pStyle w:val="FORMATTEXT"/>
        <w:ind w:firstLine="568"/>
        <w:jc w:val="both"/>
        <w:rPr>
          <w:rFonts w:ascii="Times New Roman" w:hAnsi="Times New Roman" w:cs="Times New Roman"/>
        </w:rPr>
      </w:pPr>
    </w:p>
    <w:p w14:paraId="74211FF7"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7950"/>
      </w:tblGrid>
      <w:tr w:rsidR="00D149FC" w:rsidRPr="00D149FC" w14:paraId="2936CD3B" w14:textId="77777777">
        <w:trPr>
          <w:jc w:val="center"/>
        </w:trPr>
        <w:tc>
          <w:tcPr>
            <w:tcW w:w="7950" w:type="dxa"/>
            <w:tcBorders>
              <w:top w:val="nil"/>
              <w:left w:val="nil"/>
              <w:bottom w:val="nil"/>
              <w:right w:val="nil"/>
            </w:tcBorders>
            <w:tcMar>
              <w:top w:w="114" w:type="dxa"/>
              <w:left w:w="28" w:type="dxa"/>
              <w:bottom w:w="114" w:type="dxa"/>
              <w:right w:w="28" w:type="dxa"/>
            </w:tcMar>
          </w:tcPr>
          <w:p w14:paraId="35D43660" w14:textId="20F11467"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67"/>
                <w:sz w:val="24"/>
                <w:szCs w:val="24"/>
              </w:rPr>
              <w:drawing>
                <wp:inline distT="0" distB="0" distL="0" distR="0" wp14:anchorId="3898A4BD" wp14:editId="3C36E4B7">
                  <wp:extent cx="3856355" cy="1654175"/>
                  <wp:effectExtent l="0" t="0" r="0"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3856355" cy="1654175"/>
                          </a:xfrm>
                          <a:prstGeom prst="rect">
                            <a:avLst/>
                          </a:prstGeom>
                          <a:noFill/>
                          <a:ln>
                            <a:noFill/>
                          </a:ln>
                        </pic:spPr>
                      </pic:pic>
                    </a:graphicData>
                  </a:graphic>
                </wp:inline>
              </w:drawing>
            </w:r>
          </w:p>
        </w:tc>
      </w:tr>
    </w:tbl>
    <w:p w14:paraId="366C076F"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6965ED3C" w14:textId="77777777" w:rsidR="008104A5" w:rsidRPr="00D149FC" w:rsidRDefault="008104A5">
      <w:pPr>
        <w:pStyle w:val="FORMATTEXT"/>
        <w:jc w:val="center"/>
        <w:rPr>
          <w:rFonts w:ascii="Times New Roman" w:hAnsi="Times New Roman" w:cs="Times New Roman"/>
        </w:rPr>
      </w:pPr>
    </w:p>
    <w:p w14:paraId="064B14AE"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В.8 </w:t>
      </w:r>
    </w:p>
    <w:p w14:paraId="336225E8" w14:textId="3B17AA9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наветренного фонаря коэффициент </w:t>
      </w:r>
      <w:r w:rsidR="00ED6318" w:rsidRPr="00D149FC">
        <w:rPr>
          <w:rFonts w:ascii="Times New Roman" w:hAnsi="Times New Roman" w:cs="Times New Roman"/>
          <w:i/>
          <w:iCs/>
          <w:noProof/>
          <w:position w:val="-8"/>
        </w:rPr>
        <w:drawing>
          <wp:inline distT="0" distB="0" distL="0" distR="0" wp14:anchorId="52F4BB41" wp14:editId="13E7B501">
            <wp:extent cx="142875" cy="158750"/>
            <wp:effectExtent l="0" t="0" r="0"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 xml:space="preserve">следует определять в соответствии с таблицами </w:t>
      </w:r>
      <w:proofErr w:type="gramStart"/>
      <w:r w:rsidRPr="00D149FC">
        <w:rPr>
          <w:rFonts w:ascii="Times New Roman" w:hAnsi="Times New Roman" w:cs="Times New Roman"/>
        </w:rPr>
        <w:t>В.3,а</w:t>
      </w:r>
      <w:proofErr w:type="gramEnd"/>
      <w:r w:rsidRPr="00D149FC">
        <w:rPr>
          <w:rFonts w:ascii="Times New Roman" w:hAnsi="Times New Roman" w:cs="Times New Roman"/>
        </w:rPr>
        <w:t xml:space="preserve"> и В.3,б.</w:t>
      </w:r>
    </w:p>
    <w:p w14:paraId="57550275" w14:textId="77777777" w:rsidR="008104A5" w:rsidRPr="00D149FC" w:rsidRDefault="008104A5">
      <w:pPr>
        <w:pStyle w:val="FORMATTEXT"/>
        <w:ind w:firstLine="568"/>
        <w:jc w:val="both"/>
        <w:rPr>
          <w:rFonts w:ascii="Times New Roman" w:hAnsi="Times New Roman" w:cs="Times New Roman"/>
        </w:rPr>
      </w:pPr>
    </w:p>
    <w:p w14:paraId="3BD2CCF0" w14:textId="2CC400E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остальных фонарей коэффициенты </w:t>
      </w:r>
      <w:r w:rsidR="00ED6318" w:rsidRPr="00D149FC">
        <w:rPr>
          <w:rFonts w:ascii="Times New Roman" w:hAnsi="Times New Roman" w:cs="Times New Roman"/>
          <w:i/>
          <w:iCs/>
          <w:noProof/>
          <w:position w:val="-11"/>
        </w:rPr>
        <w:drawing>
          <wp:inline distT="0" distB="0" distL="0" distR="0" wp14:anchorId="11C0893A" wp14:editId="1549014F">
            <wp:extent cx="182880" cy="230505"/>
            <wp:effectExtent l="0" t="0" r="0" b="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 xml:space="preserve">определяются так же, как и для участка </w:t>
      </w:r>
      <w:r w:rsidRPr="00D149FC">
        <w:rPr>
          <w:rFonts w:ascii="Times New Roman" w:hAnsi="Times New Roman" w:cs="Times New Roman"/>
          <w:i/>
          <w:iCs/>
        </w:rPr>
        <w:t>С</w:t>
      </w:r>
      <w:r w:rsidRPr="00D149FC">
        <w:rPr>
          <w:rFonts w:ascii="Times New Roman" w:hAnsi="Times New Roman" w:cs="Times New Roman"/>
        </w:rPr>
        <w:t xml:space="preserve"> (раздел В.1.5).</w:t>
      </w:r>
    </w:p>
    <w:p w14:paraId="210CF2A6" w14:textId="77777777" w:rsidR="008104A5" w:rsidRPr="00D149FC" w:rsidRDefault="008104A5">
      <w:pPr>
        <w:pStyle w:val="FORMATTEXT"/>
        <w:ind w:firstLine="568"/>
        <w:jc w:val="both"/>
        <w:rPr>
          <w:rFonts w:ascii="Times New Roman" w:hAnsi="Times New Roman" w:cs="Times New Roman"/>
        </w:rPr>
      </w:pPr>
    </w:p>
    <w:p w14:paraId="08C58D85" w14:textId="4D47858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остальной части покрытия </w:t>
      </w:r>
      <w:r w:rsidR="00ED6318" w:rsidRPr="00D149FC">
        <w:rPr>
          <w:rFonts w:ascii="Times New Roman" w:hAnsi="Times New Roman" w:cs="Times New Roman"/>
          <w:i/>
          <w:iCs/>
          <w:noProof/>
          <w:position w:val="-8"/>
        </w:rPr>
        <w:drawing>
          <wp:inline distT="0" distB="0" distL="0" distR="0" wp14:anchorId="225D3D08" wp14:editId="6F55E538">
            <wp:extent cx="142875" cy="158750"/>
            <wp:effectExtent l="0" t="0" r="0" b="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=-0,5.</w:t>
      </w:r>
    </w:p>
    <w:p w14:paraId="1DD2D82C" w14:textId="77777777" w:rsidR="008104A5" w:rsidRPr="00D149FC" w:rsidRDefault="008104A5">
      <w:pPr>
        <w:pStyle w:val="FORMATTEXT"/>
        <w:ind w:firstLine="568"/>
        <w:jc w:val="both"/>
        <w:rPr>
          <w:rFonts w:ascii="Times New Roman" w:hAnsi="Times New Roman" w:cs="Times New Roman"/>
        </w:rPr>
      </w:pPr>
    </w:p>
    <w:p w14:paraId="0C1C2279" w14:textId="327103E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вертикальных поверхностей и стен зданий коэффициенты </w:t>
      </w:r>
      <w:r w:rsidR="00ED6318" w:rsidRPr="00D149FC">
        <w:rPr>
          <w:rFonts w:ascii="Times New Roman" w:hAnsi="Times New Roman" w:cs="Times New Roman"/>
          <w:i/>
          <w:iCs/>
          <w:noProof/>
          <w:position w:val="-8"/>
        </w:rPr>
        <w:drawing>
          <wp:inline distT="0" distB="0" distL="0" distR="0" wp14:anchorId="6DFB0FE7" wp14:editId="1866950E">
            <wp:extent cx="142875" cy="158750"/>
            <wp:effectExtent l="0" t="0" r="0" b="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следует определять в соответствии с таблицей В.2.</w:t>
      </w:r>
    </w:p>
    <w:p w14:paraId="2E632984" w14:textId="77777777" w:rsidR="008104A5" w:rsidRPr="00D149FC" w:rsidRDefault="008104A5">
      <w:pPr>
        <w:pStyle w:val="FORMATTEXT"/>
        <w:ind w:firstLine="568"/>
        <w:jc w:val="both"/>
        <w:rPr>
          <w:rFonts w:ascii="Times New Roman" w:hAnsi="Times New Roman" w:cs="Times New Roman"/>
        </w:rPr>
      </w:pPr>
    </w:p>
    <w:p w14:paraId="3AE7D428" w14:textId="38D98AC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определении эквивалентной высоты </w:t>
      </w:r>
      <w:r w:rsidR="00ED6318" w:rsidRPr="00D149FC">
        <w:rPr>
          <w:rFonts w:ascii="Times New Roman" w:hAnsi="Times New Roman" w:cs="Times New Roman"/>
          <w:noProof/>
          <w:position w:val="-11"/>
        </w:rPr>
        <w:drawing>
          <wp:inline distT="0" distB="0" distL="0" distR="0" wp14:anchorId="539E135E" wp14:editId="2922D887">
            <wp:extent cx="182880" cy="230505"/>
            <wp:effectExtent l="0" t="0" r="0"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 xml:space="preserve">(см. 11.1.5) и коэффициента </w:t>
      </w:r>
      <w:r w:rsidRPr="00D149FC">
        <w:rPr>
          <w:rFonts w:ascii="Times New Roman" w:hAnsi="Times New Roman" w:cs="Times New Roman"/>
          <w:i/>
          <w:iCs/>
        </w:rPr>
        <w:t>v</w:t>
      </w:r>
      <w:r w:rsidRPr="00D149FC">
        <w:rPr>
          <w:rFonts w:ascii="Times New Roman" w:hAnsi="Times New Roman" w:cs="Times New Roman"/>
        </w:rPr>
        <w:t xml:space="preserve"> в соответствии с 11.1.11 </w:t>
      </w:r>
      <w:r w:rsidRPr="00D149FC">
        <w:rPr>
          <w:rFonts w:ascii="Times New Roman" w:hAnsi="Times New Roman" w:cs="Times New Roman"/>
          <w:i/>
          <w:iCs/>
        </w:rPr>
        <w:t>h</w:t>
      </w:r>
      <w:r w:rsidRPr="00D149FC">
        <w:rPr>
          <w:rFonts w:ascii="Times New Roman" w:hAnsi="Times New Roman" w:cs="Times New Roman"/>
        </w:rPr>
        <w:t>=</w:t>
      </w:r>
      <w:r w:rsidR="00ED6318" w:rsidRPr="00D149FC">
        <w:rPr>
          <w:rFonts w:ascii="Times New Roman" w:hAnsi="Times New Roman" w:cs="Times New Roman"/>
          <w:noProof/>
          <w:position w:val="-12"/>
        </w:rPr>
        <w:drawing>
          <wp:inline distT="0" distB="0" distL="0" distR="0" wp14:anchorId="7259E020" wp14:editId="1A8F45A8">
            <wp:extent cx="158750" cy="254635"/>
            <wp:effectExtent l="0" t="0" r="0"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158750" cy="254635"/>
                    </a:xfrm>
                    <a:prstGeom prst="rect">
                      <a:avLst/>
                    </a:prstGeom>
                    <a:noFill/>
                    <a:ln>
                      <a:noFill/>
                    </a:ln>
                  </pic:spPr>
                </pic:pic>
              </a:graphicData>
            </a:graphic>
          </wp:inline>
        </w:drawing>
      </w:r>
      <w:r w:rsidRPr="00D149FC">
        <w:rPr>
          <w:rFonts w:ascii="Times New Roman" w:hAnsi="Times New Roman" w:cs="Times New Roman"/>
        </w:rPr>
        <w:t>.</w:t>
      </w:r>
    </w:p>
    <w:p w14:paraId="6AC2D82C" w14:textId="77777777" w:rsidR="008104A5" w:rsidRPr="00D149FC" w:rsidRDefault="008104A5">
      <w:pPr>
        <w:pStyle w:val="FORMATTEXT"/>
        <w:ind w:firstLine="568"/>
        <w:jc w:val="both"/>
        <w:rPr>
          <w:rFonts w:ascii="Times New Roman" w:hAnsi="Times New Roman" w:cs="Times New Roman"/>
        </w:rPr>
      </w:pPr>
    </w:p>
    <w:p w14:paraId="4FEC016D" w14:textId="09240049" w:rsidR="008104A5" w:rsidRPr="00D149FC" w:rsidRDefault="00D149FC">
      <w:pPr>
        <w:pStyle w:val="FORMATTEXT"/>
        <w:ind w:firstLine="568"/>
        <w:jc w:val="both"/>
        <w:rPr>
          <w:rFonts w:ascii="Times New Roman" w:hAnsi="Times New Roman" w:cs="Times New Roman"/>
        </w:rPr>
      </w:pPr>
      <w:r>
        <w:rPr>
          <w:rFonts w:ascii="Times New Roman" w:hAnsi="Times New Roman" w:cs="Times New Roman"/>
          <w:b/>
          <w:bCs/>
        </w:rPr>
        <w:br w:type="page"/>
      </w:r>
      <w:r w:rsidR="000348ED" w:rsidRPr="00D149FC">
        <w:rPr>
          <w:rFonts w:ascii="Times New Roman" w:hAnsi="Times New Roman" w:cs="Times New Roman"/>
          <w:b/>
          <w:bCs/>
        </w:rPr>
        <w:lastRenderedPageBreak/>
        <w:t xml:space="preserve">В.1.7 Здания с </w:t>
      </w:r>
      <w:proofErr w:type="spellStart"/>
      <w:r w:rsidR="000348ED" w:rsidRPr="00D149FC">
        <w:rPr>
          <w:rFonts w:ascii="Times New Roman" w:hAnsi="Times New Roman" w:cs="Times New Roman"/>
          <w:b/>
          <w:bCs/>
        </w:rPr>
        <w:t>шедовыми</w:t>
      </w:r>
      <w:proofErr w:type="spellEnd"/>
      <w:r w:rsidR="000348ED" w:rsidRPr="00D149FC">
        <w:rPr>
          <w:rFonts w:ascii="Times New Roman" w:hAnsi="Times New Roman" w:cs="Times New Roman"/>
          <w:b/>
          <w:bCs/>
        </w:rPr>
        <w:t xml:space="preserve"> покрытиями</w:t>
      </w:r>
      <w:r w:rsidR="000348ED" w:rsidRPr="00D149FC">
        <w:rPr>
          <w:rFonts w:ascii="Times New Roman" w:hAnsi="Times New Roman" w:cs="Times New Roman"/>
        </w:rPr>
        <w:t xml:space="preserve"> </w:t>
      </w:r>
    </w:p>
    <w:p w14:paraId="2BFF8C97" w14:textId="77777777" w:rsidR="008104A5" w:rsidRPr="00D149FC" w:rsidRDefault="008104A5">
      <w:pPr>
        <w:pStyle w:val="FORMATTEXT"/>
        <w:ind w:firstLine="568"/>
        <w:jc w:val="both"/>
        <w:rPr>
          <w:rFonts w:ascii="Times New Roman" w:hAnsi="Times New Roman" w:cs="Times New Roman"/>
        </w:rPr>
      </w:pPr>
    </w:p>
    <w:p w14:paraId="05C1361B"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9150"/>
      </w:tblGrid>
      <w:tr w:rsidR="00D149FC" w:rsidRPr="00D149FC" w14:paraId="5ECB1A31" w14:textId="77777777">
        <w:trPr>
          <w:jc w:val="center"/>
        </w:trPr>
        <w:tc>
          <w:tcPr>
            <w:tcW w:w="9150" w:type="dxa"/>
            <w:tcBorders>
              <w:top w:val="nil"/>
              <w:left w:val="nil"/>
              <w:bottom w:val="nil"/>
              <w:right w:val="nil"/>
            </w:tcBorders>
            <w:tcMar>
              <w:top w:w="114" w:type="dxa"/>
              <w:left w:w="28" w:type="dxa"/>
              <w:bottom w:w="114" w:type="dxa"/>
              <w:right w:w="28" w:type="dxa"/>
            </w:tcMar>
          </w:tcPr>
          <w:p w14:paraId="60455497" w14:textId="33DF66F6"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51"/>
                <w:sz w:val="24"/>
                <w:szCs w:val="24"/>
              </w:rPr>
              <w:drawing>
                <wp:inline distT="0" distB="0" distL="0" distR="0" wp14:anchorId="7CF829CD" wp14:editId="50464C06">
                  <wp:extent cx="3411220" cy="1256030"/>
                  <wp:effectExtent l="0" t="0" r="0" b="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411220" cy="1256030"/>
                          </a:xfrm>
                          <a:prstGeom prst="rect">
                            <a:avLst/>
                          </a:prstGeom>
                          <a:noFill/>
                          <a:ln>
                            <a:noFill/>
                          </a:ln>
                        </pic:spPr>
                      </pic:pic>
                    </a:graphicData>
                  </a:graphic>
                </wp:inline>
              </w:drawing>
            </w:r>
          </w:p>
        </w:tc>
      </w:tr>
    </w:tbl>
    <w:p w14:paraId="30B8B4E0"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38FFBE81"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w:t>
      </w:r>
    </w:p>
    <w:p w14:paraId="463C3F7E"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В.9 </w:t>
      </w:r>
    </w:p>
    <w:p w14:paraId="59AA923F" w14:textId="22D249F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участка А коэффициент </w:t>
      </w:r>
      <w:r w:rsidR="00ED6318" w:rsidRPr="00D149FC">
        <w:rPr>
          <w:rFonts w:ascii="Times New Roman" w:hAnsi="Times New Roman" w:cs="Times New Roman"/>
          <w:i/>
          <w:iCs/>
          <w:noProof/>
          <w:position w:val="-8"/>
        </w:rPr>
        <w:drawing>
          <wp:inline distT="0" distB="0" distL="0" distR="0" wp14:anchorId="5768992E" wp14:editId="147D37CC">
            <wp:extent cx="142875" cy="158750"/>
            <wp:effectExtent l="0" t="0" r="0" b="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 xml:space="preserve">следует определять в соответствии с таблицами </w:t>
      </w:r>
      <w:proofErr w:type="gramStart"/>
      <w:r w:rsidRPr="00D149FC">
        <w:rPr>
          <w:rFonts w:ascii="Times New Roman" w:hAnsi="Times New Roman" w:cs="Times New Roman"/>
        </w:rPr>
        <w:t>В.3,а</w:t>
      </w:r>
      <w:proofErr w:type="gramEnd"/>
      <w:r w:rsidRPr="00D149FC">
        <w:rPr>
          <w:rFonts w:ascii="Times New Roman" w:hAnsi="Times New Roman" w:cs="Times New Roman"/>
        </w:rPr>
        <w:t xml:space="preserve"> и В.3,б. Для остальной части покрытия </w:t>
      </w:r>
      <w:r w:rsidR="00ED6318" w:rsidRPr="00D149FC">
        <w:rPr>
          <w:rFonts w:ascii="Times New Roman" w:hAnsi="Times New Roman" w:cs="Times New Roman"/>
          <w:i/>
          <w:iCs/>
          <w:noProof/>
          <w:position w:val="-8"/>
        </w:rPr>
        <w:drawing>
          <wp:inline distT="0" distB="0" distL="0" distR="0" wp14:anchorId="62C94F5A" wp14:editId="3E8DE440">
            <wp:extent cx="142875" cy="158750"/>
            <wp:effectExtent l="0" t="0" r="0" b="0"/>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=-0,5.</w:t>
      </w:r>
    </w:p>
    <w:p w14:paraId="7FB963EF" w14:textId="77777777" w:rsidR="008104A5" w:rsidRPr="00D149FC" w:rsidRDefault="008104A5">
      <w:pPr>
        <w:pStyle w:val="FORMATTEXT"/>
        <w:ind w:firstLine="568"/>
        <w:jc w:val="both"/>
        <w:rPr>
          <w:rFonts w:ascii="Times New Roman" w:hAnsi="Times New Roman" w:cs="Times New Roman"/>
        </w:rPr>
      </w:pPr>
    </w:p>
    <w:p w14:paraId="49D1AC44" w14:textId="5C13260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вертикальных поверхностей и стен зданий коэффициенты </w:t>
      </w:r>
      <w:r w:rsidR="00ED6318" w:rsidRPr="00D149FC">
        <w:rPr>
          <w:rFonts w:ascii="Times New Roman" w:hAnsi="Times New Roman" w:cs="Times New Roman"/>
          <w:i/>
          <w:iCs/>
          <w:noProof/>
          <w:position w:val="-8"/>
        </w:rPr>
        <w:drawing>
          <wp:inline distT="0" distB="0" distL="0" distR="0" wp14:anchorId="5FF62123" wp14:editId="35BE2EB8">
            <wp:extent cx="142875" cy="158750"/>
            <wp:effectExtent l="0" t="0" r="0" b="0"/>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следует определять в соответствии с таблицей В.2.</w:t>
      </w:r>
    </w:p>
    <w:p w14:paraId="0BCA825A" w14:textId="77777777" w:rsidR="008104A5" w:rsidRPr="00D149FC" w:rsidRDefault="008104A5">
      <w:pPr>
        <w:pStyle w:val="FORMATTEXT"/>
        <w:ind w:firstLine="568"/>
        <w:jc w:val="both"/>
        <w:rPr>
          <w:rFonts w:ascii="Times New Roman" w:hAnsi="Times New Roman" w:cs="Times New Roman"/>
        </w:rPr>
      </w:pPr>
    </w:p>
    <w:p w14:paraId="580A5ED1" w14:textId="7355118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определении эквивалентной высоты </w:t>
      </w:r>
      <w:r w:rsidR="00ED6318" w:rsidRPr="00D149FC">
        <w:rPr>
          <w:rFonts w:ascii="Times New Roman" w:hAnsi="Times New Roman" w:cs="Times New Roman"/>
          <w:noProof/>
          <w:position w:val="-11"/>
        </w:rPr>
        <w:drawing>
          <wp:inline distT="0" distB="0" distL="0" distR="0" wp14:anchorId="006215B5" wp14:editId="22676331">
            <wp:extent cx="182880" cy="230505"/>
            <wp:effectExtent l="0" t="0" r="0"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 xml:space="preserve">(11.1.5) и коэффициента </w:t>
      </w:r>
      <w:r w:rsidRPr="00D149FC">
        <w:rPr>
          <w:rFonts w:ascii="Times New Roman" w:hAnsi="Times New Roman" w:cs="Times New Roman"/>
          <w:i/>
          <w:iCs/>
        </w:rPr>
        <w:t>v</w:t>
      </w:r>
      <w:r w:rsidRPr="00D149FC">
        <w:rPr>
          <w:rFonts w:ascii="Times New Roman" w:hAnsi="Times New Roman" w:cs="Times New Roman"/>
        </w:rPr>
        <w:t xml:space="preserve"> (11.1.11) </w:t>
      </w:r>
      <w:r w:rsidRPr="00D149FC">
        <w:rPr>
          <w:rFonts w:ascii="Times New Roman" w:hAnsi="Times New Roman" w:cs="Times New Roman"/>
          <w:i/>
          <w:iCs/>
        </w:rPr>
        <w:t>h</w:t>
      </w:r>
      <w:r w:rsidRPr="00D149FC">
        <w:rPr>
          <w:rFonts w:ascii="Times New Roman" w:hAnsi="Times New Roman" w:cs="Times New Roman"/>
        </w:rPr>
        <w:t>=</w:t>
      </w:r>
      <w:r w:rsidR="00ED6318" w:rsidRPr="00D149FC">
        <w:rPr>
          <w:rFonts w:ascii="Times New Roman" w:hAnsi="Times New Roman" w:cs="Times New Roman"/>
          <w:i/>
          <w:iCs/>
          <w:noProof/>
          <w:position w:val="-12"/>
        </w:rPr>
        <w:drawing>
          <wp:inline distT="0" distB="0" distL="0" distR="0" wp14:anchorId="4DE77A00" wp14:editId="6D08E24C">
            <wp:extent cx="158750" cy="254635"/>
            <wp:effectExtent l="0" t="0" r="0" b="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158750" cy="254635"/>
                    </a:xfrm>
                    <a:prstGeom prst="rect">
                      <a:avLst/>
                    </a:prstGeom>
                    <a:noFill/>
                    <a:ln>
                      <a:noFill/>
                    </a:ln>
                  </pic:spPr>
                </pic:pic>
              </a:graphicData>
            </a:graphic>
          </wp:inline>
        </w:drawing>
      </w:r>
      <w:r w:rsidRPr="00D149FC">
        <w:rPr>
          <w:rFonts w:ascii="Times New Roman" w:hAnsi="Times New Roman" w:cs="Times New Roman"/>
        </w:rPr>
        <w:t>.</w:t>
      </w:r>
    </w:p>
    <w:p w14:paraId="20E46360" w14:textId="77777777" w:rsidR="008104A5" w:rsidRPr="00D149FC" w:rsidRDefault="008104A5">
      <w:pPr>
        <w:pStyle w:val="FORMATTEXT"/>
        <w:ind w:firstLine="568"/>
        <w:jc w:val="both"/>
        <w:rPr>
          <w:rFonts w:ascii="Times New Roman" w:hAnsi="Times New Roman" w:cs="Times New Roman"/>
        </w:rPr>
      </w:pPr>
    </w:p>
    <w:p w14:paraId="74C51F7B" w14:textId="288E267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w:t>
      </w:r>
      <w:proofErr w:type="spellStart"/>
      <w:r w:rsidRPr="00D149FC">
        <w:rPr>
          <w:rFonts w:ascii="Times New Roman" w:hAnsi="Times New Roman" w:cs="Times New Roman"/>
        </w:rPr>
        <w:t>шедовых</w:t>
      </w:r>
      <w:proofErr w:type="spellEnd"/>
      <w:r w:rsidRPr="00D149FC">
        <w:rPr>
          <w:rFonts w:ascii="Times New Roman" w:hAnsi="Times New Roman" w:cs="Times New Roman"/>
        </w:rPr>
        <w:t xml:space="preserve"> покрытий аэродинамический коэффициент трения </w:t>
      </w:r>
      <w:r w:rsidR="00ED6318" w:rsidRPr="00D149FC">
        <w:rPr>
          <w:rFonts w:ascii="Times New Roman" w:hAnsi="Times New Roman" w:cs="Times New Roman"/>
          <w:noProof/>
          <w:position w:val="-11"/>
        </w:rPr>
        <w:drawing>
          <wp:inline distT="0" distB="0" distL="0" distR="0" wp14:anchorId="44402326" wp14:editId="216B32F2">
            <wp:extent cx="191135" cy="238760"/>
            <wp:effectExtent l="0" t="0" r="0" b="0"/>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91135" cy="238760"/>
                    </a:xfrm>
                    <a:prstGeom prst="rect">
                      <a:avLst/>
                    </a:prstGeom>
                    <a:noFill/>
                    <a:ln>
                      <a:noFill/>
                    </a:ln>
                  </pic:spPr>
                </pic:pic>
              </a:graphicData>
            </a:graphic>
          </wp:inline>
        </w:drawing>
      </w:r>
      <w:r w:rsidRPr="00D149FC">
        <w:rPr>
          <w:rFonts w:ascii="Times New Roman" w:hAnsi="Times New Roman" w:cs="Times New Roman"/>
        </w:rPr>
        <w:t>=0,04.</w:t>
      </w:r>
    </w:p>
    <w:p w14:paraId="4955A812" w14:textId="77777777" w:rsidR="008104A5" w:rsidRPr="00D149FC" w:rsidRDefault="008104A5">
      <w:pPr>
        <w:pStyle w:val="FORMATTEXT"/>
        <w:ind w:firstLine="568"/>
        <w:jc w:val="both"/>
        <w:rPr>
          <w:rFonts w:ascii="Times New Roman" w:hAnsi="Times New Roman" w:cs="Times New Roman"/>
        </w:rPr>
      </w:pPr>
    </w:p>
    <w:p w14:paraId="761D941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В.1.8 Здания с уступами</w:t>
      </w:r>
      <w:r w:rsidRPr="00D149FC">
        <w:rPr>
          <w:rFonts w:ascii="Times New Roman" w:hAnsi="Times New Roman" w:cs="Times New Roman"/>
        </w:rPr>
        <w:t xml:space="preserve"> </w:t>
      </w:r>
    </w:p>
    <w:p w14:paraId="67C69F6D" w14:textId="77777777" w:rsidR="008104A5" w:rsidRPr="00D149FC" w:rsidRDefault="008104A5">
      <w:pPr>
        <w:pStyle w:val="FORMATTEXT"/>
        <w:ind w:firstLine="568"/>
        <w:jc w:val="both"/>
        <w:rPr>
          <w:rFonts w:ascii="Times New Roman" w:hAnsi="Times New Roman" w:cs="Times New Roman"/>
        </w:rPr>
      </w:pPr>
    </w:p>
    <w:p w14:paraId="49DF029F"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3960"/>
      </w:tblGrid>
      <w:tr w:rsidR="00D149FC" w:rsidRPr="00D149FC" w14:paraId="0BD6EF33" w14:textId="77777777">
        <w:trPr>
          <w:jc w:val="center"/>
        </w:trPr>
        <w:tc>
          <w:tcPr>
            <w:tcW w:w="3960" w:type="dxa"/>
            <w:tcBorders>
              <w:top w:val="nil"/>
              <w:left w:val="nil"/>
              <w:bottom w:val="nil"/>
              <w:right w:val="nil"/>
            </w:tcBorders>
            <w:tcMar>
              <w:top w:w="114" w:type="dxa"/>
              <w:left w:w="28" w:type="dxa"/>
              <w:bottom w:w="114" w:type="dxa"/>
              <w:right w:w="28" w:type="dxa"/>
            </w:tcMar>
          </w:tcPr>
          <w:p w14:paraId="0B74686E" w14:textId="2CD2EFD4"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58"/>
                <w:sz w:val="24"/>
                <w:szCs w:val="24"/>
              </w:rPr>
              <w:drawing>
                <wp:inline distT="0" distB="0" distL="0" distR="0" wp14:anchorId="6B91462A" wp14:editId="1BBFEC24">
                  <wp:extent cx="2496820" cy="1438910"/>
                  <wp:effectExtent l="0" t="0" r="0" b="0"/>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2496820" cy="1438910"/>
                          </a:xfrm>
                          <a:prstGeom prst="rect">
                            <a:avLst/>
                          </a:prstGeom>
                          <a:noFill/>
                          <a:ln>
                            <a:noFill/>
                          </a:ln>
                        </pic:spPr>
                      </pic:pic>
                    </a:graphicData>
                  </a:graphic>
                </wp:inline>
              </w:drawing>
            </w:r>
          </w:p>
        </w:tc>
      </w:tr>
    </w:tbl>
    <w:p w14:paraId="4FA32396"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49351A7C" w14:textId="678DA31F" w:rsidR="008104A5" w:rsidRPr="00D149FC" w:rsidRDefault="00D149FC" w:rsidP="00D149FC">
      <w:pPr>
        <w:pStyle w:val="FORMATTEXT"/>
        <w:jc w:val="center"/>
        <w:rPr>
          <w:rFonts w:ascii="Times New Roman" w:hAnsi="Times New Roman" w:cs="Times New Roman"/>
        </w:rPr>
      </w:pPr>
      <w:r>
        <w:rPr>
          <w:rFonts w:ascii="Times New Roman" w:hAnsi="Times New Roman" w:cs="Times New Roman"/>
        </w:rPr>
        <w:t>Р</w:t>
      </w:r>
      <w:r w:rsidR="000348ED" w:rsidRPr="00D149FC">
        <w:rPr>
          <w:rFonts w:ascii="Times New Roman" w:hAnsi="Times New Roman" w:cs="Times New Roman"/>
        </w:rPr>
        <w:t>исунок В.10</w:t>
      </w:r>
    </w:p>
    <w:p w14:paraId="1545D68C" w14:textId="0BEC138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lastRenderedPageBreak/>
        <w:t xml:space="preserve">Для участка </w:t>
      </w:r>
      <w:r w:rsidRPr="00D149FC">
        <w:rPr>
          <w:rFonts w:ascii="Times New Roman" w:hAnsi="Times New Roman" w:cs="Times New Roman"/>
          <w:i/>
          <w:iCs/>
        </w:rPr>
        <w:t>М</w:t>
      </w:r>
      <w:r w:rsidRPr="00D149FC">
        <w:rPr>
          <w:rFonts w:ascii="Times New Roman" w:hAnsi="Times New Roman" w:cs="Times New Roman"/>
        </w:rPr>
        <w:t xml:space="preserve"> коэффициент </w:t>
      </w:r>
      <w:r w:rsidR="00ED6318" w:rsidRPr="00D149FC">
        <w:rPr>
          <w:rFonts w:ascii="Times New Roman" w:hAnsi="Times New Roman" w:cs="Times New Roman"/>
          <w:i/>
          <w:iCs/>
          <w:noProof/>
          <w:position w:val="-8"/>
        </w:rPr>
        <w:drawing>
          <wp:inline distT="0" distB="0" distL="0" distR="0" wp14:anchorId="3F3D9F89" wp14:editId="6980C400">
            <wp:extent cx="142875" cy="158750"/>
            <wp:effectExtent l="0" t="0" r="0" b="0"/>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=0,8.</w:t>
      </w:r>
    </w:p>
    <w:p w14:paraId="334487FC" w14:textId="77777777" w:rsidR="008104A5" w:rsidRPr="00D149FC" w:rsidRDefault="008104A5">
      <w:pPr>
        <w:pStyle w:val="FORMATTEXT"/>
        <w:ind w:firstLine="568"/>
        <w:jc w:val="both"/>
        <w:rPr>
          <w:rFonts w:ascii="Times New Roman" w:hAnsi="Times New Roman" w:cs="Times New Roman"/>
        </w:rPr>
      </w:pPr>
    </w:p>
    <w:p w14:paraId="5F082419" w14:textId="4627742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участка </w:t>
      </w:r>
      <w:r w:rsidRPr="00D149FC">
        <w:rPr>
          <w:rFonts w:ascii="Times New Roman" w:hAnsi="Times New Roman" w:cs="Times New Roman"/>
          <w:i/>
          <w:iCs/>
        </w:rPr>
        <w:t>K</w:t>
      </w:r>
      <w:r w:rsidRPr="00D149FC">
        <w:rPr>
          <w:rFonts w:ascii="Times New Roman" w:hAnsi="Times New Roman" w:cs="Times New Roman"/>
        </w:rPr>
        <w:t xml:space="preserve"> коэффициент </w:t>
      </w:r>
      <w:r w:rsidR="00ED6318" w:rsidRPr="00D149FC">
        <w:rPr>
          <w:rFonts w:ascii="Times New Roman" w:hAnsi="Times New Roman" w:cs="Times New Roman"/>
          <w:i/>
          <w:iCs/>
          <w:noProof/>
          <w:position w:val="-8"/>
        </w:rPr>
        <w:drawing>
          <wp:inline distT="0" distB="0" distL="0" distR="0" wp14:anchorId="3A1E225D" wp14:editId="4BF30C30">
            <wp:extent cx="142875" cy="158750"/>
            <wp:effectExtent l="0" t="0" r="0" b="0"/>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следует принимать в соответствии с таблицей В.2.</w:t>
      </w:r>
    </w:p>
    <w:p w14:paraId="565DCA11" w14:textId="77777777" w:rsidR="008104A5" w:rsidRPr="00D149FC" w:rsidRDefault="008104A5">
      <w:pPr>
        <w:pStyle w:val="FORMATTEXT"/>
        <w:ind w:firstLine="568"/>
        <w:jc w:val="both"/>
        <w:rPr>
          <w:rFonts w:ascii="Times New Roman" w:hAnsi="Times New Roman" w:cs="Times New Roman"/>
        </w:rPr>
      </w:pPr>
    </w:p>
    <w:p w14:paraId="671DD919" w14:textId="1802A20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участка </w:t>
      </w:r>
      <w:r w:rsidRPr="00D149FC">
        <w:rPr>
          <w:rFonts w:ascii="Times New Roman" w:hAnsi="Times New Roman" w:cs="Times New Roman"/>
          <w:i/>
          <w:iCs/>
        </w:rPr>
        <w:t>L</w:t>
      </w:r>
      <w:r w:rsidRPr="00D149FC">
        <w:rPr>
          <w:rFonts w:ascii="Times New Roman" w:hAnsi="Times New Roman" w:cs="Times New Roman"/>
        </w:rPr>
        <w:t xml:space="preserve"> коэффициент </w:t>
      </w:r>
      <w:r w:rsidR="00ED6318" w:rsidRPr="00D149FC">
        <w:rPr>
          <w:rFonts w:ascii="Times New Roman" w:hAnsi="Times New Roman" w:cs="Times New Roman"/>
          <w:i/>
          <w:iCs/>
          <w:noProof/>
          <w:position w:val="-8"/>
        </w:rPr>
        <w:drawing>
          <wp:inline distT="0" distB="0" distL="0" distR="0" wp14:anchorId="31190A3A" wp14:editId="45DBB02E">
            <wp:extent cx="142875" cy="158750"/>
            <wp:effectExtent l="0" t="0" r="0" b="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следует определять линейной интерполяцией.</w:t>
      </w:r>
    </w:p>
    <w:p w14:paraId="7F1E75A3" w14:textId="77777777" w:rsidR="008104A5" w:rsidRPr="00D149FC" w:rsidRDefault="008104A5">
      <w:pPr>
        <w:pStyle w:val="FORMATTEXT"/>
        <w:ind w:firstLine="568"/>
        <w:jc w:val="both"/>
        <w:rPr>
          <w:rFonts w:ascii="Times New Roman" w:hAnsi="Times New Roman" w:cs="Times New Roman"/>
        </w:rPr>
      </w:pPr>
    </w:p>
    <w:p w14:paraId="14E0E5F8" w14:textId="474D908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остальных вертикальных поверхностей коэффициент </w:t>
      </w:r>
      <w:r w:rsidR="00ED6318" w:rsidRPr="00D149FC">
        <w:rPr>
          <w:rFonts w:ascii="Times New Roman" w:hAnsi="Times New Roman" w:cs="Times New Roman"/>
          <w:i/>
          <w:iCs/>
          <w:noProof/>
          <w:position w:val="-8"/>
        </w:rPr>
        <w:drawing>
          <wp:inline distT="0" distB="0" distL="0" distR="0" wp14:anchorId="28AA0EA4" wp14:editId="6C81B6C5">
            <wp:extent cx="142875" cy="158750"/>
            <wp:effectExtent l="0" t="0" r="0" b="0"/>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необходимо определять в соответствии с таблицей В.2.</w:t>
      </w:r>
    </w:p>
    <w:p w14:paraId="12E31145" w14:textId="77777777" w:rsidR="008104A5" w:rsidRPr="00D149FC" w:rsidRDefault="008104A5">
      <w:pPr>
        <w:pStyle w:val="FORMATTEXT"/>
        <w:ind w:firstLine="568"/>
        <w:jc w:val="both"/>
        <w:rPr>
          <w:rFonts w:ascii="Times New Roman" w:hAnsi="Times New Roman" w:cs="Times New Roman"/>
        </w:rPr>
      </w:pPr>
    </w:p>
    <w:p w14:paraId="3FE112CD" w14:textId="39B3773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покрытия зданий коэффициенты </w:t>
      </w:r>
      <w:r w:rsidR="00ED6318" w:rsidRPr="00D149FC">
        <w:rPr>
          <w:rFonts w:ascii="Times New Roman" w:hAnsi="Times New Roman" w:cs="Times New Roman"/>
          <w:i/>
          <w:iCs/>
          <w:noProof/>
          <w:position w:val="-8"/>
        </w:rPr>
        <w:drawing>
          <wp:inline distT="0" distB="0" distL="0" distR="0" wp14:anchorId="1F006C91" wp14:editId="21BF0F1C">
            <wp:extent cx="142875" cy="158750"/>
            <wp:effectExtent l="0" t="0" r="0" b="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 xml:space="preserve">определяются в соответствии с таблицами </w:t>
      </w:r>
      <w:proofErr w:type="gramStart"/>
      <w:r w:rsidRPr="00D149FC">
        <w:rPr>
          <w:rFonts w:ascii="Times New Roman" w:hAnsi="Times New Roman" w:cs="Times New Roman"/>
        </w:rPr>
        <w:t>В.3,а</w:t>
      </w:r>
      <w:proofErr w:type="gramEnd"/>
      <w:r w:rsidRPr="00D149FC">
        <w:rPr>
          <w:rFonts w:ascii="Times New Roman" w:hAnsi="Times New Roman" w:cs="Times New Roman"/>
        </w:rPr>
        <w:t xml:space="preserve"> и В.3,б.</w:t>
      </w:r>
    </w:p>
    <w:p w14:paraId="389B1A11" w14:textId="77777777" w:rsidR="008104A5" w:rsidRPr="00D149FC" w:rsidRDefault="008104A5">
      <w:pPr>
        <w:pStyle w:val="FORMATTEXT"/>
        <w:ind w:firstLine="568"/>
        <w:jc w:val="both"/>
        <w:rPr>
          <w:rFonts w:ascii="Times New Roman" w:hAnsi="Times New Roman" w:cs="Times New Roman"/>
        </w:rPr>
      </w:pPr>
    </w:p>
    <w:p w14:paraId="3143BE9E" w14:textId="76E7EB5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В.1.9 Учет внутреннего давления</w:t>
      </w:r>
      <w:r w:rsidRPr="00D149FC">
        <w:rPr>
          <w:rFonts w:ascii="Times New Roman" w:hAnsi="Times New Roman" w:cs="Times New Roman"/>
        </w:rPr>
        <w:t xml:space="preserve"> </w:t>
      </w:r>
    </w:p>
    <w:p w14:paraId="402413E0" w14:textId="3A3C33E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 </w:t>
      </w:r>
    </w:p>
    <w:p w14:paraId="431B476D"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w:t>
      </w:r>
    </w:p>
    <w:p w14:paraId="088FEC47"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7050"/>
      </w:tblGrid>
      <w:tr w:rsidR="00D149FC" w:rsidRPr="00D149FC" w14:paraId="7A58B179" w14:textId="77777777">
        <w:trPr>
          <w:jc w:val="center"/>
        </w:trPr>
        <w:tc>
          <w:tcPr>
            <w:tcW w:w="7050" w:type="dxa"/>
            <w:tcBorders>
              <w:top w:val="nil"/>
              <w:left w:val="nil"/>
              <w:bottom w:val="nil"/>
              <w:right w:val="nil"/>
            </w:tcBorders>
            <w:tcMar>
              <w:top w:w="114" w:type="dxa"/>
              <w:left w:w="28" w:type="dxa"/>
              <w:bottom w:w="114" w:type="dxa"/>
              <w:right w:w="28" w:type="dxa"/>
            </w:tcMar>
          </w:tcPr>
          <w:p w14:paraId="146824CE" w14:textId="0B341372"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132"/>
                <w:sz w:val="24"/>
                <w:szCs w:val="24"/>
              </w:rPr>
              <w:drawing>
                <wp:inline distT="0" distB="0" distL="0" distR="0" wp14:anchorId="6E51B8FC" wp14:editId="78C07ACD">
                  <wp:extent cx="4445000" cy="3323590"/>
                  <wp:effectExtent l="0" t="0" r="0" b="0"/>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4445000" cy="3323590"/>
                          </a:xfrm>
                          <a:prstGeom prst="rect">
                            <a:avLst/>
                          </a:prstGeom>
                          <a:noFill/>
                          <a:ln>
                            <a:noFill/>
                          </a:ln>
                        </pic:spPr>
                      </pic:pic>
                    </a:graphicData>
                  </a:graphic>
                </wp:inline>
              </w:drawing>
            </w:r>
          </w:p>
        </w:tc>
      </w:tr>
    </w:tbl>
    <w:p w14:paraId="379D6977"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2CE3D379"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w:t>
      </w:r>
    </w:p>
    <w:p w14:paraId="3B34893F"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Рисунок B.11 </w:t>
      </w:r>
    </w:p>
    <w:p w14:paraId="698209E1" w14:textId="2F4142B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lastRenderedPageBreak/>
        <w:t xml:space="preserve">При проницаемости ограждения </w:t>
      </w:r>
      <w:r w:rsidR="00ED6318" w:rsidRPr="00D149FC">
        <w:rPr>
          <w:rFonts w:ascii="Times New Roman" w:hAnsi="Times New Roman" w:cs="Times New Roman"/>
          <w:noProof/>
          <w:position w:val="-9"/>
        </w:rPr>
        <w:drawing>
          <wp:inline distT="0" distB="0" distL="0" distR="0" wp14:anchorId="5032923C" wp14:editId="3BF7DF60">
            <wp:extent cx="254635" cy="191135"/>
            <wp:effectExtent l="0" t="0" r="0" b="0"/>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254635" cy="191135"/>
                    </a:xfrm>
                    <a:prstGeom prst="rect">
                      <a:avLst/>
                    </a:prstGeom>
                    <a:noFill/>
                    <a:ln>
                      <a:noFill/>
                    </a:ln>
                  </pic:spPr>
                </pic:pic>
              </a:graphicData>
            </a:graphic>
          </wp:inline>
        </w:drawing>
      </w:r>
      <w:r w:rsidRPr="00D149FC">
        <w:rPr>
          <w:rFonts w:ascii="Times New Roman" w:hAnsi="Times New Roman" w:cs="Times New Roman"/>
        </w:rPr>
        <w:t xml:space="preserve">5% </w:t>
      </w:r>
      <w:r w:rsidR="00ED6318" w:rsidRPr="00D149FC">
        <w:rPr>
          <w:rFonts w:ascii="Times New Roman" w:hAnsi="Times New Roman" w:cs="Times New Roman"/>
          <w:noProof/>
          <w:position w:val="-11"/>
        </w:rPr>
        <w:drawing>
          <wp:inline distT="0" distB="0" distL="0" distR="0" wp14:anchorId="3F20D6D9" wp14:editId="31DEAFE3">
            <wp:extent cx="954405" cy="230505"/>
            <wp:effectExtent l="0" t="0" r="0" b="0"/>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954405" cy="230505"/>
                    </a:xfrm>
                    <a:prstGeom prst="rect">
                      <a:avLst/>
                    </a:prstGeom>
                    <a:noFill/>
                    <a:ln>
                      <a:noFill/>
                    </a:ln>
                  </pic:spPr>
                </pic:pic>
              </a:graphicData>
            </a:graphic>
          </wp:inline>
        </w:drawing>
      </w:r>
      <w:r w:rsidRPr="00D149FC">
        <w:rPr>
          <w:rFonts w:ascii="Times New Roman" w:hAnsi="Times New Roman" w:cs="Times New Roman"/>
        </w:rPr>
        <w:t>. Для каждой стены здания знак "плюс" или "минус" следует выбирать из условия реализации наиболее неблагоприятного варианта нагружения.</w:t>
      </w:r>
    </w:p>
    <w:p w14:paraId="3CC1EE55" w14:textId="77777777" w:rsidR="008104A5" w:rsidRPr="00D149FC" w:rsidRDefault="008104A5">
      <w:pPr>
        <w:pStyle w:val="FORMATTEXT"/>
        <w:ind w:firstLine="568"/>
        <w:jc w:val="both"/>
        <w:rPr>
          <w:rFonts w:ascii="Times New Roman" w:hAnsi="Times New Roman" w:cs="Times New Roman"/>
        </w:rPr>
      </w:pPr>
    </w:p>
    <w:p w14:paraId="76E0F470" w14:textId="1ECBC6D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w:t>
      </w:r>
      <w:r w:rsidR="00ED6318" w:rsidRPr="00D149FC">
        <w:rPr>
          <w:rFonts w:ascii="Times New Roman" w:hAnsi="Times New Roman" w:cs="Times New Roman"/>
          <w:noProof/>
          <w:position w:val="-9"/>
        </w:rPr>
        <w:drawing>
          <wp:inline distT="0" distB="0" distL="0" distR="0" wp14:anchorId="69DF0E82" wp14:editId="5E52852C">
            <wp:extent cx="254635" cy="191135"/>
            <wp:effectExtent l="0" t="0" r="0" b="0"/>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254635" cy="191135"/>
                    </a:xfrm>
                    <a:prstGeom prst="rect">
                      <a:avLst/>
                    </a:prstGeom>
                    <a:noFill/>
                    <a:ln>
                      <a:noFill/>
                    </a:ln>
                  </pic:spPr>
                </pic:pic>
              </a:graphicData>
            </a:graphic>
          </wp:inline>
        </w:drawing>
      </w:r>
      <w:r w:rsidRPr="00D149FC">
        <w:rPr>
          <w:rFonts w:ascii="Times New Roman" w:hAnsi="Times New Roman" w:cs="Times New Roman"/>
        </w:rPr>
        <w:t xml:space="preserve">30% </w:t>
      </w:r>
      <w:r w:rsidR="00ED6318" w:rsidRPr="00D149FC">
        <w:rPr>
          <w:rFonts w:ascii="Times New Roman" w:hAnsi="Times New Roman" w:cs="Times New Roman"/>
          <w:noProof/>
          <w:position w:val="-11"/>
        </w:rPr>
        <w:drawing>
          <wp:inline distT="0" distB="0" distL="0" distR="0" wp14:anchorId="2D3C7C9A" wp14:editId="28B527E5">
            <wp:extent cx="191135" cy="230505"/>
            <wp:effectExtent l="0" t="0" r="0" b="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xml:space="preserve">=-0,5; </w:t>
      </w:r>
      <w:r w:rsidR="00ED6318" w:rsidRPr="00D149FC">
        <w:rPr>
          <w:rFonts w:ascii="Times New Roman" w:hAnsi="Times New Roman" w:cs="Times New Roman"/>
          <w:noProof/>
          <w:position w:val="-11"/>
        </w:rPr>
        <w:drawing>
          <wp:inline distT="0" distB="0" distL="0" distR="0" wp14:anchorId="0484DE97" wp14:editId="6E66285C">
            <wp:extent cx="198755" cy="230505"/>
            <wp:effectExtent l="0" t="0" r="0"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198755" cy="230505"/>
                    </a:xfrm>
                    <a:prstGeom prst="rect">
                      <a:avLst/>
                    </a:prstGeom>
                    <a:noFill/>
                    <a:ln>
                      <a:noFill/>
                    </a:ln>
                  </pic:spPr>
                </pic:pic>
              </a:graphicData>
            </a:graphic>
          </wp:inline>
        </w:drawing>
      </w:r>
      <w:r w:rsidRPr="00D149FC">
        <w:rPr>
          <w:rFonts w:ascii="Times New Roman" w:hAnsi="Times New Roman" w:cs="Times New Roman"/>
        </w:rPr>
        <w:t>=0,8.</w:t>
      </w:r>
    </w:p>
    <w:p w14:paraId="2F0E6A6B" w14:textId="77777777" w:rsidR="008104A5" w:rsidRPr="00D149FC" w:rsidRDefault="008104A5">
      <w:pPr>
        <w:pStyle w:val="FORMATTEXT"/>
        <w:ind w:firstLine="568"/>
        <w:jc w:val="both"/>
        <w:rPr>
          <w:rFonts w:ascii="Times New Roman" w:hAnsi="Times New Roman" w:cs="Times New Roman"/>
        </w:rPr>
      </w:pPr>
    </w:p>
    <w:p w14:paraId="24B942E9" w14:textId="70FB63D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Аэродинамические коэффициенты для внешней поверхности следует принимать в соответствии с В.1.2-В.1.7.</w:t>
      </w:r>
    </w:p>
    <w:p w14:paraId="7248AB4D" w14:textId="77777777" w:rsidR="008104A5" w:rsidRPr="00D149FC" w:rsidRDefault="008104A5">
      <w:pPr>
        <w:pStyle w:val="FORMATTEXT"/>
        <w:ind w:firstLine="568"/>
        <w:jc w:val="both"/>
        <w:rPr>
          <w:rFonts w:ascii="Times New Roman" w:hAnsi="Times New Roman" w:cs="Times New Roman"/>
        </w:rPr>
      </w:pPr>
    </w:p>
    <w:p w14:paraId="68E08DD3" w14:textId="61C6F1E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Примечание - Проницаемость ограждения </w:t>
      </w:r>
      <w:r w:rsidR="00ED6318" w:rsidRPr="00D149FC">
        <w:rPr>
          <w:rFonts w:ascii="Times New Roman" w:hAnsi="Times New Roman" w:cs="Times New Roman"/>
          <w:noProof/>
          <w:position w:val="-8"/>
        </w:rPr>
        <w:drawing>
          <wp:inline distT="0" distB="0" distL="0" distR="0" wp14:anchorId="785BF4A2" wp14:editId="248D74CF">
            <wp:extent cx="127000" cy="158750"/>
            <wp:effectExtent l="0" t="0" r="0" b="0"/>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следует определять как отношение суммарной площади имеющихся в нем проемов к полной площади ограждения.</w:t>
      </w:r>
    </w:p>
    <w:p w14:paraId="09ADC460" w14:textId="77777777" w:rsidR="008104A5" w:rsidRPr="00D149FC" w:rsidRDefault="008104A5">
      <w:pPr>
        <w:pStyle w:val="FORMATTEXT"/>
        <w:ind w:firstLine="568"/>
        <w:jc w:val="both"/>
        <w:rPr>
          <w:rFonts w:ascii="Times New Roman" w:hAnsi="Times New Roman" w:cs="Times New Roman"/>
        </w:rPr>
      </w:pPr>
    </w:p>
    <w:p w14:paraId="6A535FDA"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В.1.10 Навесы</w:t>
      </w:r>
      <w:r w:rsidRPr="00D149FC">
        <w:rPr>
          <w:rFonts w:ascii="Times New Roman" w:hAnsi="Times New Roman" w:cs="Times New Roman"/>
        </w:rPr>
        <w:t xml:space="preserve"> </w:t>
      </w:r>
    </w:p>
    <w:p w14:paraId="1B912B41" w14:textId="77777777" w:rsidR="008104A5" w:rsidRPr="00D149FC" w:rsidRDefault="008104A5">
      <w:pPr>
        <w:pStyle w:val="FORMATTEXT"/>
        <w:ind w:firstLine="568"/>
        <w:jc w:val="both"/>
        <w:rPr>
          <w:rFonts w:ascii="Times New Roman" w:hAnsi="Times New Roman" w:cs="Times New Roman"/>
        </w:rPr>
      </w:pPr>
    </w:p>
    <w:p w14:paraId="0F63D75E" w14:textId="4C3CDE6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Аэродинамические коэффициенты </w:t>
      </w:r>
      <w:r w:rsidR="00ED6318" w:rsidRPr="00D149FC">
        <w:rPr>
          <w:rFonts w:ascii="Times New Roman" w:hAnsi="Times New Roman" w:cs="Times New Roman"/>
          <w:noProof/>
          <w:position w:val="-11"/>
        </w:rPr>
        <w:drawing>
          <wp:inline distT="0" distB="0" distL="0" distR="0" wp14:anchorId="7AC4EA60" wp14:editId="4059B335">
            <wp:extent cx="151130" cy="230505"/>
            <wp:effectExtent l="0" t="0" r="0"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151130" cy="230505"/>
                    </a:xfrm>
                    <a:prstGeom prst="rect">
                      <a:avLst/>
                    </a:prstGeom>
                    <a:noFill/>
                    <a:ln>
                      <a:noFill/>
                    </a:ln>
                  </pic:spPr>
                </pic:pic>
              </a:graphicData>
            </a:graphic>
          </wp:inline>
        </w:drawing>
      </w:r>
      <w:r w:rsidRPr="00D149FC">
        <w:rPr>
          <w:rFonts w:ascii="Times New Roman" w:hAnsi="Times New Roman" w:cs="Times New Roman"/>
        </w:rPr>
        <w:t xml:space="preserve">для четырех типов навесов (рисунок В.12) без </w:t>
      </w:r>
      <w:proofErr w:type="spellStart"/>
      <w:r w:rsidRPr="00D149FC">
        <w:rPr>
          <w:rFonts w:ascii="Times New Roman" w:hAnsi="Times New Roman" w:cs="Times New Roman"/>
        </w:rPr>
        <w:t>сплошностенчатых</w:t>
      </w:r>
      <w:proofErr w:type="spellEnd"/>
      <w:r w:rsidRPr="00D149FC">
        <w:rPr>
          <w:rFonts w:ascii="Times New Roman" w:hAnsi="Times New Roman" w:cs="Times New Roman"/>
        </w:rPr>
        <w:t xml:space="preserve"> вертикальных ограждающих конструкций определяются по таблице В.4.</w:t>
      </w:r>
    </w:p>
    <w:p w14:paraId="0449E9B9" w14:textId="77777777" w:rsidR="008104A5" w:rsidRPr="00D149FC" w:rsidRDefault="008104A5">
      <w:pPr>
        <w:pStyle w:val="FORMATTEXT"/>
        <w:ind w:firstLine="568"/>
        <w:jc w:val="both"/>
        <w:rPr>
          <w:rFonts w:ascii="Times New Roman" w:hAnsi="Times New Roman" w:cs="Times New Roman"/>
        </w:rPr>
      </w:pPr>
    </w:p>
    <w:p w14:paraId="22981701"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5850"/>
      </w:tblGrid>
      <w:tr w:rsidR="00D149FC" w:rsidRPr="00D149FC" w14:paraId="76610083" w14:textId="77777777">
        <w:trPr>
          <w:jc w:val="center"/>
        </w:trPr>
        <w:tc>
          <w:tcPr>
            <w:tcW w:w="5850" w:type="dxa"/>
            <w:tcBorders>
              <w:top w:val="nil"/>
              <w:left w:val="nil"/>
              <w:bottom w:val="nil"/>
              <w:right w:val="nil"/>
            </w:tcBorders>
            <w:tcMar>
              <w:top w:w="114" w:type="dxa"/>
              <w:left w:w="28" w:type="dxa"/>
              <w:bottom w:w="114" w:type="dxa"/>
              <w:right w:w="28" w:type="dxa"/>
            </w:tcMar>
          </w:tcPr>
          <w:p w14:paraId="3FB74F10" w14:textId="040BA012"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125"/>
                <w:sz w:val="24"/>
                <w:szCs w:val="24"/>
              </w:rPr>
              <w:drawing>
                <wp:inline distT="0" distB="0" distL="0" distR="0" wp14:anchorId="6F606B12" wp14:editId="617C9922">
                  <wp:extent cx="3657600" cy="3140710"/>
                  <wp:effectExtent l="0" t="0" r="0" b="0"/>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3657600" cy="3140710"/>
                          </a:xfrm>
                          <a:prstGeom prst="rect">
                            <a:avLst/>
                          </a:prstGeom>
                          <a:noFill/>
                          <a:ln>
                            <a:noFill/>
                          </a:ln>
                        </pic:spPr>
                      </pic:pic>
                    </a:graphicData>
                  </a:graphic>
                </wp:inline>
              </w:drawing>
            </w:r>
          </w:p>
        </w:tc>
      </w:tr>
    </w:tbl>
    <w:p w14:paraId="025D8A6B"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5993E2D7"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В.12 </w:t>
      </w:r>
    </w:p>
    <w:p w14:paraId="19724640"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4FFDBE32"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lastRenderedPageBreak/>
        <w:t xml:space="preserve">Таблица В.4 </w:t>
      </w:r>
    </w:p>
    <w:p w14:paraId="54765FCD"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      </w:t>
      </w:r>
    </w:p>
    <w:p w14:paraId="5C461AEE"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1350"/>
        <w:gridCol w:w="1200"/>
        <w:gridCol w:w="1500"/>
        <w:gridCol w:w="1500"/>
        <w:gridCol w:w="1500"/>
        <w:gridCol w:w="1500"/>
      </w:tblGrid>
      <w:tr w:rsidR="00D149FC" w:rsidRPr="00D149FC" w14:paraId="6B3DFDAF" w14:textId="77777777">
        <w:tc>
          <w:tcPr>
            <w:tcW w:w="13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884060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Тип схемы </w:t>
            </w:r>
          </w:p>
        </w:tc>
        <w:tc>
          <w:tcPr>
            <w:tcW w:w="12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BE85E7C" w14:textId="261637BB"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7"/>
                <w:sz w:val="18"/>
                <w:szCs w:val="18"/>
              </w:rPr>
              <w:drawing>
                <wp:inline distT="0" distB="0" distL="0" distR="0" wp14:anchorId="60F877AA" wp14:editId="149B54F0">
                  <wp:extent cx="142875" cy="142875"/>
                  <wp:effectExtent l="0" t="0" r="0" b="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 град. </w:t>
            </w:r>
          </w:p>
        </w:tc>
        <w:tc>
          <w:tcPr>
            <w:tcW w:w="6000" w:type="dxa"/>
            <w:gridSpan w:val="4"/>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C7DA55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Значения коэффициентов</w:t>
            </w:r>
          </w:p>
        </w:tc>
      </w:tr>
      <w:tr w:rsidR="00D149FC" w:rsidRPr="00D149FC" w14:paraId="72932378" w14:textId="77777777">
        <w:tc>
          <w:tcPr>
            <w:tcW w:w="13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443A0A0D" w14:textId="77777777" w:rsidR="008104A5" w:rsidRPr="00D149FC" w:rsidRDefault="008104A5">
            <w:pPr>
              <w:pStyle w:val="FORMATTEXT"/>
              <w:rPr>
                <w:rFonts w:ascii="Times New Roman" w:hAnsi="Times New Roman" w:cs="Times New Roman"/>
                <w:sz w:val="18"/>
                <w:szCs w:val="18"/>
              </w:rPr>
            </w:pPr>
          </w:p>
        </w:tc>
        <w:tc>
          <w:tcPr>
            <w:tcW w:w="12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01A068B9" w14:textId="77777777" w:rsidR="008104A5" w:rsidRPr="00D149FC" w:rsidRDefault="008104A5">
            <w:pPr>
              <w:pStyle w:val="FORMATTEXT"/>
              <w:rPr>
                <w:rFonts w:ascii="Times New Roman" w:hAnsi="Times New Roman" w:cs="Times New Roman"/>
                <w:sz w:val="18"/>
                <w:szCs w:val="18"/>
              </w:rPr>
            </w:pP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1DE2613" w14:textId="748C4723"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i/>
                <w:iCs/>
                <w:noProof/>
                <w:position w:val="-11"/>
                <w:sz w:val="18"/>
                <w:szCs w:val="18"/>
              </w:rPr>
              <w:drawing>
                <wp:inline distT="0" distB="0" distL="0" distR="0" wp14:anchorId="3713A4C7" wp14:editId="43823085">
                  <wp:extent cx="230505" cy="238760"/>
                  <wp:effectExtent l="0" t="0" r="0" b="0"/>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30505" cy="238760"/>
                          </a:xfrm>
                          <a:prstGeom prst="rect">
                            <a:avLst/>
                          </a:prstGeom>
                          <a:noFill/>
                          <a:ln>
                            <a:noFill/>
                          </a:ln>
                        </pic:spPr>
                      </pic:pic>
                    </a:graphicData>
                  </a:graphic>
                </wp:inline>
              </w:drawing>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676877" w14:textId="64F4A9BF"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i/>
                <w:iCs/>
                <w:noProof/>
                <w:position w:val="-11"/>
                <w:sz w:val="18"/>
                <w:szCs w:val="18"/>
              </w:rPr>
              <w:drawing>
                <wp:inline distT="0" distB="0" distL="0" distR="0" wp14:anchorId="07A52EFA" wp14:editId="1C3CD644">
                  <wp:extent cx="254635" cy="238760"/>
                  <wp:effectExtent l="0" t="0" r="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54635" cy="238760"/>
                          </a:xfrm>
                          <a:prstGeom prst="rect">
                            <a:avLst/>
                          </a:prstGeom>
                          <a:noFill/>
                          <a:ln>
                            <a:noFill/>
                          </a:ln>
                        </pic:spPr>
                      </pic:pic>
                    </a:graphicData>
                  </a:graphic>
                </wp:inline>
              </w:drawing>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1F8019" w14:textId="28A75CEB"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i/>
                <w:iCs/>
                <w:noProof/>
                <w:position w:val="-11"/>
                <w:sz w:val="18"/>
                <w:szCs w:val="18"/>
              </w:rPr>
              <w:drawing>
                <wp:inline distT="0" distB="0" distL="0" distR="0" wp14:anchorId="6707E7A3" wp14:editId="5DDAA98D">
                  <wp:extent cx="254635" cy="238760"/>
                  <wp:effectExtent l="0" t="0" r="0" b="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54635" cy="238760"/>
                          </a:xfrm>
                          <a:prstGeom prst="rect">
                            <a:avLst/>
                          </a:prstGeom>
                          <a:noFill/>
                          <a:ln>
                            <a:noFill/>
                          </a:ln>
                        </pic:spPr>
                      </pic:pic>
                    </a:graphicData>
                  </a:graphic>
                </wp:inline>
              </w:drawing>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78208AA" w14:textId="4FCCCAE7"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i/>
                <w:iCs/>
                <w:noProof/>
                <w:position w:val="-11"/>
                <w:sz w:val="18"/>
                <w:szCs w:val="18"/>
              </w:rPr>
              <w:drawing>
                <wp:inline distT="0" distB="0" distL="0" distR="0" wp14:anchorId="354E489C" wp14:editId="4A6CECFF">
                  <wp:extent cx="254635" cy="238760"/>
                  <wp:effectExtent l="0" t="0" r="0"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254635" cy="238760"/>
                          </a:xfrm>
                          <a:prstGeom prst="rect">
                            <a:avLst/>
                          </a:prstGeom>
                          <a:noFill/>
                          <a:ln>
                            <a:noFill/>
                          </a:ln>
                        </pic:spPr>
                      </pic:pic>
                    </a:graphicData>
                  </a:graphic>
                </wp:inline>
              </w:drawing>
            </w:r>
          </w:p>
        </w:tc>
      </w:tr>
      <w:tr w:rsidR="00D149FC" w:rsidRPr="00D149FC" w14:paraId="1330C6B8" w14:textId="77777777">
        <w:tc>
          <w:tcPr>
            <w:tcW w:w="13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11C497E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E041C3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10</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EBB0C4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D3A0C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9CC55C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F03787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 </w:t>
            </w:r>
          </w:p>
        </w:tc>
      </w:tr>
      <w:tr w:rsidR="00D149FC" w:rsidRPr="00D149FC" w14:paraId="4905769B" w14:textId="77777777">
        <w:tc>
          <w:tcPr>
            <w:tcW w:w="1350" w:type="dxa"/>
            <w:tcBorders>
              <w:top w:val="nil"/>
              <w:left w:val="single" w:sz="6" w:space="0" w:color="auto"/>
              <w:bottom w:val="nil"/>
              <w:right w:val="single" w:sz="6" w:space="0" w:color="auto"/>
            </w:tcBorders>
            <w:tcMar>
              <w:top w:w="114" w:type="dxa"/>
              <w:left w:w="28" w:type="dxa"/>
              <w:bottom w:w="114" w:type="dxa"/>
              <w:right w:w="28" w:type="dxa"/>
            </w:tcMar>
          </w:tcPr>
          <w:p w14:paraId="51444CBF" w14:textId="77777777" w:rsidR="008104A5" w:rsidRPr="00D149FC" w:rsidRDefault="008104A5">
            <w:pPr>
              <w:pStyle w:val="FORMATTEXT"/>
              <w:rPr>
                <w:rFonts w:ascii="Times New Roman" w:hAnsi="Times New Roman" w:cs="Times New Roman"/>
                <w:sz w:val="18"/>
                <w:szCs w:val="18"/>
              </w:rPr>
            </w:pP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441154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20</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FDB039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026734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E2245F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3E1D06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r>
      <w:tr w:rsidR="00D149FC" w:rsidRPr="00D149FC" w14:paraId="4C98B7B5" w14:textId="77777777">
        <w:tc>
          <w:tcPr>
            <w:tcW w:w="13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71A3FB10" w14:textId="77777777" w:rsidR="008104A5" w:rsidRPr="00D149FC" w:rsidRDefault="008104A5">
            <w:pPr>
              <w:pStyle w:val="FORMATTEXT"/>
              <w:rPr>
                <w:rFonts w:ascii="Times New Roman" w:hAnsi="Times New Roman" w:cs="Times New Roman"/>
                <w:sz w:val="18"/>
                <w:szCs w:val="18"/>
              </w:rPr>
            </w:pP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AE37E1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30</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468F3C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2,1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95CCE5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64D08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A0744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 </w:t>
            </w:r>
          </w:p>
        </w:tc>
      </w:tr>
      <w:tr w:rsidR="00D149FC" w:rsidRPr="00D149FC" w14:paraId="5786FDA8" w14:textId="77777777">
        <w:tc>
          <w:tcPr>
            <w:tcW w:w="13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19CC694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II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1EFB06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10</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34FDAB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986F3F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9499E2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844EEB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 </w:t>
            </w:r>
          </w:p>
        </w:tc>
      </w:tr>
      <w:tr w:rsidR="00D149FC" w:rsidRPr="00D149FC" w14:paraId="1B20CA73" w14:textId="77777777">
        <w:tc>
          <w:tcPr>
            <w:tcW w:w="1350" w:type="dxa"/>
            <w:tcBorders>
              <w:top w:val="nil"/>
              <w:left w:val="single" w:sz="6" w:space="0" w:color="auto"/>
              <w:bottom w:val="nil"/>
              <w:right w:val="single" w:sz="6" w:space="0" w:color="auto"/>
            </w:tcBorders>
            <w:tcMar>
              <w:top w:w="114" w:type="dxa"/>
              <w:left w:w="28" w:type="dxa"/>
              <w:bottom w:w="114" w:type="dxa"/>
              <w:right w:w="28" w:type="dxa"/>
            </w:tcMar>
          </w:tcPr>
          <w:p w14:paraId="70BDF6B0" w14:textId="77777777" w:rsidR="008104A5" w:rsidRPr="00D149FC" w:rsidRDefault="008104A5">
            <w:pPr>
              <w:pStyle w:val="FORMATTEXT"/>
              <w:rPr>
                <w:rFonts w:ascii="Times New Roman" w:hAnsi="Times New Roman" w:cs="Times New Roman"/>
                <w:sz w:val="18"/>
                <w:szCs w:val="18"/>
              </w:rPr>
            </w:pP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ADA3E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20</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A762A1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39854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3BAD53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192E32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 </w:t>
            </w:r>
          </w:p>
        </w:tc>
      </w:tr>
      <w:tr w:rsidR="00D149FC" w:rsidRPr="00D149FC" w14:paraId="1B09B39E" w14:textId="77777777">
        <w:tc>
          <w:tcPr>
            <w:tcW w:w="13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5403669B" w14:textId="77777777" w:rsidR="008104A5" w:rsidRPr="00D149FC" w:rsidRDefault="008104A5">
            <w:pPr>
              <w:pStyle w:val="FORMATTEXT"/>
              <w:rPr>
                <w:rFonts w:ascii="Times New Roman" w:hAnsi="Times New Roman" w:cs="Times New Roman"/>
                <w:sz w:val="18"/>
                <w:szCs w:val="18"/>
              </w:rPr>
            </w:pP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184376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30</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84F38B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40E3A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E6A8FE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920668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r>
      <w:tr w:rsidR="00D149FC" w:rsidRPr="00D149FC" w14:paraId="48278511" w14:textId="77777777">
        <w:tc>
          <w:tcPr>
            <w:tcW w:w="13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E3C69D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III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EB48AA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10</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F393CE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1E2683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5C61C5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C392AB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 </w:t>
            </w:r>
          </w:p>
        </w:tc>
      </w:tr>
      <w:tr w:rsidR="00D149FC" w:rsidRPr="00D149FC" w14:paraId="12778033" w14:textId="77777777">
        <w:tc>
          <w:tcPr>
            <w:tcW w:w="1350" w:type="dxa"/>
            <w:tcBorders>
              <w:top w:val="nil"/>
              <w:left w:val="single" w:sz="6" w:space="0" w:color="auto"/>
              <w:bottom w:val="nil"/>
              <w:right w:val="single" w:sz="6" w:space="0" w:color="auto"/>
            </w:tcBorders>
            <w:tcMar>
              <w:top w:w="114" w:type="dxa"/>
              <w:left w:w="28" w:type="dxa"/>
              <w:bottom w:w="114" w:type="dxa"/>
              <w:right w:w="28" w:type="dxa"/>
            </w:tcMar>
          </w:tcPr>
          <w:p w14:paraId="2F28C2EE" w14:textId="77777777" w:rsidR="008104A5" w:rsidRPr="00D149FC" w:rsidRDefault="008104A5">
            <w:pPr>
              <w:pStyle w:val="FORMATTEXT"/>
              <w:rPr>
                <w:rFonts w:ascii="Times New Roman" w:hAnsi="Times New Roman" w:cs="Times New Roman"/>
                <w:sz w:val="18"/>
                <w:szCs w:val="18"/>
              </w:rPr>
            </w:pP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9CAF19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20</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9A1F7A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5A5BEE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9A18A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CAFE1D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 </w:t>
            </w:r>
          </w:p>
        </w:tc>
      </w:tr>
      <w:tr w:rsidR="00D149FC" w:rsidRPr="00D149FC" w14:paraId="6845E713" w14:textId="77777777">
        <w:tc>
          <w:tcPr>
            <w:tcW w:w="13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0D7DD383" w14:textId="77777777" w:rsidR="008104A5" w:rsidRPr="00D149FC" w:rsidRDefault="008104A5">
            <w:pPr>
              <w:pStyle w:val="FORMATTEXT"/>
              <w:rPr>
                <w:rFonts w:ascii="Times New Roman" w:hAnsi="Times New Roman" w:cs="Times New Roman"/>
                <w:sz w:val="18"/>
                <w:szCs w:val="18"/>
              </w:rPr>
            </w:pP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F27F7C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30</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B5A113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2,2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9536F7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E7946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33FB8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 </w:t>
            </w:r>
          </w:p>
        </w:tc>
      </w:tr>
      <w:tr w:rsidR="00D149FC" w:rsidRPr="00D149FC" w14:paraId="05EEAF78" w14:textId="77777777">
        <w:tc>
          <w:tcPr>
            <w:tcW w:w="13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CBEAD1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IV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A03993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10</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71878A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0D8F9E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0,2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EF6FF7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4B319B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 </w:t>
            </w:r>
          </w:p>
        </w:tc>
      </w:tr>
      <w:tr w:rsidR="00D149FC" w:rsidRPr="00D149FC" w14:paraId="59A64953" w14:textId="77777777">
        <w:tc>
          <w:tcPr>
            <w:tcW w:w="1350" w:type="dxa"/>
            <w:tcBorders>
              <w:top w:val="nil"/>
              <w:left w:val="single" w:sz="6" w:space="0" w:color="auto"/>
              <w:bottom w:val="nil"/>
              <w:right w:val="single" w:sz="6" w:space="0" w:color="auto"/>
            </w:tcBorders>
            <w:tcMar>
              <w:top w:w="114" w:type="dxa"/>
              <w:left w:w="28" w:type="dxa"/>
              <w:bottom w:w="114" w:type="dxa"/>
              <w:right w:w="28" w:type="dxa"/>
            </w:tcMar>
          </w:tcPr>
          <w:p w14:paraId="30CE393B" w14:textId="77777777" w:rsidR="008104A5" w:rsidRPr="00D149FC" w:rsidRDefault="008104A5">
            <w:pPr>
              <w:pStyle w:val="FORMATTEXT"/>
              <w:rPr>
                <w:rFonts w:ascii="Times New Roman" w:hAnsi="Times New Roman" w:cs="Times New Roman"/>
                <w:sz w:val="18"/>
                <w:szCs w:val="18"/>
              </w:rPr>
            </w:pP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2764D7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20</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F86E7E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7B9E1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0,3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6D17B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 </w:t>
            </w:r>
          </w:p>
          <w:p w14:paraId="0E33EA9A" w14:textId="77777777" w:rsidR="008104A5" w:rsidRPr="00D149FC" w:rsidRDefault="008104A5">
            <w:pPr>
              <w:pStyle w:val="FORMATTEXT"/>
              <w:rPr>
                <w:rFonts w:ascii="Times New Roman" w:hAnsi="Times New Roman" w:cs="Times New Roman"/>
                <w:sz w:val="18"/>
                <w:szCs w:val="18"/>
              </w:rPr>
            </w:pP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8BBD9F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 </w:t>
            </w:r>
          </w:p>
        </w:tc>
      </w:tr>
      <w:tr w:rsidR="00D149FC" w:rsidRPr="00D149FC" w14:paraId="6BEAB2D2" w14:textId="77777777">
        <w:tc>
          <w:tcPr>
            <w:tcW w:w="13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5B57D895" w14:textId="77777777" w:rsidR="008104A5" w:rsidRPr="00D149FC" w:rsidRDefault="008104A5">
            <w:pPr>
              <w:pStyle w:val="FORMATTEXT"/>
              <w:rPr>
                <w:rFonts w:ascii="Times New Roman" w:hAnsi="Times New Roman" w:cs="Times New Roman"/>
                <w:sz w:val="18"/>
                <w:szCs w:val="18"/>
              </w:rPr>
            </w:pP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1CA76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30</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A4E8A4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1CD08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6782D4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B6E922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 </w:t>
            </w:r>
          </w:p>
        </w:tc>
      </w:tr>
      <w:tr w:rsidR="00D149FC" w:rsidRPr="00D149FC" w14:paraId="72DD6FC1" w14:textId="77777777">
        <w:tc>
          <w:tcPr>
            <w:tcW w:w="8550" w:type="dxa"/>
            <w:gridSpan w:val="6"/>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5DB0067"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Примечания</w:t>
            </w:r>
          </w:p>
          <w:p w14:paraId="5DAB2849" w14:textId="77777777" w:rsidR="008104A5" w:rsidRPr="00D149FC" w:rsidRDefault="008104A5">
            <w:pPr>
              <w:pStyle w:val="FORMATTEXT"/>
              <w:jc w:val="both"/>
              <w:rPr>
                <w:rFonts w:ascii="Times New Roman" w:hAnsi="Times New Roman" w:cs="Times New Roman"/>
                <w:sz w:val="18"/>
                <w:szCs w:val="18"/>
              </w:rPr>
            </w:pPr>
          </w:p>
          <w:p w14:paraId="0A35738E" w14:textId="062726CA"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xml:space="preserve">1 Коэффициенты </w:t>
            </w:r>
            <w:r w:rsidR="00ED6318" w:rsidRPr="00D149FC">
              <w:rPr>
                <w:rFonts w:ascii="Times New Roman" w:hAnsi="Times New Roman" w:cs="Times New Roman"/>
                <w:noProof/>
                <w:position w:val="-11"/>
                <w:sz w:val="18"/>
                <w:szCs w:val="18"/>
              </w:rPr>
              <w:drawing>
                <wp:inline distT="0" distB="0" distL="0" distR="0" wp14:anchorId="17444DD5" wp14:editId="4EDCC2BA">
                  <wp:extent cx="230505" cy="238760"/>
                  <wp:effectExtent l="0" t="0" r="0"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30505" cy="238760"/>
                          </a:xfrm>
                          <a:prstGeom prst="rect">
                            <a:avLst/>
                          </a:prstGeom>
                          <a:noFill/>
                          <a:ln>
                            <a:noFill/>
                          </a:ln>
                        </pic:spPr>
                      </pic:pic>
                    </a:graphicData>
                  </a:graphic>
                </wp:inline>
              </w:drawing>
            </w:r>
            <w:r w:rsidRPr="00D149FC">
              <w:rPr>
                <w:rFonts w:ascii="Times New Roman" w:hAnsi="Times New Roman" w:cs="Times New Roman"/>
                <w:sz w:val="18"/>
                <w:szCs w:val="18"/>
              </w:rPr>
              <w:t xml:space="preserve">, </w:t>
            </w:r>
            <w:r w:rsidR="00ED6318" w:rsidRPr="00D149FC">
              <w:rPr>
                <w:rFonts w:ascii="Times New Roman" w:hAnsi="Times New Roman" w:cs="Times New Roman"/>
                <w:noProof/>
                <w:position w:val="-11"/>
                <w:sz w:val="18"/>
                <w:szCs w:val="18"/>
              </w:rPr>
              <w:drawing>
                <wp:inline distT="0" distB="0" distL="0" distR="0" wp14:anchorId="326AB0F5" wp14:editId="01471F63">
                  <wp:extent cx="254635" cy="238760"/>
                  <wp:effectExtent l="0" t="0" r="0"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54635" cy="238760"/>
                          </a:xfrm>
                          <a:prstGeom prst="rect">
                            <a:avLst/>
                          </a:prstGeom>
                          <a:noFill/>
                          <a:ln>
                            <a:noFill/>
                          </a:ln>
                        </pic:spPr>
                      </pic:pic>
                    </a:graphicData>
                  </a:graphic>
                </wp:inline>
              </w:drawing>
            </w:r>
            <w:r w:rsidRPr="00D149FC">
              <w:rPr>
                <w:rFonts w:ascii="Times New Roman" w:hAnsi="Times New Roman" w:cs="Times New Roman"/>
                <w:sz w:val="18"/>
                <w:szCs w:val="18"/>
              </w:rPr>
              <w:t xml:space="preserve">, </w:t>
            </w:r>
            <w:r w:rsidR="00ED6318" w:rsidRPr="00D149FC">
              <w:rPr>
                <w:rFonts w:ascii="Times New Roman" w:hAnsi="Times New Roman" w:cs="Times New Roman"/>
                <w:noProof/>
                <w:position w:val="-11"/>
                <w:sz w:val="18"/>
                <w:szCs w:val="18"/>
              </w:rPr>
              <w:drawing>
                <wp:inline distT="0" distB="0" distL="0" distR="0" wp14:anchorId="421372E8" wp14:editId="59711A32">
                  <wp:extent cx="254635" cy="238760"/>
                  <wp:effectExtent l="0" t="0" r="0" b="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254635" cy="238760"/>
                          </a:xfrm>
                          <a:prstGeom prst="rect">
                            <a:avLst/>
                          </a:prstGeom>
                          <a:noFill/>
                          <a:ln>
                            <a:noFill/>
                          </a:ln>
                        </pic:spPr>
                      </pic:pic>
                    </a:graphicData>
                  </a:graphic>
                </wp:inline>
              </w:drawing>
            </w:r>
            <w:r w:rsidRPr="00D149FC">
              <w:rPr>
                <w:rFonts w:ascii="Times New Roman" w:hAnsi="Times New Roman" w:cs="Times New Roman"/>
                <w:sz w:val="18"/>
                <w:szCs w:val="18"/>
              </w:rPr>
              <w:t xml:space="preserve">, </w:t>
            </w:r>
            <w:r w:rsidR="00ED6318" w:rsidRPr="00D149FC">
              <w:rPr>
                <w:rFonts w:ascii="Times New Roman" w:hAnsi="Times New Roman" w:cs="Times New Roman"/>
                <w:noProof/>
                <w:position w:val="-11"/>
                <w:sz w:val="18"/>
                <w:szCs w:val="18"/>
              </w:rPr>
              <w:drawing>
                <wp:inline distT="0" distB="0" distL="0" distR="0" wp14:anchorId="7F2C0831" wp14:editId="3595D912">
                  <wp:extent cx="254635" cy="238760"/>
                  <wp:effectExtent l="0" t="0" r="0" b="0"/>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254635" cy="238760"/>
                          </a:xfrm>
                          <a:prstGeom prst="rect">
                            <a:avLst/>
                          </a:prstGeom>
                          <a:noFill/>
                          <a:ln>
                            <a:noFill/>
                          </a:ln>
                        </pic:spPr>
                      </pic:pic>
                    </a:graphicData>
                  </a:graphic>
                </wp:inline>
              </w:drawing>
            </w:r>
            <w:r w:rsidRPr="00D149FC">
              <w:rPr>
                <w:rFonts w:ascii="Times New Roman" w:hAnsi="Times New Roman" w:cs="Times New Roman"/>
                <w:sz w:val="18"/>
                <w:szCs w:val="18"/>
              </w:rPr>
              <w:t>соответствуют суммарному давлению на верхнюю и нижнюю поверхности навесов.</w:t>
            </w:r>
          </w:p>
          <w:p w14:paraId="3F9ECBCD" w14:textId="77777777" w:rsidR="008104A5" w:rsidRPr="00D149FC" w:rsidRDefault="008104A5">
            <w:pPr>
              <w:pStyle w:val="FORMATTEXT"/>
              <w:jc w:val="both"/>
              <w:rPr>
                <w:rFonts w:ascii="Times New Roman" w:hAnsi="Times New Roman" w:cs="Times New Roman"/>
                <w:sz w:val="18"/>
                <w:szCs w:val="18"/>
              </w:rPr>
            </w:pPr>
          </w:p>
          <w:p w14:paraId="49FD60AC" w14:textId="7CEED7FF"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xml:space="preserve">2 Для отрицательных значений </w:t>
            </w:r>
            <w:r w:rsidR="00ED6318" w:rsidRPr="00D149FC">
              <w:rPr>
                <w:rFonts w:ascii="Times New Roman" w:hAnsi="Times New Roman" w:cs="Times New Roman"/>
                <w:noProof/>
                <w:position w:val="-11"/>
                <w:sz w:val="18"/>
                <w:szCs w:val="18"/>
              </w:rPr>
              <w:drawing>
                <wp:inline distT="0" distB="0" distL="0" distR="0" wp14:anchorId="57433ECE" wp14:editId="6E639242">
                  <wp:extent cx="230505" cy="238760"/>
                  <wp:effectExtent l="0" t="0" r="0" b="0"/>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230505" cy="238760"/>
                          </a:xfrm>
                          <a:prstGeom prst="rect">
                            <a:avLst/>
                          </a:prstGeom>
                          <a:noFill/>
                          <a:ln>
                            <a:noFill/>
                          </a:ln>
                        </pic:spPr>
                      </pic:pic>
                    </a:graphicData>
                  </a:graphic>
                </wp:inline>
              </w:drawing>
            </w:r>
            <w:r w:rsidRPr="00D149FC">
              <w:rPr>
                <w:rFonts w:ascii="Times New Roman" w:hAnsi="Times New Roman" w:cs="Times New Roman"/>
                <w:sz w:val="18"/>
                <w:szCs w:val="18"/>
              </w:rPr>
              <w:t xml:space="preserve">, </w:t>
            </w:r>
            <w:r w:rsidR="00ED6318" w:rsidRPr="00D149FC">
              <w:rPr>
                <w:rFonts w:ascii="Times New Roman" w:hAnsi="Times New Roman" w:cs="Times New Roman"/>
                <w:noProof/>
                <w:position w:val="-11"/>
                <w:sz w:val="18"/>
                <w:szCs w:val="18"/>
              </w:rPr>
              <w:drawing>
                <wp:inline distT="0" distB="0" distL="0" distR="0" wp14:anchorId="49CD3A2E" wp14:editId="383CEC5C">
                  <wp:extent cx="254635" cy="238760"/>
                  <wp:effectExtent l="0" t="0" r="0" b="0"/>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54635" cy="238760"/>
                          </a:xfrm>
                          <a:prstGeom prst="rect">
                            <a:avLst/>
                          </a:prstGeom>
                          <a:noFill/>
                          <a:ln>
                            <a:noFill/>
                          </a:ln>
                        </pic:spPr>
                      </pic:pic>
                    </a:graphicData>
                  </a:graphic>
                </wp:inline>
              </w:drawing>
            </w:r>
            <w:r w:rsidRPr="00D149FC">
              <w:rPr>
                <w:rFonts w:ascii="Times New Roman" w:hAnsi="Times New Roman" w:cs="Times New Roman"/>
                <w:sz w:val="18"/>
                <w:szCs w:val="18"/>
              </w:rPr>
              <w:t xml:space="preserve">, </w:t>
            </w:r>
            <w:r w:rsidR="00ED6318" w:rsidRPr="00D149FC">
              <w:rPr>
                <w:rFonts w:ascii="Times New Roman" w:hAnsi="Times New Roman" w:cs="Times New Roman"/>
                <w:noProof/>
                <w:position w:val="-11"/>
                <w:sz w:val="18"/>
                <w:szCs w:val="18"/>
              </w:rPr>
              <w:drawing>
                <wp:inline distT="0" distB="0" distL="0" distR="0" wp14:anchorId="613DCC47" wp14:editId="00699C7C">
                  <wp:extent cx="254635" cy="238760"/>
                  <wp:effectExtent l="0" t="0" r="0" b="0"/>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254635" cy="238760"/>
                          </a:xfrm>
                          <a:prstGeom prst="rect">
                            <a:avLst/>
                          </a:prstGeom>
                          <a:noFill/>
                          <a:ln>
                            <a:noFill/>
                          </a:ln>
                        </pic:spPr>
                      </pic:pic>
                    </a:graphicData>
                  </a:graphic>
                </wp:inline>
              </w:drawing>
            </w:r>
            <w:r w:rsidRPr="00D149FC">
              <w:rPr>
                <w:rFonts w:ascii="Times New Roman" w:hAnsi="Times New Roman" w:cs="Times New Roman"/>
                <w:sz w:val="18"/>
                <w:szCs w:val="18"/>
              </w:rPr>
              <w:t xml:space="preserve">, </w:t>
            </w:r>
            <w:r w:rsidR="00ED6318" w:rsidRPr="00D149FC">
              <w:rPr>
                <w:rFonts w:ascii="Times New Roman" w:hAnsi="Times New Roman" w:cs="Times New Roman"/>
                <w:noProof/>
                <w:position w:val="-11"/>
                <w:sz w:val="18"/>
                <w:szCs w:val="18"/>
              </w:rPr>
              <w:drawing>
                <wp:inline distT="0" distB="0" distL="0" distR="0" wp14:anchorId="1AD2AA45" wp14:editId="5E8AF862">
                  <wp:extent cx="254635" cy="238760"/>
                  <wp:effectExtent l="0" t="0" r="0" b="0"/>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254635" cy="238760"/>
                          </a:xfrm>
                          <a:prstGeom prst="rect">
                            <a:avLst/>
                          </a:prstGeom>
                          <a:noFill/>
                          <a:ln>
                            <a:noFill/>
                          </a:ln>
                        </pic:spPr>
                      </pic:pic>
                    </a:graphicData>
                  </a:graphic>
                </wp:inline>
              </w:drawing>
            </w:r>
            <w:r w:rsidRPr="00D149FC">
              <w:rPr>
                <w:rFonts w:ascii="Times New Roman" w:hAnsi="Times New Roman" w:cs="Times New Roman"/>
                <w:sz w:val="18"/>
                <w:szCs w:val="18"/>
              </w:rPr>
              <w:t>направление давления на схемах следует изменять на противоположное.</w:t>
            </w:r>
          </w:p>
          <w:p w14:paraId="1872813A" w14:textId="77777777" w:rsidR="008104A5" w:rsidRPr="00D149FC" w:rsidRDefault="008104A5">
            <w:pPr>
              <w:pStyle w:val="FORMATTEXT"/>
              <w:jc w:val="both"/>
              <w:rPr>
                <w:rFonts w:ascii="Times New Roman" w:hAnsi="Times New Roman" w:cs="Times New Roman"/>
                <w:sz w:val="18"/>
                <w:szCs w:val="18"/>
              </w:rPr>
            </w:pPr>
          </w:p>
          <w:p w14:paraId="7BD44045" w14:textId="478D8EC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lastRenderedPageBreak/>
              <w:t xml:space="preserve">3 Для навесов с волнистыми покрытиями аэродинамический коэффициент трения </w:t>
            </w:r>
            <w:r w:rsidR="00ED6318" w:rsidRPr="00D149FC">
              <w:rPr>
                <w:rFonts w:ascii="Times New Roman" w:hAnsi="Times New Roman" w:cs="Times New Roman"/>
                <w:noProof/>
                <w:position w:val="-11"/>
                <w:sz w:val="18"/>
                <w:szCs w:val="18"/>
              </w:rPr>
              <w:drawing>
                <wp:inline distT="0" distB="0" distL="0" distR="0" wp14:anchorId="1EDAD0D1" wp14:editId="54FB4B88">
                  <wp:extent cx="191135" cy="238760"/>
                  <wp:effectExtent l="0" t="0" r="0"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191135" cy="238760"/>
                          </a:xfrm>
                          <a:prstGeom prst="rect">
                            <a:avLst/>
                          </a:prstGeom>
                          <a:noFill/>
                          <a:ln>
                            <a:noFill/>
                          </a:ln>
                        </pic:spPr>
                      </pic:pic>
                    </a:graphicData>
                  </a:graphic>
                </wp:inline>
              </w:drawing>
            </w:r>
            <w:r w:rsidRPr="00D149FC">
              <w:rPr>
                <w:rFonts w:ascii="Times New Roman" w:hAnsi="Times New Roman" w:cs="Times New Roman"/>
                <w:sz w:val="18"/>
                <w:szCs w:val="18"/>
              </w:rPr>
              <w:t>=0,04.</w:t>
            </w:r>
          </w:p>
          <w:p w14:paraId="18B28BBC" w14:textId="77777777" w:rsidR="008104A5" w:rsidRPr="00D149FC" w:rsidRDefault="008104A5">
            <w:pPr>
              <w:pStyle w:val="FORMATTEXT"/>
              <w:jc w:val="both"/>
              <w:rPr>
                <w:rFonts w:ascii="Times New Roman" w:hAnsi="Times New Roman" w:cs="Times New Roman"/>
                <w:sz w:val="18"/>
                <w:szCs w:val="18"/>
              </w:rPr>
            </w:pPr>
          </w:p>
          <w:p w14:paraId="14A757BB" w14:textId="3FDD430E"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xml:space="preserve">4 Для горизонтально расположенных навесов необходимо рассмотреть два варианта нагружения, соответствующие схемам III и IV при </w:t>
            </w:r>
            <w:r w:rsidR="00ED6318" w:rsidRPr="00D149FC">
              <w:rPr>
                <w:rFonts w:ascii="Times New Roman" w:hAnsi="Times New Roman" w:cs="Times New Roman"/>
                <w:noProof/>
                <w:position w:val="-7"/>
                <w:sz w:val="18"/>
                <w:szCs w:val="18"/>
              </w:rPr>
              <w:drawing>
                <wp:inline distT="0" distB="0" distL="0" distR="0" wp14:anchorId="4B899ACC" wp14:editId="09814914">
                  <wp:extent cx="142875" cy="142875"/>
                  <wp:effectExtent l="0" t="0" r="0" b="0"/>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sz w:val="18"/>
                <w:szCs w:val="18"/>
              </w:rPr>
              <w:t>=10°.</w:t>
            </w:r>
          </w:p>
        </w:tc>
      </w:tr>
    </w:tbl>
    <w:p w14:paraId="3415429D"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2EA9527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В.1.11 Сфера</w:t>
      </w:r>
    </w:p>
    <w:p w14:paraId="30CE2388" w14:textId="77777777" w:rsidR="008104A5" w:rsidRPr="00D149FC" w:rsidRDefault="008104A5">
      <w:pPr>
        <w:pStyle w:val="FORMATTEXT"/>
        <w:ind w:firstLine="568"/>
        <w:jc w:val="both"/>
        <w:rPr>
          <w:rFonts w:ascii="Times New Roman" w:hAnsi="Times New Roman" w:cs="Times New Roman"/>
        </w:rPr>
      </w:pPr>
    </w:p>
    <w:p w14:paraId="6F35F2FE"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03B7EB45"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4710"/>
      </w:tblGrid>
      <w:tr w:rsidR="00D149FC" w:rsidRPr="00D149FC" w14:paraId="666450DB" w14:textId="77777777">
        <w:trPr>
          <w:jc w:val="center"/>
        </w:trPr>
        <w:tc>
          <w:tcPr>
            <w:tcW w:w="4710" w:type="dxa"/>
            <w:tcBorders>
              <w:top w:val="nil"/>
              <w:left w:val="nil"/>
              <w:bottom w:val="nil"/>
              <w:right w:val="nil"/>
            </w:tcBorders>
            <w:tcMar>
              <w:top w:w="114" w:type="dxa"/>
              <w:left w:w="28" w:type="dxa"/>
              <w:bottom w:w="114" w:type="dxa"/>
              <w:right w:w="28" w:type="dxa"/>
            </w:tcMar>
          </w:tcPr>
          <w:p w14:paraId="41C9663F" w14:textId="16B058C6"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60"/>
                <w:sz w:val="24"/>
                <w:szCs w:val="24"/>
              </w:rPr>
              <w:drawing>
                <wp:inline distT="0" distB="0" distL="0" distR="0" wp14:anchorId="790458C6" wp14:editId="59A1290A">
                  <wp:extent cx="2973705" cy="1478915"/>
                  <wp:effectExtent l="0" t="0" r="0" b="0"/>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2973705" cy="1478915"/>
                          </a:xfrm>
                          <a:prstGeom prst="rect">
                            <a:avLst/>
                          </a:prstGeom>
                          <a:noFill/>
                          <a:ln>
                            <a:noFill/>
                          </a:ln>
                        </pic:spPr>
                      </pic:pic>
                    </a:graphicData>
                  </a:graphic>
                </wp:inline>
              </w:drawing>
            </w:r>
          </w:p>
        </w:tc>
      </w:tr>
    </w:tbl>
    <w:p w14:paraId="317ED6D3"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6A041A64" w14:textId="77777777" w:rsidR="008104A5" w:rsidRPr="00D149FC" w:rsidRDefault="008104A5">
      <w:pPr>
        <w:pStyle w:val="FORMATTEXT"/>
        <w:jc w:val="center"/>
        <w:rPr>
          <w:rFonts w:ascii="Times New Roman" w:hAnsi="Times New Roman" w:cs="Times New Roman"/>
        </w:rPr>
      </w:pPr>
    </w:p>
    <w:p w14:paraId="3A7561F1"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В.13 </w:t>
      </w:r>
    </w:p>
    <w:p w14:paraId="2C64BB7B" w14:textId="5BDFCAA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Аэродинамические коэффициенты лобового сопротивления </w:t>
      </w:r>
      <w:r w:rsidR="00ED6318" w:rsidRPr="00D149FC">
        <w:rPr>
          <w:rFonts w:ascii="Times New Roman" w:hAnsi="Times New Roman" w:cs="Times New Roman"/>
          <w:noProof/>
          <w:position w:val="-11"/>
        </w:rPr>
        <w:drawing>
          <wp:inline distT="0" distB="0" distL="0" distR="0" wp14:anchorId="36CEADE0" wp14:editId="47993700">
            <wp:extent cx="182880" cy="230505"/>
            <wp:effectExtent l="0" t="0" r="0"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 xml:space="preserve">сферы при </w:t>
      </w:r>
      <w:r w:rsidR="00ED6318" w:rsidRPr="00D149FC">
        <w:rPr>
          <w:rFonts w:ascii="Times New Roman" w:hAnsi="Times New Roman" w:cs="Times New Roman"/>
          <w:noProof/>
          <w:position w:val="-11"/>
        </w:rPr>
        <w:drawing>
          <wp:inline distT="0" distB="0" distL="0" distR="0" wp14:anchorId="31F12D4A" wp14:editId="214084B4">
            <wp:extent cx="620395" cy="238760"/>
            <wp:effectExtent l="0" t="0" r="0" b="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620395" cy="238760"/>
                    </a:xfrm>
                    <a:prstGeom prst="rect">
                      <a:avLst/>
                    </a:prstGeom>
                    <a:noFill/>
                    <a:ln>
                      <a:noFill/>
                    </a:ln>
                  </pic:spPr>
                </pic:pic>
              </a:graphicData>
            </a:graphic>
          </wp:inline>
        </w:drawing>
      </w:r>
      <w:r w:rsidRPr="00D149FC">
        <w:rPr>
          <w:rFonts w:ascii="Times New Roman" w:hAnsi="Times New Roman" w:cs="Times New Roman"/>
        </w:rPr>
        <w:t xml:space="preserve">(рисунок В.13) приведены на рисунке В.14 в зависимости от числа Рейнольдса </w:t>
      </w:r>
      <w:r w:rsidRPr="00D149FC">
        <w:rPr>
          <w:rFonts w:ascii="Times New Roman" w:hAnsi="Times New Roman" w:cs="Times New Roman"/>
          <w:i/>
          <w:iCs/>
        </w:rPr>
        <w:t>Re</w:t>
      </w:r>
      <w:r w:rsidRPr="00D149FC">
        <w:rPr>
          <w:rFonts w:ascii="Times New Roman" w:hAnsi="Times New Roman" w:cs="Times New Roman"/>
        </w:rPr>
        <w:t xml:space="preserve"> и относительной шероховатости </w:t>
      </w:r>
      <w:r w:rsidR="00ED6318" w:rsidRPr="00D149FC">
        <w:rPr>
          <w:rFonts w:ascii="Times New Roman" w:hAnsi="Times New Roman" w:cs="Times New Roman"/>
          <w:noProof/>
          <w:position w:val="-9"/>
        </w:rPr>
        <w:drawing>
          <wp:inline distT="0" distB="0" distL="0" distR="0" wp14:anchorId="0C632B3B" wp14:editId="4C5F351E">
            <wp:extent cx="540385" cy="182880"/>
            <wp:effectExtent l="0" t="0" r="0" b="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540385" cy="182880"/>
                    </a:xfrm>
                    <a:prstGeom prst="rect">
                      <a:avLst/>
                    </a:prstGeom>
                    <a:noFill/>
                    <a:ln>
                      <a:noFill/>
                    </a:ln>
                  </pic:spPr>
                </pic:pic>
              </a:graphicData>
            </a:graphic>
          </wp:inline>
        </w:drawing>
      </w:r>
      <w:r w:rsidRPr="00D149FC">
        <w:rPr>
          <w:rFonts w:ascii="Times New Roman" w:hAnsi="Times New Roman" w:cs="Times New Roman"/>
        </w:rPr>
        <w:t xml:space="preserve">, где </w:t>
      </w:r>
      <w:r w:rsidR="00ED6318" w:rsidRPr="00D149FC">
        <w:rPr>
          <w:rFonts w:ascii="Times New Roman" w:hAnsi="Times New Roman" w:cs="Times New Roman"/>
          <w:noProof/>
          <w:position w:val="-8"/>
        </w:rPr>
        <w:drawing>
          <wp:inline distT="0" distB="0" distL="0" distR="0" wp14:anchorId="537E2483" wp14:editId="57001AA8">
            <wp:extent cx="142875" cy="158750"/>
            <wp:effectExtent l="0" t="0" r="0" b="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 xml:space="preserve">, м, - шероховатость поверхности (см. В.1.16). При </w:t>
      </w:r>
      <w:r w:rsidR="00ED6318" w:rsidRPr="00D149FC">
        <w:rPr>
          <w:rFonts w:ascii="Times New Roman" w:hAnsi="Times New Roman" w:cs="Times New Roman"/>
          <w:noProof/>
          <w:position w:val="-11"/>
        </w:rPr>
        <w:drawing>
          <wp:inline distT="0" distB="0" distL="0" distR="0" wp14:anchorId="294BAAA1" wp14:editId="0BFF35D0">
            <wp:extent cx="620395" cy="238760"/>
            <wp:effectExtent l="0" t="0" r="0" b="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620395" cy="238760"/>
                    </a:xfrm>
                    <a:prstGeom prst="rect">
                      <a:avLst/>
                    </a:prstGeom>
                    <a:noFill/>
                    <a:ln>
                      <a:noFill/>
                    </a:ln>
                  </pic:spPr>
                </pic:pic>
              </a:graphicData>
            </a:graphic>
          </wp:inline>
        </w:drawing>
      </w:r>
      <w:r w:rsidRPr="00D149FC">
        <w:rPr>
          <w:rFonts w:ascii="Times New Roman" w:hAnsi="Times New Roman" w:cs="Times New Roman"/>
        </w:rPr>
        <w:t xml:space="preserve">коэффициент </w:t>
      </w:r>
      <w:r w:rsidR="00ED6318" w:rsidRPr="00D149FC">
        <w:rPr>
          <w:rFonts w:ascii="Times New Roman" w:hAnsi="Times New Roman" w:cs="Times New Roman"/>
          <w:noProof/>
          <w:position w:val="-11"/>
        </w:rPr>
        <w:drawing>
          <wp:inline distT="0" distB="0" distL="0" distR="0" wp14:anchorId="56DDB1B0" wp14:editId="23CA79CE">
            <wp:extent cx="182880" cy="230505"/>
            <wp:effectExtent l="0" t="0" r="0" b="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следует увеличить в 1,6 раза.</w:t>
      </w:r>
    </w:p>
    <w:p w14:paraId="2F7939EC" w14:textId="77777777" w:rsidR="008104A5" w:rsidRPr="00D149FC" w:rsidRDefault="008104A5">
      <w:pPr>
        <w:pStyle w:val="FORMATTEXT"/>
        <w:ind w:firstLine="568"/>
        <w:jc w:val="both"/>
        <w:rPr>
          <w:rFonts w:ascii="Times New Roman" w:hAnsi="Times New Roman" w:cs="Times New Roman"/>
        </w:rPr>
      </w:pPr>
    </w:p>
    <w:p w14:paraId="58AFDD36" w14:textId="31DBBA0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Коэффициент подъемной силы сферы </w:t>
      </w:r>
      <w:r w:rsidR="00ED6318" w:rsidRPr="00D149FC">
        <w:rPr>
          <w:rFonts w:ascii="Times New Roman" w:hAnsi="Times New Roman" w:cs="Times New Roman"/>
          <w:noProof/>
          <w:position w:val="-10"/>
        </w:rPr>
        <w:drawing>
          <wp:inline distT="0" distB="0" distL="0" distR="0" wp14:anchorId="11F6868E" wp14:editId="2C1161A5">
            <wp:extent cx="158750" cy="222885"/>
            <wp:effectExtent l="0" t="0" r="0" b="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Pr="00D149FC">
        <w:rPr>
          <w:rFonts w:ascii="Times New Roman" w:hAnsi="Times New Roman" w:cs="Times New Roman"/>
        </w:rPr>
        <w:t>принимается равным:</w:t>
      </w:r>
    </w:p>
    <w:p w14:paraId="6DC64F95" w14:textId="77777777" w:rsidR="008104A5" w:rsidRPr="00D149FC" w:rsidRDefault="008104A5">
      <w:pPr>
        <w:pStyle w:val="FORMATTEXT"/>
        <w:ind w:firstLine="568"/>
        <w:jc w:val="both"/>
        <w:rPr>
          <w:rFonts w:ascii="Times New Roman" w:hAnsi="Times New Roman" w:cs="Times New Roman"/>
        </w:rPr>
      </w:pPr>
    </w:p>
    <w:p w14:paraId="6BE807B4" w14:textId="60C86B4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w:t>
      </w:r>
      <w:r w:rsidR="00ED6318" w:rsidRPr="00D149FC">
        <w:rPr>
          <w:rFonts w:ascii="Times New Roman" w:hAnsi="Times New Roman" w:cs="Times New Roman"/>
          <w:noProof/>
          <w:position w:val="-11"/>
        </w:rPr>
        <w:drawing>
          <wp:inline distT="0" distB="0" distL="0" distR="0" wp14:anchorId="3994B25A" wp14:editId="0B65F082">
            <wp:extent cx="620395" cy="238760"/>
            <wp:effectExtent l="0" t="0" r="0" b="0"/>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620395" cy="238760"/>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0"/>
        </w:rPr>
        <w:drawing>
          <wp:inline distT="0" distB="0" distL="0" distR="0" wp14:anchorId="188B0C73" wp14:editId="4A7021BE">
            <wp:extent cx="421640" cy="222885"/>
            <wp:effectExtent l="0" t="0" r="0" b="0"/>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421640" cy="222885"/>
                    </a:xfrm>
                    <a:prstGeom prst="rect">
                      <a:avLst/>
                    </a:prstGeom>
                    <a:noFill/>
                    <a:ln>
                      <a:noFill/>
                    </a:ln>
                  </pic:spPr>
                </pic:pic>
              </a:graphicData>
            </a:graphic>
          </wp:inline>
        </w:drawing>
      </w:r>
      <w:r w:rsidRPr="00D149FC">
        <w:rPr>
          <w:rFonts w:ascii="Times New Roman" w:hAnsi="Times New Roman" w:cs="Times New Roman"/>
        </w:rPr>
        <w:t>;</w:t>
      </w:r>
    </w:p>
    <w:p w14:paraId="3F7C78E8" w14:textId="77777777" w:rsidR="008104A5" w:rsidRPr="00D149FC" w:rsidRDefault="008104A5">
      <w:pPr>
        <w:pStyle w:val="FORMATTEXT"/>
        <w:ind w:firstLine="568"/>
        <w:jc w:val="both"/>
        <w:rPr>
          <w:rFonts w:ascii="Times New Roman" w:hAnsi="Times New Roman" w:cs="Times New Roman"/>
        </w:rPr>
      </w:pPr>
    </w:p>
    <w:p w14:paraId="25372124" w14:textId="66962E4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w:t>
      </w:r>
      <w:r w:rsidR="00ED6318" w:rsidRPr="00D149FC">
        <w:rPr>
          <w:rFonts w:ascii="Times New Roman" w:hAnsi="Times New Roman" w:cs="Times New Roman"/>
          <w:noProof/>
          <w:position w:val="-11"/>
        </w:rPr>
        <w:drawing>
          <wp:inline distT="0" distB="0" distL="0" distR="0" wp14:anchorId="296964E1" wp14:editId="74EA9655">
            <wp:extent cx="620395" cy="238760"/>
            <wp:effectExtent l="0" t="0" r="0" b="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620395" cy="238760"/>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0"/>
        </w:rPr>
        <w:drawing>
          <wp:inline distT="0" distB="0" distL="0" distR="0" wp14:anchorId="4B4FE20E" wp14:editId="60C95212">
            <wp:extent cx="532765" cy="222885"/>
            <wp:effectExtent l="0" t="0" r="0" b="0"/>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32765" cy="222885"/>
                    </a:xfrm>
                    <a:prstGeom prst="rect">
                      <a:avLst/>
                    </a:prstGeom>
                    <a:noFill/>
                    <a:ln>
                      <a:noFill/>
                    </a:ln>
                  </pic:spPr>
                </pic:pic>
              </a:graphicData>
            </a:graphic>
          </wp:inline>
        </w:drawing>
      </w:r>
      <w:r w:rsidRPr="00D149FC">
        <w:rPr>
          <w:rFonts w:ascii="Times New Roman" w:hAnsi="Times New Roman" w:cs="Times New Roman"/>
        </w:rPr>
        <w:t>.</w:t>
      </w:r>
    </w:p>
    <w:p w14:paraId="4EFF3925" w14:textId="77777777" w:rsidR="008104A5" w:rsidRPr="00D149FC" w:rsidRDefault="008104A5">
      <w:pPr>
        <w:pStyle w:val="FORMATTEXT"/>
        <w:ind w:firstLine="568"/>
        <w:jc w:val="both"/>
        <w:rPr>
          <w:rFonts w:ascii="Times New Roman" w:hAnsi="Times New Roman" w:cs="Times New Roman"/>
        </w:rPr>
      </w:pPr>
    </w:p>
    <w:p w14:paraId="34A267B0" w14:textId="0D34C39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Эквивалентная высота (см. 11.1.5) </w:t>
      </w:r>
      <w:r w:rsidR="00ED6318" w:rsidRPr="00D149FC">
        <w:rPr>
          <w:rFonts w:ascii="Times New Roman" w:hAnsi="Times New Roman" w:cs="Times New Roman"/>
          <w:noProof/>
          <w:position w:val="-11"/>
        </w:rPr>
        <w:drawing>
          <wp:inline distT="0" distB="0" distL="0" distR="0" wp14:anchorId="52A01684" wp14:editId="0885B9C7">
            <wp:extent cx="914400" cy="238760"/>
            <wp:effectExtent l="0" t="0" r="0" b="0"/>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914400" cy="238760"/>
                    </a:xfrm>
                    <a:prstGeom prst="rect">
                      <a:avLst/>
                    </a:prstGeom>
                    <a:noFill/>
                    <a:ln>
                      <a:noFill/>
                    </a:ln>
                  </pic:spPr>
                </pic:pic>
              </a:graphicData>
            </a:graphic>
          </wp:inline>
        </w:drawing>
      </w:r>
      <w:r w:rsidRPr="00D149FC">
        <w:rPr>
          <w:rFonts w:ascii="Times New Roman" w:hAnsi="Times New Roman" w:cs="Times New Roman"/>
        </w:rPr>
        <w:t>.</w:t>
      </w:r>
    </w:p>
    <w:p w14:paraId="5570A5E6" w14:textId="77777777" w:rsidR="008104A5" w:rsidRPr="00D149FC" w:rsidRDefault="008104A5">
      <w:pPr>
        <w:pStyle w:val="FORMATTEXT"/>
        <w:ind w:firstLine="568"/>
        <w:jc w:val="both"/>
        <w:rPr>
          <w:rFonts w:ascii="Times New Roman" w:hAnsi="Times New Roman" w:cs="Times New Roman"/>
        </w:rPr>
      </w:pPr>
    </w:p>
    <w:p w14:paraId="57999E87" w14:textId="12AC595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определении коэффициента </w:t>
      </w:r>
      <w:r w:rsidRPr="00D149FC">
        <w:rPr>
          <w:rFonts w:ascii="Times New Roman" w:hAnsi="Times New Roman" w:cs="Times New Roman"/>
          <w:i/>
          <w:iCs/>
        </w:rPr>
        <w:t>v</w:t>
      </w:r>
      <w:r w:rsidRPr="00D149FC">
        <w:rPr>
          <w:rFonts w:ascii="Times New Roman" w:hAnsi="Times New Roman" w:cs="Times New Roman"/>
        </w:rPr>
        <w:t xml:space="preserve"> в соответствии с 11.1.11 следует принимать</w:t>
      </w:r>
    </w:p>
    <w:p w14:paraId="3B6384B3" w14:textId="77777777" w:rsidR="008104A5" w:rsidRPr="00D149FC" w:rsidRDefault="008104A5">
      <w:pPr>
        <w:pStyle w:val="FORMATTEXT"/>
        <w:ind w:firstLine="568"/>
        <w:jc w:val="both"/>
        <w:rPr>
          <w:rFonts w:ascii="Times New Roman" w:hAnsi="Times New Roman" w:cs="Times New Roman"/>
        </w:rPr>
      </w:pPr>
    </w:p>
    <w:p w14:paraId="73E690D4"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lastRenderedPageBreak/>
        <w:t xml:space="preserve">. </w:t>
      </w:r>
    </w:p>
    <w:p w14:paraId="6F4F11F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Число Рейнольдса </w:t>
      </w:r>
      <w:r w:rsidRPr="00D149FC">
        <w:rPr>
          <w:rFonts w:ascii="Times New Roman" w:hAnsi="Times New Roman" w:cs="Times New Roman"/>
          <w:i/>
          <w:iCs/>
        </w:rPr>
        <w:t>Re</w:t>
      </w:r>
      <w:r w:rsidRPr="00D149FC">
        <w:rPr>
          <w:rFonts w:ascii="Times New Roman" w:hAnsi="Times New Roman" w:cs="Times New Roman"/>
        </w:rPr>
        <w:t xml:space="preserve"> определяется по формуле</w:t>
      </w:r>
    </w:p>
    <w:p w14:paraId="47723C94" w14:textId="77777777" w:rsidR="008104A5" w:rsidRPr="00D149FC" w:rsidRDefault="008104A5">
      <w:pPr>
        <w:pStyle w:val="FORMATTEXT"/>
        <w:ind w:firstLine="568"/>
        <w:jc w:val="both"/>
        <w:rPr>
          <w:rFonts w:ascii="Times New Roman" w:hAnsi="Times New Roman" w:cs="Times New Roman"/>
        </w:rPr>
      </w:pPr>
    </w:p>
    <w:p w14:paraId="048AC49F" w14:textId="6A3A55A4"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3"/>
        </w:rPr>
        <w:drawing>
          <wp:inline distT="0" distB="0" distL="0" distR="0" wp14:anchorId="628CA137" wp14:editId="7A85632B">
            <wp:extent cx="1788795" cy="294005"/>
            <wp:effectExtent l="0" t="0" r="0" b="0"/>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1788795" cy="2940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(В.1) </w:t>
      </w:r>
    </w:p>
    <w:p w14:paraId="5AA5CCD8"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25B06671"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где </w:t>
      </w:r>
      <w:r w:rsidRPr="00D149FC">
        <w:rPr>
          <w:rFonts w:ascii="Times New Roman" w:hAnsi="Times New Roman" w:cs="Times New Roman"/>
          <w:i/>
          <w:iCs/>
        </w:rPr>
        <w:t>d</w:t>
      </w:r>
      <w:r w:rsidRPr="00D149FC">
        <w:rPr>
          <w:rFonts w:ascii="Times New Roman" w:hAnsi="Times New Roman" w:cs="Times New Roman"/>
        </w:rPr>
        <w:t xml:space="preserve">, м - диаметр сферы; </w:t>
      </w:r>
    </w:p>
    <w:p w14:paraId="23BD6A4A" w14:textId="69A63E66"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48119DF6" wp14:editId="797070D9">
            <wp:extent cx="198755" cy="230505"/>
            <wp:effectExtent l="0" t="0" r="0" b="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198755" cy="230505"/>
                    </a:xfrm>
                    <a:prstGeom prst="rect">
                      <a:avLst/>
                    </a:prstGeom>
                    <a:noFill/>
                    <a:ln>
                      <a:noFill/>
                    </a:ln>
                  </pic:spPr>
                </pic:pic>
              </a:graphicData>
            </a:graphic>
          </wp:inline>
        </w:drawing>
      </w:r>
      <w:r w:rsidR="000348ED" w:rsidRPr="00D149FC">
        <w:rPr>
          <w:rFonts w:ascii="Times New Roman" w:hAnsi="Times New Roman" w:cs="Times New Roman"/>
        </w:rPr>
        <w:t>, Па - определяется в соответствии с 11.1.4;</w:t>
      </w:r>
    </w:p>
    <w:p w14:paraId="34A3635D" w14:textId="77777777" w:rsidR="008104A5" w:rsidRPr="00D149FC" w:rsidRDefault="008104A5">
      <w:pPr>
        <w:pStyle w:val="FORMATTEXT"/>
        <w:ind w:firstLine="568"/>
        <w:jc w:val="both"/>
        <w:rPr>
          <w:rFonts w:ascii="Times New Roman" w:hAnsi="Times New Roman" w:cs="Times New Roman"/>
        </w:rPr>
      </w:pPr>
    </w:p>
    <w:p w14:paraId="7B27AF63" w14:textId="6642E29F"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66E5BE2E" wp14:editId="2A1AEEAB">
            <wp:extent cx="158750" cy="230505"/>
            <wp:effectExtent l="0" t="0" r="0" b="0"/>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000348ED" w:rsidRPr="00D149FC">
        <w:rPr>
          <w:rFonts w:ascii="Times New Roman" w:hAnsi="Times New Roman" w:cs="Times New Roman"/>
        </w:rPr>
        <w:t>, м - эквивалентная высота;</w:t>
      </w:r>
    </w:p>
    <w:p w14:paraId="3C80698B" w14:textId="77777777" w:rsidR="008104A5" w:rsidRPr="00D149FC" w:rsidRDefault="008104A5">
      <w:pPr>
        <w:pStyle w:val="FORMATTEXT"/>
        <w:ind w:firstLine="568"/>
        <w:jc w:val="both"/>
        <w:rPr>
          <w:rFonts w:ascii="Times New Roman" w:hAnsi="Times New Roman" w:cs="Times New Roman"/>
        </w:rPr>
      </w:pPr>
    </w:p>
    <w:p w14:paraId="19C77275" w14:textId="070DA215"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16BDE66C" wp14:editId="417A2C98">
            <wp:extent cx="374015" cy="230505"/>
            <wp:effectExtent l="0" t="0" r="0" b="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74015" cy="230505"/>
                    </a:xfrm>
                    <a:prstGeom prst="rect">
                      <a:avLst/>
                    </a:prstGeom>
                    <a:noFill/>
                    <a:ln>
                      <a:noFill/>
                    </a:ln>
                  </pic:spPr>
                </pic:pic>
              </a:graphicData>
            </a:graphic>
          </wp:inline>
        </w:drawing>
      </w:r>
      <w:r w:rsidR="000348ED" w:rsidRPr="00D149FC">
        <w:rPr>
          <w:rFonts w:ascii="Times New Roman" w:hAnsi="Times New Roman" w:cs="Times New Roman"/>
        </w:rPr>
        <w:t>- определяется в соответствии с 11.1.6;</w:t>
      </w:r>
    </w:p>
    <w:p w14:paraId="137EACA7" w14:textId="77777777" w:rsidR="008104A5" w:rsidRPr="00D149FC" w:rsidRDefault="008104A5">
      <w:pPr>
        <w:pStyle w:val="FORMATTEXT"/>
        <w:ind w:firstLine="568"/>
        <w:jc w:val="both"/>
        <w:rPr>
          <w:rFonts w:ascii="Times New Roman" w:hAnsi="Times New Roman" w:cs="Times New Roman"/>
        </w:rPr>
      </w:pPr>
    </w:p>
    <w:p w14:paraId="60BB73B2" w14:textId="20A38FCB"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0E3D6C71" wp14:editId="39983E87">
            <wp:extent cx="198755" cy="238760"/>
            <wp:effectExtent l="0" t="0" r="0" b="0"/>
            <wp:docPr id="816"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000348ED" w:rsidRPr="00D149FC">
        <w:rPr>
          <w:rFonts w:ascii="Times New Roman" w:hAnsi="Times New Roman" w:cs="Times New Roman"/>
        </w:rPr>
        <w:t>- коэффициент надежности по нагрузке (см. преамбулу к разделу 11).</w:t>
      </w:r>
    </w:p>
    <w:p w14:paraId="12526D33" w14:textId="77777777" w:rsidR="008104A5" w:rsidRPr="00D149FC" w:rsidRDefault="008104A5">
      <w:pPr>
        <w:pStyle w:val="FORMATTEXT"/>
        <w:ind w:firstLine="568"/>
        <w:jc w:val="both"/>
        <w:rPr>
          <w:rFonts w:ascii="Times New Roman" w:hAnsi="Times New Roman" w:cs="Times New Roman"/>
        </w:rPr>
      </w:pPr>
    </w:p>
    <w:p w14:paraId="7F3408D4"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8100"/>
      </w:tblGrid>
      <w:tr w:rsidR="00D149FC" w:rsidRPr="00D149FC" w14:paraId="5EC10CE3" w14:textId="77777777">
        <w:trPr>
          <w:jc w:val="center"/>
        </w:trPr>
        <w:tc>
          <w:tcPr>
            <w:tcW w:w="8100" w:type="dxa"/>
            <w:tcBorders>
              <w:top w:val="nil"/>
              <w:left w:val="nil"/>
              <w:bottom w:val="nil"/>
              <w:right w:val="nil"/>
            </w:tcBorders>
            <w:tcMar>
              <w:top w:w="114" w:type="dxa"/>
              <w:left w:w="28" w:type="dxa"/>
              <w:bottom w:w="114" w:type="dxa"/>
              <w:right w:w="28" w:type="dxa"/>
            </w:tcMar>
          </w:tcPr>
          <w:p w14:paraId="0A439BEA" w14:textId="0E8E2B7C"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135"/>
                <w:sz w:val="24"/>
                <w:szCs w:val="24"/>
              </w:rPr>
              <w:drawing>
                <wp:inline distT="0" distB="0" distL="0" distR="0" wp14:anchorId="6575EF29" wp14:editId="32E1768F">
                  <wp:extent cx="5096510" cy="3379470"/>
                  <wp:effectExtent l="0" t="0" r="0" b="0"/>
                  <wp:docPr id="817"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5096510" cy="3379470"/>
                          </a:xfrm>
                          <a:prstGeom prst="rect">
                            <a:avLst/>
                          </a:prstGeom>
                          <a:noFill/>
                          <a:ln>
                            <a:noFill/>
                          </a:ln>
                        </pic:spPr>
                      </pic:pic>
                    </a:graphicData>
                  </a:graphic>
                </wp:inline>
              </w:drawing>
            </w:r>
          </w:p>
        </w:tc>
      </w:tr>
    </w:tbl>
    <w:p w14:paraId="2F18591A"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541EFEDB"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В.14 </w:t>
      </w:r>
    </w:p>
    <w:p w14:paraId="378B0F09" w14:textId="6371930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В.1.11 (Измененная редакция, Изм. N 3).</w:t>
      </w:r>
    </w:p>
    <w:p w14:paraId="6CCCA1C3" w14:textId="77777777" w:rsidR="008104A5" w:rsidRPr="00D149FC" w:rsidRDefault="008104A5">
      <w:pPr>
        <w:pStyle w:val="FORMATTEXT"/>
        <w:ind w:firstLine="568"/>
        <w:jc w:val="both"/>
        <w:rPr>
          <w:rFonts w:ascii="Times New Roman" w:hAnsi="Times New Roman" w:cs="Times New Roman"/>
        </w:rPr>
      </w:pPr>
    </w:p>
    <w:p w14:paraId="0166995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В.1.12 Сооружения и конструктивные элементы с круговой цилиндрической поверхностью</w:t>
      </w:r>
      <w:r w:rsidRPr="00D149FC">
        <w:rPr>
          <w:rFonts w:ascii="Times New Roman" w:hAnsi="Times New Roman" w:cs="Times New Roman"/>
        </w:rPr>
        <w:t xml:space="preserve"> </w:t>
      </w:r>
    </w:p>
    <w:p w14:paraId="5815A733" w14:textId="77777777" w:rsidR="008104A5" w:rsidRPr="00D149FC" w:rsidRDefault="008104A5">
      <w:pPr>
        <w:pStyle w:val="FORMATTEXT"/>
        <w:ind w:firstLine="568"/>
        <w:jc w:val="both"/>
        <w:rPr>
          <w:rFonts w:ascii="Times New Roman" w:hAnsi="Times New Roman" w:cs="Times New Roman"/>
        </w:rPr>
      </w:pPr>
    </w:p>
    <w:p w14:paraId="51BC2E63" w14:textId="29396E0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Аэродинамический коэффициент </w:t>
      </w:r>
      <w:r w:rsidR="00ED6318" w:rsidRPr="00D149FC">
        <w:rPr>
          <w:rFonts w:ascii="Times New Roman" w:hAnsi="Times New Roman" w:cs="Times New Roman"/>
          <w:i/>
          <w:iCs/>
          <w:noProof/>
          <w:position w:val="-9"/>
        </w:rPr>
        <w:drawing>
          <wp:inline distT="0" distB="0" distL="0" distR="0" wp14:anchorId="7864D600" wp14:editId="62DBE6FD">
            <wp:extent cx="191135" cy="191135"/>
            <wp:effectExtent l="0" t="0" r="0" b="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rsidRPr="00D149FC">
        <w:rPr>
          <w:rFonts w:ascii="Times New Roman" w:hAnsi="Times New Roman" w:cs="Times New Roman"/>
        </w:rPr>
        <w:t>внешнего давления определяется по формуле</w:t>
      </w:r>
    </w:p>
    <w:p w14:paraId="3B4C6F9F" w14:textId="77777777" w:rsidR="008104A5" w:rsidRPr="00D149FC" w:rsidRDefault="008104A5">
      <w:pPr>
        <w:pStyle w:val="FORMATTEXT"/>
        <w:ind w:firstLine="568"/>
        <w:jc w:val="both"/>
        <w:rPr>
          <w:rFonts w:ascii="Times New Roman" w:hAnsi="Times New Roman" w:cs="Times New Roman"/>
        </w:rPr>
      </w:pPr>
    </w:p>
    <w:p w14:paraId="7E62F090" w14:textId="681E3448"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4F72C399" wp14:editId="14DC726B">
            <wp:extent cx="675640" cy="238760"/>
            <wp:effectExtent l="0" t="0" r="0" b="0"/>
            <wp:docPr id="819"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675640" cy="23876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(В.2) </w:t>
      </w:r>
    </w:p>
    <w:p w14:paraId="34B3C14B"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6A31B99B" w14:textId="0259FF92"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00C69955" wp14:editId="4AE30595">
            <wp:extent cx="230505" cy="230505"/>
            <wp:effectExtent l="0" t="0" r="0" b="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D149FC">
        <w:rPr>
          <w:rFonts w:ascii="Times New Roman" w:hAnsi="Times New Roman" w:cs="Times New Roman"/>
        </w:rPr>
        <w:t xml:space="preserve">=1 при </w:t>
      </w:r>
      <w:r w:rsidR="00ED6318" w:rsidRPr="00D149FC">
        <w:rPr>
          <w:rFonts w:ascii="Times New Roman" w:hAnsi="Times New Roman" w:cs="Times New Roman"/>
          <w:noProof/>
          <w:position w:val="-11"/>
        </w:rPr>
        <w:drawing>
          <wp:inline distT="0" distB="0" distL="0" distR="0" wp14:anchorId="5DF4EFB3" wp14:editId="4C8B8D3D">
            <wp:extent cx="158750" cy="238760"/>
            <wp:effectExtent l="0" t="0" r="0" b="0"/>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158750" cy="238760"/>
                    </a:xfrm>
                    <a:prstGeom prst="rect">
                      <a:avLst/>
                    </a:prstGeom>
                    <a:noFill/>
                    <a:ln>
                      <a:noFill/>
                    </a:ln>
                  </pic:spPr>
                </pic:pic>
              </a:graphicData>
            </a:graphic>
          </wp:inline>
        </w:drawing>
      </w:r>
      <w:r w:rsidRPr="00D149FC">
        <w:rPr>
          <w:rFonts w:ascii="Times New Roman" w:hAnsi="Times New Roman" w:cs="Times New Roman"/>
        </w:rPr>
        <w:t xml:space="preserve">&gt;0; для </w:t>
      </w:r>
      <w:r w:rsidR="00ED6318" w:rsidRPr="00D149FC">
        <w:rPr>
          <w:rFonts w:ascii="Times New Roman" w:hAnsi="Times New Roman" w:cs="Times New Roman"/>
          <w:noProof/>
          <w:position w:val="-11"/>
        </w:rPr>
        <w:drawing>
          <wp:inline distT="0" distB="0" distL="0" distR="0" wp14:anchorId="189C8B1C" wp14:editId="135075A4">
            <wp:extent cx="1025525" cy="238760"/>
            <wp:effectExtent l="0" t="0" r="0" b="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1025525" cy="238760"/>
                    </a:xfrm>
                    <a:prstGeom prst="rect">
                      <a:avLst/>
                    </a:prstGeom>
                    <a:noFill/>
                    <a:ln>
                      <a:noFill/>
                    </a:ln>
                  </pic:spPr>
                </pic:pic>
              </a:graphicData>
            </a:graphic>
          </wp:inline>
        </w:drawing>
      </w:r>
      <w:r w:rsidRPr="00D149FC">
        <w:rPr>
          <w:rFonts w:ascii="Times New Roman" w:hAnsi="Times New Roman" w:cs="Times New Roman"/>
        </w:rPr>
        <w:t xml:space="preserve">, определено в В.1.15. </w:t>
      </w:r>
    </w:p>
    <w:p w14:paraId="28CD574D" w14:textId="26B569F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Распределение коэффициентов </w:t>
      </w:r>
      <w:r w:rsidR="00ED6318" w:rsidRPr="00D149FC">
        <w:rPr>
          <w:rFonts w:ascii="Times New Roman" w:hAnsi="Times New Roman" w:cs="Times New Roman"/>
          <w:noProof/>
          <w:position w:val="-11"/>
        </w:rPr>
        <w:drawing>
          <wp:inline distT="0" distB="0" distL="0" distR="0" wp14:anchorId="48917163" wp14:editId="0832FA35">
            <wp:extent cx="158750" cy="238760"/>
            <wp:effectExtent l="0" t="0" r="0" b="0"/>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158750" cy="238760"/>
                    </a:xfrm>
                    <a:prstGeom prst="rect">
                      <a:avLst/>
                    </a:prstGeom>
                    <a:noFill/>
                    <a:ln>
                      <a:noFill/>
                    </a:ln>
                  </pic:spPr>
                </pic:pic>
              </a:graphicData>
            </a:graphic>
          </wp:inline>
        </w:drawing>
      </w:r>
      <w:r w:rsidRPr="00D149FC">
        <w:rPr>
          <w:rFonts w:ascii="Times New Roman" w:hAnsi="Times New Roman" w:cs="Times New Roman"/>
        </w:rPr>
        <w:t xml:space="preserve">по поверхности цилиндра при </w:t>
      </w:r>
      <w:r w:rsidR="00ED6318" w:rsidRPr="00D149FC">
        <w:rPr>
          <w:rFonts w:ascii="Times New Roman" w:hAnsi="Times New Roman" w:cs="Times New Roman"/>
          <w:noProof/>
          <w:position w:val="-11"/>
        </w:rPr>
        <w:drawing>
          <wp:inline distT="0" distB="0" distL="0" distR="0" wp14:anchorId="0EB7AFFF" wp14:editId="39CAD229">
            <wp:extent cx="1065530" cy="230505"/>
            <wp:effectExtent l="0" t="0" r="0" b="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1065530" cy="230505"/>
                    </a:xfrm>
                    <a:prstGeom prst="rect">
                      <a:avLst/>
                    </a:prstGeom>
                    <a:noFill/>
                    <a:ln>
                      <a:noFill/>
                    </a:ln>
                  </pic:spPr>
                </pic:pic>
              </a:graphicData>
            </a:graphic>
          </wp:inline>
        </w:drawing>
      </w:r>
      <w:r w:rsidRPr="00D149FC">
        <w:rPr>
          <w:rFonts w:ascii="Times New Roman" w:hAnsi="Times New Roman" w:cs="Times New Roman"/>
        </w:rPr>
        <w:t xml:space="preserve">(см. В.1.16) приведено на рисунке В.16 для различных чисел Рейнольдса </w:t>
      </w:r>
      <w:r w:rsidRPr="00D149FC">
        <w:rPr>
          <w:rFonts w:ascii="Times New Roman" w:hAnsi="Times New Roman" w:cs="Times New Roman"/>
          <w:i/>
          <w:iCs/>
        </w:rPr>
        <w:t>Re</w:t>
      </w:r>
      <w:r w:rsidRPr="00D149FC">
        <w:rPr>
          <w:rFonts w:ascii="Times New Roman" w:hAnsi="Times New Roman" w:cs="Times New Roman"/>
        </w:rPr>
        <w:t xml:space="preserve">. Значения указанных на этом рисунке углов </w:t>
      </w:r>
      <w:r w:rsidR="00ED6318" w:rsidRPr="00D149FC">
        <w:rPr>
          <w:rFonts w:ascii="Times New Roman" w:hAnsi="Times New Roman" w:cs="Times New Roman"/>
          <w:noProof/>
          <w:position w:val="-10"/>
        </w:rPr>
        <w:drawing>
          <wp:inline distT="0" distB="0" distL="0" distR="0" wp14:anchorId="37E772A0" wp14:editId="05CCFB34">
            <wp:extent cx="318135" cy="222885"/>
            <wp:effectExtent l="0" t="0" r="0" b="0"/>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318135" cy="22288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1"/>
        </w:rPr>
        <w:drawing>
          <wp:inline distT="0" distB="0" distL="0" distR="0" wp14:anchorId="45252550" wp14:editId="0E161BFD">
            <wp:extent cx="191135" cy="230505"/>
            <wp:effectExtent l="0" t="0" r="0" b="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xml:space="preserve">, а также соответствующие им значения коэффициентов </w:t>
      </w:r>
      <w:r w:rsidR="00ED6318" w:rsidRPr="00D149FC">
        <w:rPr>
          <w:rFonts w:ascii="Times New Roman" w:hAnsi="Times New Roman" w:cs="Times New Roman"/>
          <w:noProof/>
          <w:position w:val="-10"/>
        </w:rPr>
        <w:drawing>
          <wp:inline distT="0" distB="0" distL="0" distR="0" wp14:anchorId="3D1548F3" wp14:editId="1F4108E7">
            <wp:extent cx="294005" cy="222885"/>
            <wp:effectExtent l="0" t="0" r="0" b="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294005" cy="22288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1"/>
        </w:rPr>
        <w:drawing>
          <wp:inline distT="0" distB="0" distL="0" distR="0" wp14:anchorId="749C78C7" wp14:editId="4B67C4DF">
            <wp:extent cx="158750" cy="230505"/>
            <wp:effectExtent l="0" t="0" r="0" b="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приведены в таблице В.5.</w:t>
      </w:r>
    </w:p>
    <w:p w14:paraId="689AFD29" w14:textId="77777777" w:rsidR="008104A5" w:rsidRPr="00D149FC" w:rsidRDefault="008104A5">
      <w:pPr>
        <w:pStyle w:val="FORMATTEXT"/>
        <w:ind w:firstLine="568"/>
        <w:jc w:val="both"/>
        <w:rPr>
          <w:rFonts w:ascii="Times New Roman" w:hAnsi="Times New Roman" w:cs="Times New Roman"/>
        </w:rPr>
      </w:pPr>
    </w:p>
    <w:p w14:paraId="5090DBB3" w14:textId="7D5D1E7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Значения аэродинамических коэффициентов давления </w:t>
      </w:r>
      <w:r w:rsidR="00ED6318" w:rsidRPr="00D149FC">
        <w:rPr>
          <w:rFonts w:ascii="Times New Roman" w:hAnsi="Times New Roman" w:cs="Times New Roman"/>
          <w:noProof/>
          <w:position w:val="-11"/>
        </w:rPr>
        <w:drawing>
          <wp:inline distT="0" distB="0" distL="0" distR="0" wp14:anchorId="31D256B7" wp14:editId="06A4DA73">
            <wp:extent cx="230505" cy="230505"/>
            <wp:effectExtent l="0" t="0" r="0" b="0"/>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1"/>
        </w:rPr>
        <w:drawing>
          <wp:inline distT="0" distB="0" distL="0" distR="0" wp14:anchorId="6D557E06" wp14:editId="62067E5A">
            <wp:extent cx="151130" cy="230505"/>
            <wp:effectExtent l="0" t="0" r="0" b="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51130" cy="230505"/>
                    </a:xfrm>
                    <a:prstGeom prst="rect">
                      <a:avLst/>
                    </a:prstGeom>
                    <a:noFill/>
                    <a:ln>
                      <a:noFill/>
                    </a:ln>
                  </pic:spPr>
                </pic:pic>
              </a:graphicData>
            </a:graphic>
          </wp:inline>
        </w:drawing>
      </w:r>
      <w:r w:rsidRPr="00D149FC">
        <w:rPr>
          <w:rFonts w:ascii="Times New Roman" w:hAnsi="Times New Roman" w:cs="Times New Roman"/>
        </w:rPr>
        <w:t xml:space="preserve">(рисунок В.15) приведены в таблице В.6. Коэффициент </w:t>
      </w:r>
      <w:r w:rsidR="00ED6318" w:rsidRPr="00D149FC">
        <w:rPr>
          <w:rFonts w:ascii="Times New Roman" w:hAnsi="Times New Roman" w:cs="Times New Roman"/>
          <w:noProof/>
          <w:position w:val="-11"/>
        </w:rPr>
        <w:drawing>
          <wp:inline distT="0" distB="0" distL="0" distR="0" wp14:anchorId="03D09A54" wp14:editId="1D42869F">
            <wp:extent cx="151130" cy="230505"/>
            <wp:effectExtent l="0" t="0" r="0" b="0"/>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51130" cy="230505"/>
                    </a:xfrm>
                    <a:prstGeom prst="rect">
                      <a:avLst/>
                    </a:prstGeom>
                    <a:noFill/>
                    <a:ln>
                      <a:noFill/>
                    </a:ln>
                  </pic:spPr>
                </pic:pic>
              </a:graphicData>
            </a:graphic>
          </wp:inline>
        </w:drawing>
      </w:r>
      <w:r w:rsidRPr="00D149FC">
        <w:rPr>
          <w:rFonts w:ascii="Times New Roman" w:hAnsi="Times New Roman" w:cs="Times New Roman"/>
        </w:rPr>
        <w:t>следует учитывать для опущенного покрытия ("плавающая кровля"), а также при отсутствии покрытия.</w:t>
      </w:r>
    </w:p>
    <w:p w14:paraId="60494707" w14:textId="77777777" w:rsidR="008104A5" w:rsidRPr="00D149FC" w:rsidRDefault="008104A5">
      <w:pPr>
        <w:pStyle w:val="FORMATTEXT"/>
        <w:ind w:firstLine="568"/>
        <w:jc w:val="both"/>
        <w:rPr>
          <w:rFonts w:ascii="Times New Roman" w:hAnsi="Times New Roman" w:cs="Times New Roman"/>
        </w:rPr>
      </w:pPr>
    </w:p>
    <w:p w14:paraId="7636D20C" w14:textId="1E48EF4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Аэродинамические коэффициенты лобового сопротивления </w:t>
      </w:r>
      <w:r w:rsidR="00ED6318" w:rsidRPr="00D149FC">
        <w:rPr>
          <w:rFonts w:ascii="Times New Roman" w:hAnsi="Times New Roman" w:cs="Times New Roman"/>
          <w:i/>
          <w:iCs/>
          <w:noProof/>
          <w:position w:val="-11"/>
        </w:rPr>
        <w:drawing>
          <wp:inline distT="0" distB="0" distL="0" distR="0" wp14:anchorId="74BD3C97" wp14:editId="7F55EBED">
            <wp:extent cx="182880" cy="230505"/>
            <wp:effectExtent l="0" t="0" r="0" b="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определяются по формуле</w:t>
      </w:r>
    </w:p>
    <w:p w14:paraId="302515E3" w14:textId="77777777" w:rsidR="008104A5" w:rsidRPr="00D149FC" w:rsidRDefault="008104A5">
      <w:pPr>
        <w:pStyle w:val="FORMATTEXT"/>
        <w:ind w:firstLine="568"/>
        <w:jc w:val="both"/>
        <w:rPr>
          <w:rFonts w:ascii="Times New Roman" w:hAnsi="Times New Roman" w:cs="Times New Roman"/>
        </w:rPr>
      </w:pPr>
    </w:p>
    <w:p w14:paraId="19C5854D" w14:textId="795D0FFF"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1ACA4FEA" wp14:editId="1ACE59F0">
            <wp:extent cx="683895" cy="230505"/>
            <wp:effectExtent l="0" t="0" r="0" b="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683895"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(В.3) </w:t>
      </w:r>
    </w:p>
    <w:p w14:paraId="49979AA9" w14:textId="77777777" w:rsidR="008104A5" w:rsidRPr="00D149FC" w:rsidRDefault="008104A5">
      <w:pPr>
        <w:pStyle w:val="FORMATTEXT"/>
        <w:jc w:val="both"/>
        <w:rPr>
          <w:rFonts w:ascii="Times New Roman" w:hAnsi="Times New Roman" w:cs="Times New Roman"/>
        </w:rPr>
      </w:pPr>
    </w:p>
    <w:p w14:paraId="58152E5E" w14:textId="77777777" w:rsidR="008104A5" w:rsidRPr="00D149FC" w:rsidRDefault="008104A5">
      <w:pPr>
        <w:pStyle w:val="FORMATTEXT"/>
        <w:jc w:val="both"/>
        <w:rPr>
          <w:rFonts w:ascii="Times New Roman" w:hAnsi="Times New Roman" w:cs="Times New Roman"/>
        </w:rPr>
      </w:pPr>
    </w:p>
    <w:p w14:paraId="2A70054E" w14:textId="4E69BD3B"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5E687C94" wp14:editId="5CBCB49C">
            <wp:extent cx="191135" cy="230505"/>
            <wp:effectExtent l="0" t="0" r="0" b="0"/>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xml:space="preserve">- определено в В.1 в зависимости от относительного удлинения сооружения (см. В.1.15). Значения коэффициентов </w:t>
      </w:r>
      <w:r w:rsidR="00ED6318" w:rsidRPr="00D149FC">
        <w:rPr>
          <w:rFonts w:ascii="Times New Roman" w:hAnsi="Times New Roman" w:cs="Times New Roman"/>
          <w:i/>
          <w:iCs/>
          <w:noProof/>
          <w:position w:val="-10"/>
        </w:rPr>
        <w:drawing>
          <wp:inline distT="0" distB="0" distL="0" distR="0" wp14:anchorId="698018EC" wp14:editId="5E04B1B3">
            <wp:extent cx="238760" cy="222885"/>
            <wp:effectExtent l="0" t="0" r="0" b="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238760" cy="222885"/>
                    </a:xfrm>
                    <a:prstGeom prst="rect">
                      <a:avLst/>
                    </a:prstGeom>
                    <a:noFill/>
                    <a:ln>
                      <a:noFill/>
                    </a:ln>
                  </pic:spPr>
                </pic:pic>
              </a:graphicData>
            </a:graphic>
          </wp:inline>
        </w:drawing>
      </w:r>
      <w:r w:rsidRPr="00D149FC">
        <w:rPr>
          <w:rFonts w:ascii="Times New Roman" w:hAnsi="Times New Roman" w:cs="Times New Roman"/>
        </w:rPr>
        <w:t xml:space="preserve">приведены на рисунке В.17 в зависимости от числа Рейнольдса </w:t>
      </w:r>
      <w:r w:rsidRPr="00D149FC">
        <w:rPr>
          <w:rFonts w:ascii="Times New Roman" w:hAnsi="Times New Roman" w:cs="Times New Roman"/>
          <w:i/>
          <w:iCs/>
        </w:rPr>
        <w:t>Re</w:t>
      </w:r>
      <w:r w:rsidRPr="00D149FC">
        <w:rPr>
          <w:rFonts w:ascii="Times New Roman" w:hAnsi="Times New Roman" w:cs="Times New Roman"/>
        </w:rPr>
        <w:t xml:space="preserve"> и относительной шероховатости </w:t>
      </w:r>
      <w:r w:rsidR="00ED6318" w:rsidRPr="00D149FC">
        <w:rPr>
          <w:rFonts w:ascii="Times New Roman" w:hAnsi="Times New Roman" w:cs="Times New Roman"/>
          <w:noProof/>
          <w:position w:val="-9"/>
        </w:rPr>
        <w:drawing>
          <wp:inline distT="0" distB="0" distL="0" distR="0" wp14:anchorId="724909CC" wp14:editId="3582772A">
            <wp:extent cx="540385" cy="182880"/>
            <wp:effectExtent l="0" t="0" r="0" b="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540385" cy="182880"/>
                    </a:xfrm>
                    <a:prstGeom prst="rect">
                      <a:avLst/>
                    </a:prstGeom>
                    <a:noFill/>
                    <a:ln>
                      <a:noFill/>
                    </a:ln>
                  </pic:spPr>
                </pic:pic>
              </a:graphicData>
            </a:graphic>
          </wp:inline>
        </w:drawing>
      </w:r>
      <w:r w:rsidRPr="00D149FC">
        <w:rPr>
          <w:rFonts w:ascii="Times New Roman" w:hAnsi="Times New Roman" w:cs="Times New Roman"/>
        </w:rPr>
        <w:t xml:space="preserve">(см. В.1.16); для цилиндрических сооружений с ребрами </w:t>
      </w:r>
      <w:r w:rsidR="00ED6318" w:rsidRPr="00D149FC">
        <w:rPr>
          <w:rFonts w:ascii="Times New Roman" w:hAnsi="Times New Roman" w:cs="Times New Roman"/>
          <w:noProof/>
          <w:position w:val="-8"/>
        </w:rPr>
        <w:drawing>
          <wp:inline distT="0" distB="0" distL="0" distR="0" wp14:anchorId="7709BECF" wp14:editId="415C248E">
            <wp:extent cx="142875" cy="158750"/>
            <wp:effectExtent l="0" t="0" r="0" b="0"/>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 высота ребра.  </w:t>
      </w:r>
    </w:p>
    <w:p w14:paraId="26884632"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8850"/>
      </w:tblGrid>
      <w:tr w:rsidR="00D149FC" w:rsidRPr="00D149FC" w14:paraId="0CC38AD3" w14:textId="77777777">
        <w:trPr>
          <w:jc w:val="center"/>
        </w:trPr>
        <w:tc>
          <w:tcPr>
            <w:tcW w:w="8850" w:type="dxa"/>
            <w:tcBorders>
              <w:top w:val="nil"/>
              <w:left w:val="nil"/>
              <w:bottom w:val="nil"/>
              <w:right w:val="nil"/>
            </w:tcBorders>
            <w:tcMar>
              <w:top w:w="114" w:type="dxa"/>
              <w:left w:w="28" w:type="dxa"/>
              <w:bottom w:w="114" w:type="dxa"/>
              <w:right w:w="28" w:type="dxa"/>
            </w:tcMar>
          </w:tcPr>
          <w:p w14:paraId="54F9C33B" w14:textId="103968B7"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77"/>
                <w:sz w:val="24"/>
                <w:szCs w:val="24"/>
              </w:rPr>
              <w:lastRenderedPageBreak/>
              <w:drawing>
                <wp:inline distT="0" distB="0" distL="0" distR="0" wp14:anchorId="4BE9F406" wp14:editId="2C6A9741">
                  <wp:extent cx="5438775" cy="1916430"/>
                  <wp:effectExtent l="0" t="0" r="0" b="0"/>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5438775" cy="1916430"/>
                          </a:xfrm>
                          <a:prstGeom prst="rect">
                            <a:avLst/>
                          </a:prstGeom>
                          <a:noFill/>
                          <a:ln>
                            <a:noFill/>
                          </a:ln>
                        </pic:spPr>
                      </pic:pic>
                    </a:graphicData>
                  </a:graphic>
                </wp:inline>
              </w:drawing>
            </w:r>
          </w:p>
        </w:tc>
      </w:tr>
    </w:tbl>
    <w:p w14:paraId="44B172B4"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668A4A1E"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624A3BDC" w14:textId="32A03A40"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В.15 </w:t>
      </w:r>
    </w:p>
    <w:p w14:paraId="06AB0D94"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5850"/>
      </w:tblGrid>
      <w:tr w:rsidR="00D149FC" w:rsidRPr="00D149FC" w14:paraId="5B9273C1" w14:textId="77777777">
        <w:trPr>
          <w:jc w:val="center"/>
        </w:trPr>
        <w:tc>
          <w:tcPr>
            <w:tcW w:w="5850" w:type="dxa"/>
            <w:tcBorders>
              <w:top w:val="nil"/>
              <w:left w:val="nil"/>
              <w:bottom w:val="nil"/>
              <w:right w:val="nil"/>
            </w:tcBorders>
            <w:tcMar>
              <w:top w:w="114" w:type="dxa"/>
              <w:left w:w="28" w:type="dxa"/>
              <w:bottom w:w="114" w:type="dxa"/>
              <w:right w:w="28" w:type="dxa"/>
            </w:tcMar>
          </w:tcPr>
          <w:p w14:paraId="6B349704" w14:textId="00FF20BD"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131"/>
                <w:sz w:val="24"/>
                <w:szCs w:val="24"/>
              </w:rPr>
              <w:drawing>
                <wp:inline distT="0" distB="0" distL="0" distR="0" wp14:anchorId="69436883" wp14:editId="5B204B8C">
                  <wp:extent cx="3689350" cy="3283585"/>
                  <wp:effectExtent l="0" t="0" r="0" b="0"/>
                  <wp:docPr id="839"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3689350" cy="3283585"/>
                          </a:xfrm>
                          <a:prstGeom prst="rect">
                            <a:avLst/>
                          </a:prstGeom>
                          <a:noFill/>
                          <a:ln>
                            <a:noFill/>
                          </a:ln>
                        </pic:spPr>
                      </pic:pic>
                    </a:graphicData>
                  </a:graphic>
                </wp:inline>
              </w:drawing>
            </w:r>
          </w:p>
        </w:tc>
      </w:tr>
    </w:tbl>
    <w:p w14:paraId="1C6FA455"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020015F8"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В.16 </w:t>
      </w:r>
    </w:p>
    <w:p w14:paraId="58576A56"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  </w:t>
      </w:r>
    </w:p>
    <w:p w14:paraId="2C975BA2"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45A32008"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В.5 </w:t>
      </w:r>
    </w:p>
    <w:p w14:paraId="1E10A601"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1650"/>
        <w:gridCol w:w="1800"/>
        <w:gridCol w:w="1650"/>
        <w:gridCol w:w="1650"/>
        <w:gridCol w:w="1800"/>
      </w:tblGrid>
      <w:tr w:rsidR="00D149FC" w:rsidRPr="00D149FC" w14:paraId="103E363D"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FBD38B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Re</w:t>
            </w:r>
            <w:r w:rsidRPr="00D149FC">
              <w:rPr>
                <w:rFonts w:ascii="Times New Roman" w:hAnsi="Times New Roman" w:cs="Times New Roman"/>
                <w:sz w:val="18"/>
                <w:szCs w:val="18"/>
              </w:rPr>
              <w:t xml:space="preserve">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934F7AF" w14:textId="43CCE1F7"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0"/>
                <w:sz w:val="18"/>
                <w:szCs w:val="18"/>
              </w:rPr>
              <w:drawing>
                <wp:inline distT="0" distB="0" distL="0" distR="0" wp14:anchorId="5A0D5DBA" wp14:editId="43F5B27B">
                  <wp:extent cx="318135" cy="222885"/>
                  <wp:effectExtent l="0" t="0" r="0" b="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318135" cy="222885"/>
                          </a:xfrm>
                          <a:prstGeom prst="rect">
                            <a:avLst/>
                          </a:prstGeom>
                          <a:noFill/>
                          <a:ln>
                            <a:noFill/>
                          </a:ln>
                        </pic:spPr>
                      </pic:pic>
                    </a:graphicData>
                  </a:graphic>
                </wp:inline>
              </w:drawing>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00EA129" w14:textId="13BC2593"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i/>
                <w:iCs/>
                <w:noProof/>
                <w:position w:val="-10"/>
                <w:sz w:val="18"/>
                <w:szCs w:val="18"/>
              </w:rPr>
              <w:drawing>
                <wp:inline distT="0" distB="0" distL="0" distR="0" wp14:anchorId="4DD1973D" wp14:editId="07063216">
                  <wp:extent cx="294005" cy="222885"/>
                  <wp:effectExtent l="0" t="0" r="0" b="0"/>
                  <wp:docPr id="841"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294005" cy="222885"/>
                          </a:xfrm>
                          <a:prstGeom prst="rect">
                            <a:avLst/>
                          </a:prstGeom>
                          <a:noFill/>
                          <a:ln>
                            <a:noFill/>
                          </a:ln>
                        </pic:spPr>
                      </pic:pic>
                    </a:graphicData>
                  </a:graphic>
                </wp:inline>
              </w:drawing>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49584A" w14:textId="738B20EB"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1"/>
                <w:sz w:val="24"/>
                <w:szCs w:val="24"/>
              </w:rPr>
              <w:drawing>
                <wp:inline distT="0" distB="0" distL="0" distR="0" wp14:anchorId="7CA3E3DC" wp14:editId="2C9537D1">
                  <wp:extent cx="191135" cy="230505"/>
                  <wp:effectExtent l="0" t="0" r="0" b="0"/>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CD0A24" w14:textId="153F4E36"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366973EC" wp14:editId="507435C3">
                  <wp:extent cx="158750" cy="230505"/>
                  <wp:effectExtent l="0" t="0" r="0" b="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p>
          <w:p w14:paraId="590AD946" w14:textId="77777777" w:rsidR="008104A5" w:rsidRPr="00D149FC" w:rsidRDefault="008104A5">
            <w:pPr>
              <w:pStyle w:val="FORMATTEXT"/>
              <w:jc w:val="center"/>
              <w:rPr>
                <w:rFonts w:ascii="Times New Roman" w:hAnsi="Times New Roman" w:cs="Times New Roman"/>
                <w:sz w:val="18"/>
                <w:szCs w:val="18"/>
              </w:rPr>
            </w:pPr>
          </w:p>
        </w:tc>
      </w:tr>
      <w:tr w:rsidR="00D149FC" w:rsidRPr="00D149FC" w14:paraId="337E3F9A"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DB3738A" w14:textId="0DB1E2F1"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5·10</w:t>
            </w:r>
            <w:r w:rsidR="00ED6318" w:rsidRPr="00D149FC">
              <w:rPr>
                <w:rFonts w:ascii="Times New Roman" w:hAnsi="Times New Roman" w:cs="Times New Roman"/>
                <w:noProof/>
                <w:position w:val="-10"/>
                <w:sz w:val="18"/>
                <w:szCs w:val="18"/>
              </w:rPr>
              <w:drawing>
                <wp:inline distT="0" distB="0" distL="0" distR="0" wp14:anchorId="0690E819" wp14:editId="4A432A12">
                  <wp:extent cx="103505" cy="222885"/>
                  <wp:effectExtent l="0" t="0" r="0" b="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64438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85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97EABE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-2,2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B961A1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135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745F7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r>
      <w:tr w:rsidR="00D149FC" w:rsidRPr="00D149FC" w14:paraId="14FA982F"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D5AD0B6" w14:textId="09830AB4"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2·10</w:t>
            </w:r>
            <w:r w:rsidR="00ED6318" w:rsidRPr="00D149FC">
              <w:rPr>
                <w:rFonts w:ascii="Times New Roman" w:hAnsi="Times New Roman" w:cs="Times New Roman"/>
                <w:noProof/>
                <w:position w:val="-10"/>
                <w:sz w:val="18"/>
                <w:szCs w:val="18"/>
              </w:rPr>
              <w:drawing>
                <wp:inline distT="0" distB="0" distL="0" distR="0" wp14:anchorId="0024C5E0" wp14:editId="3745BD7C">
                  <wp:extent cx="103505" cy="222885"/>
                  <wp:effectExtent l="0" t="0" r="0" b="0"/>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005A0D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80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2F775C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-1,9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6F075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120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078CA6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r>
      <w:tr w:rsidR="00D149FC" w:rsidRPr="00D149FC" w14:paraId="663E1A49" w14:textId="77777777">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ACFBB8" w14:textId="7295DE00"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10</w:t>
            </w:r>
            <w:r w:rsidR="00ED6318" w:rsidRPr="00D149FC">
              <w:rPr>
                <w:rFonts w:ascii="Times New Roman" w:hAnsi="Times New Roman" w:cs="Times New Roman"/>
                <w:noProof/>
                <w:position w:val="-10"/>
                <w:sz w:val="18"/>
                <w:szCs w:val="18"/>
              </w:rPr>
              <w:drawing>
                <wp:inline distT="0" distB="0" distL="0" distR="0" wp14:anchorId="1DC7DE18" wp14:editId="7FC2E345">
                  <wp:extent cx="103505" cy="222885"/>
                  <wp:effectExtent l="0" t="0" r="0" b="0"/>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341A7F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75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D5C51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BF7B23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105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87CC92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r>
    </w:tbl>
    <w:p w14:paraId="77834E0A"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0355C894"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0CFC7B75"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В.6 </w:t>
      </w:r>
    </w:p>
    <w:p w14:paraId="4D18F8FE"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1200"/>
        <w:gridCol w:w="1350"/>
        <w:gridCol w:w="1350"/>
        <w:gridCol w:w="1500"/>
        <w:gridCol w:w="1350"/>
        <w:gridCol w:w="1350"/>
        <w:gridCol w:w="1200"/>
      </w:tblGrid>
      <w:tr w:rsidR="00D149FC" w:rsidRPr="00D149FC" w14:paraId="5319308C" w14:textId="77777777">
        <w:tc>
          <w:tcPr>
            <w:tcW w:w="1200" w:type="dxa"/>
            <w:tcBorders>
              <w:top w:val="single" w:sz="6" w:space="0" w:color="auto"/>
              <w:left w:val="single" w:sz="6" w:space="0" w:color="auto"/>
              <w:bottom w:val="nil"/>
              <w:right w:val="nil"/>
            </w:tcBorders>
            <w:tcMar>
              <w:top w:w="114" w:type="dxa"/>
              <w:left w:w="28" w:type="dxa"/>
              <w:bottom w:w="114" w:type="dxa"/>
              <w:right w:w="28" w:type="dxa"/>
            </w:tcMar>
          </w:tcPr>
          <w:p w14:paraId="5214F8AC" w14:textId="6C838FAE"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0"/>
                <w:sz w:val="24"/>
                <w:szCs w:val="24"/>
              </w:rPr>
              <w:drawing>
                <wp:inline distT="0" distB="0" distL="0" distR="0" wp14:anchorId="17A00FA5" wp14:editId="34A9ADF6">
                  <wp:extent cx="349885" cy="222885"/>
                  <wp:effectExtent l="0" t="0" r="0" b="0"/>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349885" cy="222885"/>
                          </a:xfrm>
                          <a:prstGeom prst="rect">
                            <a:avLst/>
                          </a:prstGeom>
                          <a:noFill/>
                          <a:ln>
                            <a:noFill/>
                          </a:ln>
                        </pic:spPr>
                      </pic:pic>
                    </a:graphicData>
                  </a:graphic>
                </wp:inline>
              </w:drawing>
            </w:r>
          </w:p>
        </w:tc>
        <w:tc>
          <w:tcPr>
            <w:tcW w:w="1350" w:type="dxa"/>
            <w:tcBorders>
              <w:top w:val="single" w:sz="6" w:space="0" w:color="auto"/>
              <w:left w:val="single" w:sz="6" w:space="0" w:color="auto"/>
              <w:bottom w:val="nil"/>
              <w:right w:val="nil"/>
            </w:tcBorders>
            <w:tcMar>
              <w:top w:w="114" w:type="dxa"/>
              <w:left w:w="28" w:type="dxa"/>
              <w:bottom w:w="114" w:type="dxa"/>
              <w:right w:w="28" w:type="dxa"/>
            </w:tcMar>
          </w:tcPr>
          <w:p w14:paraId="0994B48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 </w:t>
            </w:r>
          </w:p>
        </w:tc>
        <w:tc>
          <w:tcPr>
            <w:tcW w:w="1350" w:type="dxa"/>
            <w:tcBorders>
              <w:top w:val="single" w:sz="6" w:space="0" w:color="auto"/>
              <w:left w:val="single" w:sz="6" w:space="0" w:color="auto"/>
              <w:bottom w:val="nil"/>
              <w:right w:val="nil"/>
            </w:tcBorders>
            <w:tcMar>
              <w:top w:w="114" w:type="dxa"/>
              <w:left w:w="28" w:type="dxa"/>
              <w:bottom w:w="114" w:type="dxa"/>
              <w:right w:w="28" w:type="dxa"/>
            </w:tcMar>
          </w:tcPr>
          <w:p w14:paraId="28DD806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 </w:t>
            </w:r>
          </w:p>
        </w:tc>
        <w:tc>
          <w:tcPr>
            <w:tcW w:w="1500" w:type="dxa"/>
            <w:tcBorders>
              <w:top w:val="single" w:sz="6" w:space="0" w:color="auto"/>
              <w:left w:val="single" w:sz="6" w:space="0" w:color="auto"/>
              <w:bottom w:val="nil"/>
              <w:right w:val="nil"/>
            </w:tcBorders>
            <w:tcMar>
              <w:top w:w="114" w:type="dxa"/>
              <w:left w:w="28" w:type="dxa"/>
              <w:bottom w:w="114" w:type="dxa"/>
              <w:right w:w="28" w:type="dxa"/>
            </w:tcMar>
          </w:tcPr>
          <w:p w14:paraId="5494749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c>
          <w:tcPr>
            <w:tcW w:w="1350" w:type="dxa"/>
            <w:tcBorders>
              <w:top w:val="single" w:sz="6" w:space="0" w:color="auto"/>
              <w:left w:val="single" w:sz="6" w:space="0" w:color="auto"/>
              <w:bottom w:val="nil"/>
              <w:right w:val="nil"/>
            </w:tcBorders>
            <w:tcMar>
              <w:top w:w="114" w:type="dxa"/>
              <w:left w:w="28" w:type="dxa"/>
              <w:bottom w:w="114" w:type="dxa"/>
              <w:right w:w="28" w:type="dxa"/>
            </w:tcMar>
          </w:tcPr>
          <w:p w14:paraId="5E4AB2E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1350" w:type="dxa"/>
            <w:tcBorders>
              <w:top w:val="single" w:sz="6" w:space="0" w:color="auto"/>
              <w:left w:val="single" w:sz="6" w:space="0" w:color="auto"/>
              <w:bottom w:val="nil"/>
              <w:right w:val="nil"/>
            </w:tcBorders>
            <w:tcMar>
              <w:top w:w="114" w:type="dxa"/>
              <w:left w:w="28" w:type="dxa"/>
              <w:bottom w:w="114" w:type="dxa"/>
              <w:right w:w="28" w:type="dxa"/>
            </w:tcMar>
          </w:tcPr>
          <w:p w14:paraId="72BD47A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12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6272399D" w14:textId="734AB42E"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8"/>
                <w:sz w:val="18"/>
                <w:szCs w:val="18"/>
              </w:rPr>
              <w:drawing>
                <wp:inline distT="0" distB="0" distL="0" distR="0" wp14:anchorId="7284F565" wp14:editId="4695938F">
                  <wp:extent cx="127000" cy="158750"/>
                  <wp:effectExtent l="0" t="0" r="0" b="0"/>
                  <wp:docPr id="848"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5 </w:t>
            </w:r>
          </w:p>
        </w:tc>
      </w:tr>
      <w:tr w:rsidR="00D149FC" w:rsidRPr="00D149FC" w14:paraId="53E2EA1B" w14:textId="77777777">
        <w:tc>
          <w:tcPr>
            <w:tcW w:w="1200" w:type="dxa"/>
            <w:tcBorders>
              <w:top w:val="single" w:sz="6" w:space="0" w:color="auto"/>
              <w:left w:val="single" w:sz="6" w:space="0" w:color="auto"/>
              <w:bottom w:val="single" w:sz="6" w:space="0" w:color="auto"/>
              <w:right w:val="nil"/>
            </w:tcBorders>
            <w:tcMar>
              <w:top w:w="114" w:type="dxa"/>
              <w:left w:w="28" w:type="dxa"/>
              <w:bottom w:w="114" w:type="dxa"/>
              <w:right w:w="28" w:type="dxa"/>
            </w:tcMar>
          </w:tcPr>
          <w:p w14:paraId="08685603" w14:textId="10DDF45E"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71C71654" wp14:editId="7B7D4C1D">
                  <wp:extent cx="230505" cy="230505"/>
                  <wp:effectExtent l="0" t="0" r="0" b="0"/>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 </w:t>
            </w:r>
            <w:r w:rsidRPr="00D149FC">
              <w:rPr>
                <w:rFonts w:ascii="Times New Roman" w:hAnsi="Times New Roman" w:cs="Times New Roman"/>
                <w:noProof/>
                <w:position w:val="-11"/>
                <w:sz w:val="18"/>
                <w:szCs w:val="18"/>
              </w:rPr>
              <w:drawing>
                <wp:inline distT="0" distB="0" distL="0" distR="0" wp14:anchorId="7DB0916B" wp14:editId="6B77FEDF">
                  <wp:extent cx="142875" cy="230505"/>
                  <wp:effectExtent l="0" t="0" r="0" b="0"/>
                  <wp:docPr id="850"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142875" cy="230505"/>
                          </a:xfrm>
                          <a:prstGeom prst="rect">
                            <a:avLst/>
                          </a:prstGeom>
                          <a:noFill/>
                          <a:ln>
                            <a:noFill/>
                          </a:ln>
                        </pic:spPr>
                      </pic:pic>
                    </a:graphicData>
                  </a:graphic>
                </wp:inline>
              </w:drawing>
            </w:r>
          </w:p>
        </w:tc>
        <w:tc>
          <w:tcPr>
            <w:tcW w:w="1350" w:type="dxa"/>
            <w:tcBorders>
              <w:top w:val="single" w:sz="6" w:space="0" w:color="auto"/>
              <w:left w:val="single" w:sz="6" w:space="0" w:color="auto"/>
              <w:bottom w:val="single" w:sz="6" w:space="0" w:color="auto"/>
              <w:right w:val="nil"/>
            </w:tcBorders>
            <w:tcMar>
              <w:top w:w="114" w:type="dxa"/>
              <w:left w:w="28" w:type="dxa"/>
              <w:bottom w:w="114" w:type="dxa"/>
              <w:right w:w="28" w:type="dxa"/>
            </w:tcMar>
          </w:tcPr>
          <w:p w14:paraId="25B85AD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c>
          <w:tcPr>
            <w:tcW w:w="1350" w:type="dxa"/>
            <w:tcBorders>
              <w:top w:val="single" w:sz="6" w:space="0" w:color="auto"/>
              <w:left w:val="single" w:sz="6" w:space="0" w:color="auto"/>
              <w:bottom w:val="single" w:sz="6" w:space="0" w:color="auto"/>
              <w:right w:val="nil"/>
            </w:tcBorders>
            <w:tcMar>
              <w:top w:w="114" w:type="dxa"/>
              <w:left w:w="28" w:type="dxa"/>
              <w:bottom w:w="114" w:type="dxa"/>
              <w:right w:w="28" w:type="dxa"/>
            </w:tcMar>
          </w:tcPr>
          <w:p w14:paraId="2C81312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-0,55 </w:t>
            </w:r>
          </w:p>
        </w:tc>
        <w:tc>
          <w:tcPr>
            <w:tcW w:w="1500" w:type="dxa"/>
            <w:tcBorders>
              <w:top w:val="single" w:sz="6" w:space="0" w:color="auto"/>
              <w:left w:val="single" w:sz="6" w:space="0" w:color="auto"/>
              <w:bottom w:val="single" w:sz="6" w:space="0" w:color="auto"/>
              <w:right w:val="nil"/>
            </w:tcBorders>
            <w:tcMar>
              <w:top w:w="114" w:type="dxa"/>
              <w:left w:w="28" w:type="dxa"/>
              <w:bottom w:w="114" w:type="dxa"/>
              <w:right w:w="28" w:type="dxa"/>
            </w:tcMar>
          </w:tcPr>
          <w:p w14:paraId="7347C9E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c>
          <w:tcPr>
            <w:tcW w:w="1350" w:type="dxa"/>
            <w:tcBorders>
              <w:top w:val="single" w:sz="6" w:space="0" w:color="auto"/>
              <w:left w:val="single" w:sz="6" w:space="0" w:color="auto"/>
              <w:bottom w:val="single" w:sz="6" w:space="0" w:color="auto"/>
              <w:right w:val="nil"/>
            </w:tcBorders>
            <w:tcMar>
              <w:top w:w="114" w:type="dxa"/>
              <w:left w:w="28" w:type="dxa"/>
              <w:bottom w:w="114" w:type="dxa"/>
              <w:right w:w="28" w:type="dxa"/>
            </w:tcMar>
          </w:tcPr>
          <w:p w14:paraId="241AC01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c>
          <w:tcPr>
            <w:tcW w:w="1350" w:type="dxa"/>
            <w:tcBorders>
              <w:top w:val="single" w:sz="6" w:space="0" w:color="auto"/>
              <w:left w:val="single" w:sz="6" w:space="0" w:color="auto"/>
              <w:bottom w:val="single" w:sz="6" w:space="0" w:color="auto"/>
              <w:right w:val="nil"/>
            </w:tcBorders>
            <w:tcMar>
              <w:top w:w="114" w:type="dxa"/>
              <w:left w:w="28" w:type="dxa"/>
              <w:bottom w:w="114" w:type="dxa"/>
              <w:right w:w="28" w:type="dxa"/>
            </w:tcMar>
          </w:tcPr>
          <w:p w14:paraId="3147624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A91512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-1,05 </w:t>
            </w:r>
          </w:p>
        </w:tc>
      </w:tr>
    </w:tbl>
    <w:p w14:paraId="433BFCB4"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6F5A58A2" w14:textId="77777777" w:rsidR="008104A5" w:rsidRPr="00D149FC" w:rsidRDefault="008104A5">
      <w:pPr>
        <w:pStyle w:val="FORMATTEXT"/>
        <w:rPr>
          <w:rFonts w:ascii="Times New Roman" w:hAnsi="Times New Roman" w:cs="Times New Roman"/>
        </w:rPr>
      </w:pPr>
    </w:p>
    <w:p w14:paraId="3CC25DBA" w14:textId="6615B488"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     Таблица В.6 (Измененная редакция, Изм. N 5). </w:t>
      </w:r>
    </w:p>
    <w:p w14:paraId="0792760D"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      </w:t>
      </w:r>
    </w:p>
    <w:p w14:paraId="18C77D28"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9150"/>
      </w:tblGrid>
      <w:tr w:rsidR="00D149FC" w:rsidRPr="00D149FC" w14:paraId="3A471E32" w14:textId="77777777">
        <w:trPr>
          <w:jc w:val="center"/>
        </w:trPr>
        <w:tc>
          <w:tcPr>
            <w:tcW w:w="9150" w:type="dxa"/>
            <w:tcBorders>
              <w:top w:val="nil"/>
              <w:left w:val="nil"/>
              <w:bottom w:val="nil"/>
              <w:right w:val="nil"/>
            </w:tcBorders>
            <w:tcMar>
              <w:top w:w="114" w:type="dxa"/>
              <w:left w:w="28" w:type="dxa"/>
              <w:bottom w:w="114" w:type="dxa"/>
              <w:right w:w="28" w:type="dxa"/>
            </w:tcMar>
          </w:tcPr>
          <w:p w14:paraId="3819365B" w14:textId="6540500B"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08"/>
                <w:sz w:val="24"/>
                <w:szCs w:val="24"/>
              </w:rPr>
              <w:lastRenderedPageBreak/>
              <w:drawing>
                <wp:inline distT="0" distB="0" distL="0" distR="0" wp14:anchorId="79C7AE47" wp14:editId="1C041FAF">
                  <wp:extent cx="5486400" cy="2711450"/>
                  <wp:effectExtent l="0" t="0" r="0" b="0"/>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5486400" cy="2711450"/>
                          </a:xfrm>
                          <a:prstGeom prst="rect">
                            <a:avLst/>
                          </a:prstGeom>
                          <a:noFill/>
                          <a:ln>
                            <a:noFill/>
                          </a:ln>
                        </pic:spPr>
                      </pic:pic>
                    </a:graphicData>
                  </a:graphic>
                </wp:inline>
              </w:drawing>
            </w:r>
          </w:p>
        </w:tc>
      </w:tr>
    </w:tbl>
    <w:p w14:paraId="555E3589"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1A38ACA7" w14:textId="77777777" w:rsidR="008104A5" w:rsidRPr="00D149FC" w:rsidRDefault="008104A5">
      <w:pPr>
        <w:pStyle w:val="FORMATTEXT"/>
        <w:jc w:val="center"/>
        <w:rPr>
          <w:rFonts w:ascii="Times New Roman" w:hAnsi="Times New Roman" w:cs="Times New Roman"/>
        </w:rPr>
      </w:pPr>
    </w:p>
    <w:p w14:paraId="0B443B05" w14:textId="17AB3A62"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Рисунок В.17</w:t>
      </w:r>
    </w:p>
    <w:p w14:paraId="0EF82BE7" w14:textId="7BC3712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проводов и тросов (в том числе покрытых гололедом) </w:t>
      </w:r>
      <w:r w:rsidR="00ED6318" w:rsidRPr="00D149FC">
        <w:rPr>
          <w:rFonts w:ascii="Times New Roman" w:hAnsi="Times New Roman" w:cs="Times New Roman"/>
          <w:i/>
          <w:iCs/>
          <w:noProof/>
          <w:position w:val="-11"/>
        </w:rPr>
        <w:drawing>
          <wp:inline distT="0" distB="0" distL="0" distR="0" wp14:anchorId="7C75D618" wp14:editId="0F34E860">
            <wp:extent cx="182880" cy="230505"/>
            <wp:effectExtent l="0" t="0" r="0" b="0"/>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=1,2.</w:t>
      </w:r>
    </w:p>
    <w:p w14:paraId="61B8F197" w14:textId="77777777" w:rsidR="008104A5" w:rsidRPr="00D149FC" w:rsidRDefault="008104A5">
      <w:pPr>
        <w:pStyle w:val="FORMATTEXT"/>
        <w:ind w:firstLine="568"/>
        <w:jc w:val="both"/>
        <w:rPr>
          <w:rFonts w:ascii="Times New Roman" w:hAnsi="Times New Roman" w:cs="Times New Roman"/>
        </w:rPr>
      </w:pPr>
    </w:p>
    <w:p w14:paraId="4E9CD8D1" w14:textId="5840B8E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Аэродинамические коэффициенты лобового сопротивления наклонных элементов (рисунок В.18) определяются по формуле</w:t>
      </w:r>
    </w:p>
    <w:p w14:paraId="7236AA0E" w14:textId="77777777" w:rsidR="008104A5" w:rsidRPr="00D149FC" w:rsidRDefault="008104A5">
      <w:pPr>
        <w:pStyle w:val="FORMATTEXT"/>
        <w:ind w:firstLine="568"/>
        <w:jc w:val="both"/>
        <w:rPr>
          <w:rFonts w:ascii="Times New Roman" w:hAnsi="Times New Roman" w:cs="Times New Roman"/>
        </w:rPr>
      </w:pPr>
    </w:p>
    <w:p w14:paraId="3626DD03" w14:textId="0D7DA910"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drawing>
          <wp:inline distT="0" distB="0" distL="0" distR="0" wp14:anchorId="4FA3641C" wp14:editId="4A03C3DC">
            <wp:extent cx="906145" cy="278130"/>
            <wp:effectExtent l="0" t="0" r="0" b="0"/>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906145" cy="27813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(В.4)</w:t>
      </w:r>
    </w:p>
    <w:p w14:paraId="1B968846" w14:textId="22021F52"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i/>
          <w:iCs/>
          <w:noProof/>
          <w:position w:val="-11"/>
        </w:rPr>
        <w:drawing>
          <wp:inline distT="0" distB="0" distL="0" distR="0" wp14:anchorId="4A4456B8" wp14:editId="5C4018BE">
            <wp:extent cx="182880" cy="230505"/>
            <wp:effectExtent l="0" t="0" r="0" b="0"/>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 xml:space="preserve">- определяется в соответствии с данными В.1.12, В.1.13 и В.1.14; </w:t>
      </w:r>
    </w:p>
    <w:p w14:paraId="78F6A437" w14:textId="76EE2DCC"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9"/>
        </w:rPr>
        <w:drawing>
          <wp:inline distT="0" distB="0" distL="0" distR="0" wp14:anchorId="3ABFB4CC" wp14:editId="6DB9408C">
            <wp:extent cx="127000" cy="198755"/>
            <wp:effectExtent l="0" t="0" r="0" b="0"/>
            <wp:docPr id="855"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27000" cy="198755"/>
                    </a:xfrm>
                    <a:prstGeom prst="rect">
                      <a:avLst/>
                    </a:prstGeom>
                    <a:noFill/>
                    <a:ln>
                      <a:noFill/>
                    </a:ln>
                  </pic:spPr>
                </pic:pic>
              </a:graphicData>
            </a:graphic>
          </wp:inline>
        </w:drawing>
      </w:r>
      <w:r w:rsidR="000348ED" w:rsidRPr="00D149FC">
        <w:rPr>
          <w:rFonts w:ascii="Times New Roman" w:hAnsi="Times New Roman" w:cs="Times New Roman"/>
        </w:rPr>
        <w:t xml:space="preserve">- угол между осью элемента и скоростью ветра </w:t>
      </w:r>
      <w:r w:rsidR="000348ED" w:rsidRPr="00D149FC">
        <w:rPr>
          <w:rFonts w:ascii="Times New Roman" w:hAnsi="Times New Roman" w:cs="Times New Roman"/>
          <w:i/>
          <w:iCs/>
        </w:rPr>
        <w:t>V</w:t>
      </w:r>
      <w:r w:rsidR="000348ED" w:rsidRPr="00D149FC">
        <w:rPr>
          <w:rFonts w:ascii="Times New Roman" w:hAnsi="Times New Roman" w:cs="Times New Roman"/>
        </w:rPr>
        <w:t xml:space="preserve">, направленной вдоль оси </w:t>
      </w:r>
      <w:r w:rsidR="000348ED" w:rsidRPr="00D149FC">
        <w:rPr>
          <w:rFonts w:ascii="Times New Roman" w:hAnsi="Times New Roman" w:cs="Times New Roman"/>
          <w:i/>
          <w:iCs/>
        </w:rPr>
        <w:t>х</w:t>
      </w:r>
      <w:r w:rsidR="000348ED" w:rsidRPr="00D149FC">
        <w:rPr>
          <w:rFonts w:ascii="Times New Roman" w:hAnsi="Times New Roman" w:cs="Times New Roman"/>
        </w:rPr>
        <w:t>.</w:t>
      </w:r>
    </w:p>
    <w:p w14:paraId="2906DA6D" w14:textId="77777777" w:rsidR="008104A5" w:rsidRPr="00D149FC" w:rsidRDefault="008104A5">
      <w:pPr>
        <w:pStyle w:val="FORMATTEXT"/>
        <w:ind w:firstLine="568"/>
        <w:jc w:val="both"/>
        <w:rPr>
          <w:rFonts w:ascii="Times New Roman" w:hAnsi="Times New Roman" w:cs="Times New Roman"/>
        </w:rPr>
      </w:pPr>
    </w:p>
    <w:p w14:paraId="06F65899"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6450"/>
      </w:tblGrid>
      <w:tr w:rsidR="00D149FC" w:rsidRPr="00D149FC" w14:paraId="4151EEB7" w14:textId="77777777">
        <w:trPr>
          <w:jc w:val="center"/>
        </w:trPr>
        <w:tc>
          <w:tcPr>
            <w:tcW w:w="6450" w:type="dxa"/>
            <w:tcBorders>
              <w:top w:val="nil"/>
              <w:left w:val="nil"/>
              <w:bottom w:val="nil"/>
              <w:right w:val="nil"/>
            </w:tcBorders>
            <w:tcMar>
              <w:top w:w="114" w:type="dxa"/>
              <w:left w:w="28" w:type="dxa"/>
              <w:bottom w:w="114" w:type="dxa"/>
              <w:right w:w="28" w:type="dxa"/>
            </w:tcMar>
          </w:tcPr>
          <w:p w14:paraId="33B1A69F" w14:textId="546A51FE"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92"/>
                <w:sz w:val="24"/>
                <w:szCs w:val="24"/>
              </w:rPr>
              <w:lastRenderedPageBreak/>
              <w:drawing>
                <wp:inline distT="0" distB="0" distL="0" distR="0" wp14:anchorId="6787DBC9" wp14:editId="2EAD9643">
                  <wp:extent cx="4079240" cy="2289810"/>
                  <wp:effectExtent l="0" t="0" r="0" b="0"/>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4079240" cy="2289810"/>
                          </a:xfrm>
                          <a:prstGeom prst="rect">
                            <a:avLst/>
                          </a:prstGeom>
                          <a:noFill/>
                          <a:ln>
                            <a:noFill/>
                          </a:ln>
                        </pic:spPr>
                      </pic:pic>
                    </a:graphicData>
                  </a:graphic>
                </wp:inline>
              </w:drawing>
            </w:r>
          </w:p>
        </w:tc>
      </w:tr>
    </w:tbl>
    <w:p w14:paraId="7F3FAADC"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488AA598"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В.18 </w:t>
      </w:r>
    </w:p>
    <w:p w14:paraId="7144708E" w14:textId="782724E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определении коэффициента </w:t>
      </w:r>
      <w:r w:rsidRPr="00D149FC">
        <w:rPr>
          <w:rFonts w:ascii="Times New Roman" w:hAnsi="Times New Roman" w:cs="Times New Roman"/>
          <w:i/>
          <w:iCs/>
        </w:rPr>
        <w:t>v</w:t>
      </w:r>
      <w:r w:rsidRPr="00D149FC">
        <w:rPr>
          <w:rFonts w:ascii="Times New Roman" w:hAnsi="Times New Roman" w:cs="Times New Roman"/>
        </w:rPr>
        <w:t xml:space="preserve"> в соответствии с 11.1.11:</w:t>
      </w:r>
    </w:p>
    <w:p w14:paraId="699EEFEB" w14:textId="77777777" w:rsidR="008104A5" w:rsidRPr="00D149FC" w:rsidRDefault="008104A5">
      <w:pPr>
        <w:pStyle w:val="FORMATTEXT"/>
        <w:ind w:firstLine="568"/>
        <w:jc w:val="both"/>
        <w:rPr>
          <w:rFonts w:ascii="Times New Roman" w:hAnsi="Times New Roman" w:cs="Times New Roman"/>
        </w:rPr>
      </w:pPr>
    </w:p>
    <w:p w14:paraId="1166FFC9" w14:textId="41DB8F25" w:rsidR="008104A5" w:rsidRPr="00D149FC" w:rsidRDefault="00ED6318">
      <w:pPr>
        <w:pStyle w:val="FORMATTEXT"/>
        <w:jc w:val="center"/>
        <w:rPr>
          <w:rFonts w:ascii="Times New Roman" w:hAnsi="Times New Roman" w:cs="Times New Roman"/>
        </w:rPr>
      </w:pPr>
      <w:r w:rsidRPr="00D149FC">
        <w:rPr>
          <w:rFonts w:ascii="Times New Roman" w:hAnsi="Times New Roman" w:cs="Times New Roman"/>
          <w:noProof/>
          <w:position w:val="-9"/>
        </w:rPr>
        <w:drawing>
          <wp:inline distT="0" distB="0" distL="0" distR="0" wp14:anchorId="62079A84" wp14:editId="399FC87F">
            <wp:extent cx="564515" cy="198755"/>
            <wp:effectExtent l="0" t="0" r="0" b="0"/>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564515" cy="198755"/>
                    </a:xfrm>
                    <a:prstGeom prst="rect">
                      <a:avLst/>
                    </a:prstGeom>
                    <a:noFill/>
                    <a:ln>
                      <a:noFill/>
                    </a:ln>
                  </pic:spPr>
                </pic:pic>
              </a:graphicData>
            </a:graphic>
          </wp:inline>
        </w:drawing>
      </w:r>
      <w:r w:rsidR="000348ED" w:rsidRPr="00D149FC">
        <w:rPr>
          <w:rFonts w:ascii="Times New Roman" w:hAnsi="Times New Roman" w:cs="Times New Roman"/>
        </w:rPr>
        <w:t>;   </w:t>
      </w:r>
      <w:r w:rsidRPr="00D149FC">
        <w:rPr>
          <w:rFonts w:ascii="Times New Roman" w:hAnsi="Times New Roman" w:cs="Times New Roman"/>
          <w:noProof/>
          <w:position w:val="-10"/>
        </w:rPr>
        <w:drawing>
          <wp:inline distT="0" distB="0" distL="0" distR="0" wp14:anchorId="58BF9464" wp14:editId="78768AC5">
            <wp:extent cx="835025" cy="222885"/>
            <wp:effectExtent l="0" t="0" r="0" b="0"/>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835025" cy="222885"/>
                    </a:xfrm>
                    <a:prstGeom prst="rect">
                      <a:avLst/>
                    </a:prstGeom>
                    <a:noFill/>
                    <a:ln>
                      <a:noFill/>
                    </a:ln>
                  </pic:spPr>
                </pic:pic>
              </a:graphicData>
            </a:graphic>
          </wp:inline>
        </w:drawing>
      </w:r>
      <w:r w:rsidR="000348ED" w:rsidRPr="00D149FC">
        <w:rPr>
          <w:rFonts w:ascii="Times New Roman" w:hAnsi="Times New Roman" w:cs="Times New Roman"/>
        </w:rPr>
        <w:t xml:space="preserve">. </w:t>
      </w:r>
    </w:p>
    <w:p w14:paraId="6DAF2B45" w14:textId="1A76C3F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Число Рейнольдса </w:t>
      </w:r>
      <w:r w:rsidRPr="00D149FC">
        <w:rPr>
          <w:rFonts w:ascii="Times New Roman" w:hAnsi="Times New Roman" w:cs="Times New Roman"/>
          <w:i/>
          <w:iCs/>
        </w:rPr>
        <w:t>Re</w:t>
      </w:r>
      <w:r w:rsidRPr="00D149FC">
        <w:rPr>
          <w:rFonts w:ascii="Times New Roman" w:hAnsi="Times New Roman" w:cs="Times New Roman"/>
        </w:rPr>
        <w:t xml:space="preserve"> определяется по формуле, приведенной в В.1.11,</w:t>
      </w:r>
    </w:p>
    <w:p w14:paraId="741BF092" w14:textId="77777777" w:rsidR="008104A5" w:rsidRPr="00D149FC" w:rsidRDefault="008104A5">
      <w:pPr>
        <w:pStyle w:val="FORMATTEXT"/>
        <w:ind w:firstLine="568"/>
        <w:jc w:val="both"/>
        <w:rPr>
          <w:rFonts w:ascii="Times New Roman" w:hAnsi="Times New Roman" w:cs="Times New Roman"/>
        </w:rPr>
      </w:pPr>
    </w:p>
    <w:p w14:paraId="6EE910A4" w14:textId="4E072CAE"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i/>
          <w:iCs/>
          <w:noProof/>
          <w:position w:val="-9"/>
        </w:rPr>
        <w:drawing>
          <wp:inline distT="0" distB="0" distL="0" distR="0" wp14:anchorId="48ACA362" wp14:editId="40FD3C82">
            <wp:extent cx="135255" cy="182880"/>
            <wp:effectExtent l="0" t="0" r="0" b="0"/>
            <wp:docPr id="859"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135255" cy="182880"/>
                    </a:xfrm>
                    <a:prstGeom prst="rect">
                      <a:avLst/>
                    </a:prstGeom>
                    <a:noFill/>
                    <a:ln>
                      <a:noFill/>
                    </a:ln>
                  </pic:spPr>
                </pic:pic>
              </a:graphicData>
            </a:graphic>
          </wp:inline>
        </w:drawing>
      </w:r>
      <w:r w:rsidRPr="00D149FC">
        <w:rPr>
          <w:rFonts w:ascii="Times New Roman" w:hAnsi="Times New Roman" w:cs="Times New Roman"/>
        </w:rPr>
        <w:t>=0,8</w:t>
      </w:r>
      <w:r w:rsidRPr="00D149FC">
        <w:rPr>
          <w:rFonts w:ascii="Times New Roman" w:hAnsi="Times New Roman" w:cs="Times New Roman"/>
          <w:i/>
          <w:iCs/>
        </w:rPr>
        <w:t>h</w:t>
      </w:r>
      <w:r w:rsidRPr="00D149FC">
        <w:rPr>
          <w:rFonts w:ascii="Times New Roman" w:hAnsi="Times New Roman" w:cs="Times New Roman"/>
        </w:rPr>
        <w:t xml:space="preserve"> для вертикально расположенных сооружений;</w:t>
      </w:r>
    </w:p>
    <w:p w14:paraId="7E304A4D"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1D9F6D60" w14:textId="66AD3789"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r w:rsidR="00ED6318" w:rsidRPr="00D149FC">
        <w:rPr>
          <w:rFonts w:ascii="Times New Roman" w:hAnsi="Times New Roman" w:cs="Times New Roman"/>
          <w:noProof/>
          <w:position w:val="-9"/>
        </w:rPr>
        <w:drawing>
          <wp:inline distT="0" distB="0" distL="0" distR="0" wp14:anchorId="2204C563" wp14:editId="4A061700">
            <wp:extent cx="135255" cy="182880"/>
            <wp:effectExtent l="0" t="0" r="0" b="0"/>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135255" cy="182880"/>
                    </a:xfrm>
                    <a:prstGeom prst="rect">
                      <a:avLst/>
                    </a:prstGeom>
                    <a:noFill/>
                    <a:ln>
                      <a:noFill/>
                    </a:ln>
                  </pic:spPr>
                </pic:pic>
              </a:graphicData>
            </a:graphic>
          </wp:inline>
        </w:drawing>
      </w:r>
      <w:r w:rsidRPr="00D149FC">
        <w:rPr>
          <w:rFonts w:ascii="Times New Roman" w:hAnsi="Times New Roman" w:cs="Times New Roman"/>
        </w:rPr>
        <w:t xml:space="preserve"> равно расстоянию от поверхности земли до оси горизонтально расположенного сооружения.</w:t>
      </w:r>
    </w:p>
    <w:p w14:paraId="0833CA07"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      </w:t>
      </w:r>
    </w:p>
    <w:p w14:paraId="45DA335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В.1.13 Призматические сооружения и конструктивные элементы</w:t>
      </w:r>
      <w:r w:rsidRPr="00D149FC">
        <w:rPr>
          <w:rFonts w:ascii="Times New Roman" w:hAnsi="Times New Roman" w:cs="Times New Roman"/>
        </w:rPr>
        <w:t xml:space="preserve"> </w:t>
      </w:r>
    </w:p>
    <w:p w14:paraId="5EEFED9D" w14:textId="77777777" w:rsidR="008104A5" w:rsidRPr="00D149FC" w:rsidRDefault="008104A5">
      <w:pPr>
        <w:pStyle w:val="FORMATTEXT"/>
        <w:ind w:firstLine="568"/>
        <w:jc w:val="both"/>
        <w:rPr>
          <w:rFonts w:ascii="Times New Roman" w:hAnsi="Times New Roman" w:cs="Times New Roman"/>
        </w:rPr>
      </w:pPr>
    </w:p>
    <w:p w14:paraId="357B808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Аэродинамические коэффициенты лобового сопротивления призматических сооружений определяются по формуле</w:t>
      </w:r>
    </w:p>
    <w:p w14:paraId="5DFF2C89" w14:textId="77777777" w:rsidR="008104A5" w:rsidRPr="00D149FC" w:rsidRDefault="008104A5">
      <w:pPr>
        <w:pStyle w:val="FORMATTEXT"/>
        <w:ind w:firstLine="568"/>
        <w:jc w:val="both"/>
        <w:rPr>
          <w:rFonts w:ascii="Times New Roman" w:hAnsi="Times New Roman" w:cs="Times New Roman"/>
        </w:rPr>
      </w:pPr>
    </w:p>
    <w:p w14:paraId="215C6E05" w14:textId="1FBE20A0"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2C153830" wp14:editId="42039D80">
            <wp:extent cx="683895" cy="230505"/>
            <wp:effectExtent l="0" t="0" r="0" b="0"/>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683895"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(В.5) </w:t>
      </w:r>
    </w:p>
    <w:p w14:paraId="71F57F05" w14:textId="77777777" w:rsidR="008104A5" w:rsidRPr="00D149FC" w:rsidRDefault="008104A5">
      <w:pPr>
        <w:pStyle w:val="FORMATTEXT"/>
        <w:jc w:val="both"/>
        <w:rPr>
          <w:rFonts w:ascii="Times New Roman" w:hAnsi="Times New Roman" w:cs="Times New Roman"/>
        </w:rPr>
      </w:pPr>
    </w:p>
    <w:p w14:paraId="7216CE69" w14:textId="77777777" w:rsidR="008104A5" w:rsidRPr="00D149FC" w:rsidRDefault="008104A5">
      <w:pPr>
        <w:pStyle w:val="FORMATTEXT"/>
        <w:jc w:val="both"/>
        <w:rPr>
          <w:rFonts w:ascii="Times New Roman" w:hAnsi="Times New Roman" w:cs="Times New Roman"/>
        </w:rPr>
      </w:pPr>
    </w:p>
    <w:p w14:paraId="40234AE2" w14:textId="16A875C5"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45195F61" wp14:editId="5AF8D24B">
            <wp:extent cx="191135" cy="230505"/>
            <wp:effectExtent l="0" t="0" r="0" b="0"/>
            <wp:docPr id="862"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xml:space="preserve">определено в В.1.15 в зависимости от относительного удлинения сооружения </w:t>
      </w:r>
      <w:r w:rsidR="00ED6318" w:rsidRPr="00D149FC">
        <w:rPr>
          <w:rFonts w:ascii="Times New Roman" w:hAnsi="Times New Roman" w:cs="Times New Roman"/>
          <w:noProof/>
          <w:position w:val="-11"/>
        </w:rPr>
        <w:drawing>
          <wp:inline distT="0" distB="0" distL="0" distR="0" wp14:anchorId="796CF330" wp14:editId="6DF43994">
            <wp:extent cx="191135" cy="230505"/>
            <wp:effectExtent l="0" t="0" r="0" b="0"/>
            <wp:docPr id="863"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xml:space="preserve">. </w:t>
      </w:r>
    </w:p>
    <w:p w14:paraId="1D68EB3B" w14:textId="45A48C0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Значения коэффициента </w:t>
      </w:r>
      <w:r w:rsidR="00ED6318" w:rsidRPr="00D149FC">
        <w:rPr>
          <w:rFonts w:ascii="Times New Roman" w:hAnsi="Times New Roman" w:cs="Times New Roman"/>
          <w:i/>
          <w:iCs/>
          <w:noProof/>
          <w:position w:val="-10"/>
        </w:rPr>
        <w:drawing>
          <wp:inline distT="0" distB="0" distL="0" distR="0" wp14:anchorId="63BA684E" wp14:editId="7092AA84">
            <wp:extent cx="238760" cy="222885"/>
            <wp:effectExtent l="0" t="0" r="0" b="0"/>
            <wp:docPr id="86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238760" cy="222885"/>
                    </a:xfrm>
                    <a:prstGeom prst="rect">
                      <a:avLst/>
                    </a:prstGeom>
                    <a:noFill/>
                    <a:ln>
                      <a:noFill/>
                    </a:ln>
                  </pic:spPr>
                </pic:pic>
              </a:graphicData>
            </a:graphic>
          </wp:inline>
        </w:drawing>
      </w:r>
      <w:r w:rsidRPr="00D149FC">
        <w:rPr>
          <w:rFonts w:ascii="Times New Roman" w:hAnsi="Times New Roman" w:cs="Times New Roman"/>
        </w:rPr>
        <w:t xml:space="preserve">для прямоугольных сечений приведены на рисунке В.19, а для </w:t>
      </w:r>
      <w:r w:rsidRPr="00D149FC">
        <w:rPr>
          <w:rFonts w:ascii="Times New Roman" w:hAnsi="Times New Roman" w:cs="Times New Roman"/>
          <w:i/>
          <w:iCs/>
        </w:rPr>
        <w:t>n</w:t>
      </w:r>
      <w:r w:rsidRPr="00D149FC">
        <w:rPr>
          <w:rFonts w:ascii="Times New Roman" w:hAnsi="Times New Roman" w:cs="Times New Roman"/>
        </w:rPr>
        <w:t>-угольных сечений и конструктивных элементов (профилей) - в таблице В.7.</w:t>
      </w:r>
    </w:p>
    <w:p w14:paraId="5D14EC75" w14:textId="77777777" w:rsidR="008104A5" w:rsidRPr="00D149FC" w:rsidRDefault="008104A5">
      <w:pPr>
        <w:pStyle w:val="FORMATTEXT"/>
        <w:ind w:firstLine="568"/>
        <w:jc w:val="both"/>
        <w:rPr>
          <w:rFonts w:ascii="Times New Roman" w:hAnsi="Times New Roman" w:cs="Times New Roman"/>
        </w:rPr>
      </w:pPr>
    </w:p>
    <w:p w14:paraId="06C01CEC" w14:textId="7DDD617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Аэродинамические коэффициенты лобового сопротивления для конструкционных профилей принимаются равными 1,4 (</w:t>
      </w:r>
      <w:r w:rsidR="00ED6318" w:rsidRPr="00D149FC">
        <w:rPr>
          <w:rFonts w:ascii="Times New Roman" w:hAnsi="Times New Roman" w:cs="Times New Roman"/>
          <w:i/>
          <w:iCs/>
          <w:noProof/>
          <w:position w:val="-11"/>
        </w:rPr>
        <w:drawing>
          <wp:inline distT="0" distB="0" distL="0" distR="0" wp14:anchorId="01405986" wp14:editId="2786EA75">
            <wp:extent cx="182880" cy="230505"/>
            <wp:effectExtent l="0" t="0" r="0" b="0"/>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=1,4).</w:t>
      </w:r>
    </w:p>
    <w:p w14:paraId="13224A1A" w14:textId="77777777" w:rsidR="008104A5" w:rsidRPr="00D149FC" w:rsidRDefault="008104A5">
      <w:pPr>
        <w:pStyle w:val="FORMATTEXT"/>
        <w:ind w:firstLine="568"/>
        <w:jc w:val="both"/>
        <w:rPr>
          <w:rFonts w:ascii="Times New Roman" w:hAnsi="Times New Roman" w:cs="Times New Roman"/>
        </w:rPr>
      </w:pPr>
    </w:p>
    <w:p w14:paraId="25817C0C"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В.7 </w:t>
      </w:r>
    </w:p>
    <w:p w14:paraId="73809F77"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4800"/>
        <w:gridCol w:w="1380"/>
        <w:gridCol w:w="1200"/>
        <w:gridCol w:w="1200"/>
      </w:tblGrid>
      <w:tr w:rsidR="00D149FC" w:rsidRPr="00D149FC" w14:paraId="2C2B0B9C" w14:textId="77777777">
        <w:tc>
          <w:tcPr>
            <w:tcW w:w="4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72808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Эскизы сечений и направлений ветра </w:t>
            </w:r>
          </w:p>
        </w:tc>
        <w:tc>
          <w:tcPr>
            <w:tcW w:w="138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BB9B540" w14:textId="16418B06"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9"/>
                <w:sz w:val="18"/>
                <w:szCs w:val="18"/>
              </w:rPr>
              <w:drawing>
                <wp:inline distT="0" distB="0" distL="0" distR="0" wp14:anchorId="1CB70D59" wp14:editId="7E8382E5">
                  <wp:extent cx="127000" cy="198755"/>
                  <wp:effectExtent l="0" t="0" r="0" b="0"/>
                  <wp:docPr id="866"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27000" cy="198755"/>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 град.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6B3BE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n</w:t>
            </w:r>
            <w:r w:rsidRPr="00D149FC">
              <w:rPr>
                <w:rFonts w:ascii="Times New Roman" w:hAnsi="Times New Roman" w:cs="Times New Roman"/>
                <w:sz w:val="18"/>
                <w:szCs w:val="18"/>
              </w:rPr>
              <w:t xml:space="preserve"> (число сторон)</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E5FD15" w14:textId="10814B4F"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i/>
                <w:iCs/>
                <w:noProof/>
                <w:position w:val="-10"/>
                <w:sz w:val="18"/>
                <w:szCs w:val="18"/>
              </w:rPr>
              <w:drawing>
                <wp:inline distT="0" distB="0" distL="0" distR="0" wp14:anchorId="3587D47E" wp14:editId="2BFC7E2D">
                  <wp:extent cx="238760" cy="222885"/>
                  <wp:effectExtent l="0" t="0" r="0" b="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238760" cy="222885"/>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при </w:t>
            </w:r>
            <w:r w:rsidR="000348ED" w:rsidRPr="00D149FC">
              <w:rPr>
                <w:rFonts w:ascii="Times New Roman" w:hAnsi="Times New Roman" w:cs="Times New Roman"/>
                <w:i/>
                <w:iCs/>
                <w:sz w:val="18"/>
                <w:szCs w:val="18"/>
              </w:rPr>
              <w:t>Re</w:t>
            </w:r>
            <w:r w:rsidR="000348ED" w:rsidRPr="00D149FC">
              <w:rPr>
                <w:rFonts w:ascii="Times New Roman" w:hAnsi="Times New Roman" w:cs="Times New Roman"/>
                <w:sz w:val="18"/>
                <w:szCs w:val="18"/>
              </w:rPr>
              <w:t>&gt;4·10</w:t>
            </w:r>
            <w:r w:rsidRPr="00D149FC">
              <w:rPr>
                <w:rFonts w:ascii="Times New Roman" w:hAnsi="Times New Roman" w:cs="Times New Roman"/>
                <w:noProof/>
                <w:position w:val="-10"/>
                <w:sz w:val="18"/>
                <w:szCs w:val="18"/>
              </w:rPr>
              <w:drawing>
                <wp:inline distT="0" distB="0" distL="0" distR="0" wp14:anchorId="36EFBDDA" wp14:editId="267942C2">
                  <wp:extent cx="103505" cy="222885"/>
                  <wp:effectExtent l="0" t="0" r="0" b="0"/>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p>
        </w:tc>
      </w:tr>
      <w:tr w:rsidR="00D149FC" w:rsidRPr="00D149FC" w14:paraId="60B5F64C" w14:textId="77777777">
        <w:tc>
          <w:tcPr>
            <w:tcW w:w="48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A69389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Правильный многоугольник</w:t>
            </w:r>
          </w:p>
        </w:tc>
        <w:tc>
          <w:tcPr>
            <w:tcW w:w="138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1ADA9D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Произвольный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E58750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28EF0B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 </w:t>
            </w:r>
          </w:p>
        </w:tc>
      </w:tr>
      <w:tr w:rsidR="00D149FC" w:rsidRPr="00D149FC" w14:paraId="70411B1E" w14:textId="77777777">
        <w:tc>
          <w:tcPr>
            <w:tcW w:w="4800" w:type="dxa"/>
            <w:tcBorders>
              <w:top w:val="nil"/>
              <w:left w:val="single" w:sz="6" w:space="0" w:color="auto"/>
              <w:bottom w:val="nil"/>
              <w:right w:val="single" w:sz="6" w:space="0" w:color="auto"/>
            </w:tcBorders>
            <w:tcMar>
              <w:top w:w="114" w:type="dxa"/>
              <w:left w:w="28" w:type="dxa"/>
              <w:bottom w:w="114" w:type="dxa"/>
              <w:right w:w="28" w:type="dxa"/>
            </w:tcMar>
          </w:tcPr>
          <w:p w14:paraId="3FB69C93" w14:textId="65DB73B6"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51"/>
                <w:sz w:val="24"/>
                <w:szCs w:val="24"/>
              </w:rPr>
              <w:drawing>
                <wp:inline distT="0" distB="0" distL="0" distR="0" wp14:anchorId="26532EB6" wp14:editId="5667C41D">
                  <wp:extent cx="2329815" cy="1264285"/>
                  <wp:effectExtent l="0" t="0" r="0" b="0"/>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2329815" cy="1264285"/>
                          </a:xfrm>
                          <a:prstGeom prst="rect">
                            <a:avLst/>
                          </a:prstGeom>
                          <a:noFill/>
                          <a:ln>
                            <a:noFill/>
                          </a:ln>
                        </pic:spPr>
                      </pic:pic>
                    </a:graphicData>
                  </a:graphic>
                </wp:inline>
              </w:drawing>
            </w:r>
          </w:p>
        </w:tc>
        <w:tc>
          <w:tcPr>
            <w:tcW w:w="1380" w:type="dxa"/>
            <w:tcBorders>
              <w:top w:val="nil"/>
              <w:left w:val="single" w:sz="6" w:space="0" w:color="auto"/>
              <w:bottom w:val="nil"/>
              <w:right w:val="single" w:sz="6" w:space="0" w:color="auto"/>
            </w:tcBorders>
            <w:tcMar>
              <w:top w:w="114" w:type="dxa"/>
              <w:left w:w="28" w:type="dxa"/>
              <w:bottom w:w="114" w:type="dxa"/>
              <w:right w:w="28" w:type="dxa"/>
            </w:tcMar>
          </w:tcPr>
          <w:p w14:paraId="5BA17A82" w14:textId="77777777" w:rsidR="008104A5" w:rsidRPr="00D149FC" w:rsidRDefault="008104A5">
            <w:pPr>
              <w:pStyle w:val="FORMATTEXT"/>
              <w:rPr>
                <w:rFonts w:ascii="Times New Roman" w:hAnsi="Times New Roman" w:cs="Times New Roman"/>
                <w:sz w:val="18"/>
                <w:szCs w:val="18"/>
              </w:rPr>
            </w:pP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CE5B58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6-8</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371CFE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r>
      <w:tr w:rsidR="00D149FC" w:rsidRPr="00D149FC" w14:paraId="40347DE6" w14:textId="77777777">
        <w:tc>
          <w:tcPr>
            <w:tcW w:w="4800" w:type="dxa"/>
            <w:tcBorders>
              <w:top w:val="nil"/>
              <w:left w:val="single" w:sz="6" w:space="0" w:color="auto"/>
              <w:bottom w:val="nil"/>
              <w:right w:val="single" w:sz="6" w:space="0" w:color="auto"/>
            </w:tcBorders>
            <w:tcMar>
              <w:top w:w="114" w:type="dxa"/>
              <w:left w:w="28" w:type="dxa"/>
              <w:bottom w:w="114" w:type="dxa"/>
              <w:right w:w="28" w:type="dxa"/>
            </w:tcMar>
          </w:tcPr>
          <w:p w14:paraId="0CBA3E38" w14:textId="77777777" w:rsidR="008104A5" w:rsidRPr="00D149FC" w:rsidRDefault="008104A5">
            <w:pPr>
              <w:pStyle w:val="FORMATTEXT"/>
              <w:rPr>
                <w:rFonts w:ascii="Times New Roman" w:hAnsi="Times New Roman" w:cs="Times New Roman"/>
                <w:sz w:val="18"/>
                <w:szCs w:val="18"/>
              </w:rPr>
            </w:pPr>
          </w:p>
        </w:tc>
        <w:tc>
          <w:tcPr>
            <w:tcW w:w="1380" w:type="dxa"/>
            <w:tcBorders>
              <w:top w:val="nil"/>
              <w:left w:val="single" w:sz="6" w:space="0" w:color="auto"/>
              <w:bottom w:val="nil"/>
              <w:right w:val="single" w:sz="6" w:space="0" w:color="auto"/>
            </w:tcBorders>
            <w:tcMar>
              <w:top w:w="114" w:type="dxa"/>
              <w:left w:w="28" w:type="dxa"/>
              <w:bottom w:w="114" w:type="dxa"/>
              <w:right w:w="28" w:type="dxa"/>
            </w:tcMar>
          </w:tcPr>
          <w:p w14:paraId="5FF1A89C" w14:textId="77777777" w:rsidR="008104A5" w:rsidRPr="00D149FC" w:rsidRDefault="008104A5">
            <w:pPr>
              <w:pStyle w:val="FORMATTEXT"/>
              <w:rPr>
                <w:rFonts w:ascii="Times New Roman" w:hAnsi="Times New Roman" w:cs="Times New Roman"/>
                <w:sz w:val="18"/>
                <w:szCs w:val="18"/>
              </w:rPr>
            </w:pP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DE405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D57110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1,2</w:t>
            </w:r>
          </w:p>
        </w:tc>
      </w:tr>
      <w:tr w:rsidR="00D149FC" w:rsidRPr="00D149FC" w14:paraId="226E5854" w14:textId="77777777">
        <w:tc>
          <w:tcPr>
            <w:tcW w:w="48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38CECA47" w14:textId="77777777" w:rsidR="008104A5" w:rsidRPr="00D149FC" w:rsidRDefault="008104A5">
            <w:pPr>
              <w:pStyle w:val="FORMATTEXT"/>
              <w:rPr>
                <w:rFonts w:ascii="Times New Roman" w:hAnsi="Times New Roman" w:cs="Times New Roman"/>
                <w:sz w:val="18"/>
                <w:szCs w:val="18"/>
              </w:rPr>
            </w:pPr>
          </w:p>
        </w:tc>
        <w:tc>
          <w:tcPr>
            <w:tcW w:w="138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7032EAF2" w14:textId="77777777" w:rsidR="008104A5" w:rsidRPr="00D149FC" w:rsidRDefault="008104A5">
            <w:pPr>
              <w:pStyle w:val="FORMATTEXT"/>
              <w:rPr>
                <w:rFonts w:ascii="Times New Roman" w:hAnsi="Times New Roman" w:cs="Times New Roman"/>
                <w:sz w:val="18"/>
                <w:szCs w:val="18"/>
              </w:rPr>
            </w:pP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6C27F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12</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C4732A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r>
    </w:tbl>
    <w:p w14:paraId="7E3F626F"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60B026F2"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w:t>
      </w:r>
    </w:p>
    <w:p w14:paraId="60D2FE09"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9450"/>
      </w:tblGrid>
      <w:tr w:rsidR="00D149FC" w:rsidRPr="00D149FC" w14:paraId="589911BB" w14:textId="77777777">
        <w:trPr>
          <w:jc w:val="center"/>
        </w:trPr>
        <w:tc>
          <w:tcPr>
            <w:tcW w:w="9450" w:type="dxa"/>
            <w:tcBorders>
              <w:top w:val="nil"/>
              <w:left w:val="nil"/>
              <w:bottom w:val="nil"/>
              <w:right w:val="nil"/>
            </w:tcBorders>
            <w:tcMar>
              <w:top w:w="114" w:type="dxa"/>
              <w:left w:w="28" w:type="dxa"/>
              <w:bottom w:w="114" w:type="dxa"/>
              <w:right w:w="28" w:type="dxa"/>
            </w:tcMar>
          </w:tcPr>
          <w:p w14:paraId="19687D3B" w14:textId="2655DD5B"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201"/>
                <w:sz w:val="24"/>
                <w:szCs w:val="24"/>
              </w:rPr>
              <w:lastRenderedPageBreak/>
              <w:drawing>
                <wp:inline distT="0" distB="0" distL="0" distR="0" wp14:anchorId="6033BFC7" wp14:editId="49323631">
                  <wp:extent cx="5335270" cy="5073015"/>
                  <wp:effectExtent l="0" t="0" r="0" b="0"/>
                  <wp:docPr id="870"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335270" cy="5073015"/>
                          </a:xfrm>
                          <a:prstGeom prst="rect">
                            <a:avLst/>
                          </a:prstGeom>
                          <a:noFill/>
                          <a:ln>
                            <a:noFill/>
                          </a:ln>
                        </pic:spPr>
                      </pic:pic>
                    </a:graphicData>
                  </a:graphic>
                </wp:inline>
              </w:drawing>
            </w:r>
          </w:p>
        </w:tc>
      </w:tr>
    </w:tbl>
    <w:p w14:paraId="034A0FD9"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4B4EB44C" w14:textId="77777777" w:rsidR="008104A5" w:rsidRPr="00D149FC" w:rsidRDefault="008104A5">
      <w:pPr>
        <w:pStyle w:val="FORMATTEXT"/>
        <w:jc w:val="center"/>
        <w:rPr>
          <w:rFonts w:ascii="Times New Roman" w:hAnsi="Times New Roman" w:cs="Times New Roman"/>
        </w:rPr>
      </w:pPr>
    </w:p>
    <w:p w14:paraId="2567B7DB" w14:textId="1EEB8663"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В.19 </w:t>
      </w:r>
    </w:p>
    <w:p w14:paraId="0A594BC8" w14:textId="4C8F5410" w:rsidR="008104A5" w:rsidRDefault="008104A5">
      <w:pPr>
        <w:pStyle w:val="FORMATTEXT"/>
        <w:ind w:firstLine="568"/>
        <w:jc w:val="both"/>
        <w:rPr>
          <w:rFonts w:ascii="Times New Roman" w:hAnsi="Times New Roman" w:cs="Times New Roman"/>
        </w:rPr>
      </w:pPr>
    </w:p>
    <w:p w14:paraId="3198CA52" w14:textId="4D9683D4" w:rsidR="00D149FC" w:rsidRDefault="00D149FC">
      <w:pPr>
        <w:pStyle w:val="FORMATTEXT"/>
        <w:ind w:firstLine="568"/>
        <w:jc w:val="both"/>
        <w:rPr>
          <w:rFonts w:ascii="Times New Roman" w:hAnsi="Times New Roman" w:cs="Times New Roman"/>
        </w:rPr>
      </w:pPr>
    </w:p>
    <w:p w14:paraId="224C4644" w14:textId="77777777" w:rsidR="00D149FC" w:rsidRPr="00D149FC" w:rsidRDefault="00D149FC">
      <w:pPr>
        <w:pStyle w:val="FORMATTEXT"/>
        <w:ind w:firstLine="568"/>
        <w:jc w:val="both"/>
        <w:rPr>
          <w:rFonts w:ascii="Times New Roman" w:hAnsi="Times New Roman" w:cs="Times New Roman"/>
        </w:rPr>
      </w:pPr>
    </w:p>
    <w:p w14:paraId="1EBCE6F0"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lastRenderedPageBreak/>
        <w:t>В.1.14 Решетчатые конструкции</w:t>
      </w:r>
      <w:r w:rsidRPr="00D149FC">
        <w:rPr>
          <w:rFonts w:ascii="Times New Roman" w:hAnsi="Times New Roman" w:cs="Times New Roman"/>
        </w:rPr>
        <w:t xml:space="preserve"> </w:t>
      </w:r>
    </w:p>
    <w:p w14:paraId="4FF45044" w14:textId="77777777" w:rsidR="008104A5" w:rsidRPr="00D149FC" w:rsidRDefault="008104A5">
      <w:pPr>
        <w:pStyle w:val="FORMATTEXT"/>
        <w:ind w:firstLine="568"/>
        <w:jc w:val="both"/>
        <w:rPr>
          <w:rFonts w:ascii="Times New Roman" w:hAnsi="Times New Roman" w:cs="Times New Roman"/>
        </w:rPr>
      </w:pPr>
    </w:p>
    <w:p w14:paraId="6AB81AB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Аэродинамические коэффициенты решетчатых конструкций отнесены к площади граней пространственных ферм или площади контура плоских ферм.</w:t>
      </w:r>
    </w:p>
    <w:p w14:paraId="33E4D7E9" w14:textId="77777777" w:rsidR="008104A5" w:rsidRPr="00D149FC" w:rsidRDefault="008104A5">
      <w:pPr>
        <w:pStyle w:val="FORMATTEXT"/>
        <w:ind w:firstLine="568"/>
        <w:jc w:val="both"/>
        <w:rPr>
          <w:rFonts w:ascii="Times New Roman" w:hAnsi="Times New Roman" w:cs="Times New Roman"/>
        </w:rPr>
      </w:pPr>
    </w:p>
    <w:p w14:paraId="7F719610" w14:textId="05F7FEA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Направление оси </w:t>
      </w:r>
      <w:r w:rsidRPr="00D149FC">
        <w:rPr>
          <w:rFonts w:ascii="Times New Roman" w:hAnsi="Times New Roman" w:cs="Times New Roman"/>
          <w:i/>
          <w:iCs/>
        </w:rPr>
        <w:t>х</w:t>
      </w:r>
      <w:r w:rsidRPr="00D149FC">
        <w:rPr>
          <w:rFonts w:ascii="Times New Roman" w:hAnsi="Times New Roman" w:cs="Times New Roman"/>
        </w:rPr>
        <w:t xml:space="preserve"> для плоских ферм совпадает с направлением ветра и перпендикулярно плоскости конструкции; для пространственных ферм расчетные направления ветра показаны в таблице В.8.</w:t>
      </w:r>
    </w:p>
    <w:p w14:paraId="4396E13E" w14:textId="77777777" w:rsidR="008104A5" w:rsidRPr="00D149FC" w:rsidRDefault="008104A5">
      <w:pPr>
        <w:pStyle w:val="FORMATTEXT"/>
        <w:ind w:firstLine="568"/>
        <w:jc w:val="both"/>
        <w:rPr>
          <w:rFonts w:ascii="Times New Roman" w:hAnsi="Times New Roman" w:cs="Times New Roman"/>
        </w:rPr>
      </w:pPr>
    </w:p>
    <w:p w14:paraId="0E4BE410" w14:textId="35EC8F7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Аэродинамические коэффициенты </w:t>
      </w:r>
      <w:r w:rsidR="00ED6318" w:rsidRPr="00D149FC">
        <w:rPr>
          <w:rFonts w:ascii="Times New Roman" w:hAnsi="Times New Roman" w:cs="Times New Roman"/>
          <w:i/>
          <w:iCs/>
          <w:noProof/>
          <w:position w:val="-11"/>
        </w:rPr>
        <w:drawing>
          <wp:inline distT="0" distB="0" distL="0" distR="0" wp14:anchorId="3C510FF5" wp14:editId="63A11697">
            <wp:extent cx="182880" cy="230505"/>
            <wp:effectExtent l="0" t="0" r="0" b="0"/>
            <wp:docPr id="871"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отдельно стоящих плоских решетчатых конструкций определяются по формуле</w:t>
      </w:r>
    </w:p>
    <w:p w14:paraId="1078F9CE" w14:textId="77777777" w:rsidR="008104A5" w:rsidRPr="00D149FC" w:rsidRDefault="008104A5">
      <w:pPr>
        <w:pStyle w:val="FORMATTEXT"/>
        <w:ind w:firstLine="568"/>
        <w:jc w:val="both"/>
        <w:rPr>
          <w:rFonts w:ascii="Times New Roman" w:hAnsi="Times New Roman" w:cs="Times New Roman"/>
        </w:rPr>
      </w:pPr>
    </w:p>
    <w:p w14:paraId="0C140BF6" w14:textId="2A1511B0"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8"/>
        </w:rPr>
        <w:drawing>
          <wp:inline distT="0" distB="0" distL="0" distR="0" wp14:anchorId="0CDDFB9B" wp14:editId="1BFBE88C">
            <wp:extent cx="1002030" cy="429260"/>
            <wp:effectExtent l="0" t="0" r="0" b="0"/>
            <wp:docPr id="87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1002030" cy="42926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(В.6)</w:t>
      </w:r>
    </w:p>
    <w:p w14:paraId="00B01829" w14:textId="683CDFC9"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i/>
          <w:iCs/>
          <w:noProof/>
          <w:position w:val="-8"/>
        </w:rPr>
        <w:drawing>
          <wp:inline distT="0" distB="0" distL="0" distR="0" wp14:anchorId="3B0A155E" wp14:editId="3CD23B61">
            <wp:extent cx="182880" cy="174625"/>
            <wp:effectExtent l="0" t="0" r="0" b="0"/>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182880" cy="174625"/>
                    </a:xfrm>
                    <a:prstGeom prst="rect">
                      <a:avLst/>
                    </a:prstGeom>
                    <a:noFill/>
                    <a:ln>
                      <a:noFill/>
                    </a:ln>
                  </pic:spPr>
                </pic:pic>
              </a:graphicData>
            </a:graphic>
          </wp:inline>
        </w:drawing>
      </w:r>
      <w:r w:rsidRPr="00D149FC">
        <w:rPr>
          <w:rFonts w:ascii="Times New Roman" w:hAnsi="Times New Roman" w:cs="Times New Roman"/>
        </w:rPr>
        <w:t>- аэродинамический коэффициент i-го элемента конструкции, принимаемый равным 1,4 (</w:t>
      </w:r>
      <w:r w:rsidR="00ED6318" w:rsidRPr="00D149FC">
        <w:rPr>
          <w:rFonts w:ascii="Times New Roman" w:hAnsi="Times New Roman" w:cs="Times New Roman"/>
          <w:i/>
          <w:iCs/>
          <w:noProof/>
          <w:position w:val="-8"/>
        </w:rPr>
        <w:drawing>
          <wp:inline distT="0" distB="0" distL="0" distR="0" wp14:anchorId="0CE28980" wp14:editId="40ED9C4A">
            <wp:extent cx="182880" cy="174625"/>
            <wp:effectExtent l="0" t="0" r="0" b="0"/>
            <wp:docPr id="874"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182880" cy="174625"/>
                    </a:xfrm>
                    <a:prstGeom prst="rect">
                      <a:avLst/>
                    </a:prstGeom>
                    <a:noFill/>
                    <a:ln>
                      <a:noFill/>
                    </a:ln>
                  </pic:spPr>
                </pic:pic>
              </a:graphicData>
            </a:graphic>
          </wp:inline>
        </w:drawing>
      </w:r>
      <w:r w:rsidRPr="00D149FC">
        <w:rPr>
          <w:rFonts w:ascii="Times New Roman" w:hAnsi="Times New Roman" w:cs="Times New Roman"/>
        </w:rPr>
        <w:t xml:space="preserve">=1,4) для профилей и определяемый в соответствии с указаниями В.1.12 и В.1.13 для элементов с круглым и прямоугольным поперечными сечениями, соответственно; при этом </w:t>
      </w:r>
      <w:r w:rsidR="00ED6318" w:rsidRPr="00D149FC">
        <w:rPr>
          <w:rFonts w:ascii="Times New Roman" w:hAnsi="Times New Roman" w:cs="Times New Roman"/>
          <w:noProof/>
          <w:position w:val="-11"/>
        </w:rPr>
        <w:drawing>
          <wp:inline distT="0" distB="0" distL="0" distR="0" wp14:anchorId="69C19883" wp14:editId="5A5E0F12">
            <wp:extent cx="191135" cy="230505"/>
            <wp:effectExtent l="0" t="0" r="0" b="0"/>
            <wp:docPr id="875" name="Рисунок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=1;</w:t>
      </w:r>
    </w:p>
    <w:p w14:paraId="7E9B98D5" w14:textId="3F840D46"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i/>
          <w:iCs/>
          <w:noProof/>
          <w:position w:val="-9"/>
        </w:rPr>
        <w:drawing>
          <wp:inline distT="0" distB="0" distL="0" distR="0" wp14:anchorId="4304CF74" wp14:editId="1F66A2E6">
            <wp:extent cx="151130" cy="191135"/>
            <wp:effectExtent l="0" t="0" r="0" b="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151130" cy="191135"/>
                    </a:xfrm>
                    <a:prstGeom prst="rect">
                      <a:avLst/>
                    </a:prstGeom>
                    <a:noFill/>
                    <a:ln>
                      <a:noFill/>
                    </a:ln>
                  </pic:spPr>
                </pic:pic>
              </a:graphicData>
            </a:graphic>
          </wp:inline>
        </w:drawing>
      </w:r>
      <w:r w:rsidR="000348ED" w:rsidRPr="00D149FC">
        <w:rPr>
          <w:rFonts w:ascii="Times New Roman" w:hAnsi="Times New Roman" w:cs="Times New Roman"/>
        </w:rPr>
        <w:t xml:space="preserve">- площадь проекции </w:t>
      </w:r>
      <w:r w:rsidR="000348ED" w:rsidRPr="00D149FC">
        <w:rPr>
          <w:rFonts w:ascii="Times New Roman" w:hAnsi="Times New Roman" w:cs="Times New Roman"/>
          <w:i/>
          <w:iCs/>
        </w:rPr>
        <w:t>i</w:t>
      </w:r>
      <w:r w:rsidR="000348ED" w:rsidRPr="00D149FC">
        <w:rPr>
          <w:rFonts w:ascii="Times New Roman" w:hAnsi="Times New Roman" w:cs="Times New Roman"/>
        </w:rPr>
        <w:t>-го элемента конструкции;</w:t>
      </w:r>
    </w:p>
    <w:p w14:paraId="32432F92" w14:textId="77777777" w:rsidR="008104A5" w:rsidRPr="00D149FC" w:rsidRDefault="008104A5">
      <w:pPr>
        <w:pStyle w:val="FORMATTEXT"/>
        <w:ind w:firstLine="568"/>
        <w:jc w:val="both"/>
        <w:rPr>
          <w:rFonts w:ascii="Times New Roman" w:hAnsi="Times New Roman" w:cs="Times New Roman"/>
        </w:rPr>
      </w:pPr>
    </w:p>
    <w:p w14:paraId="5684D3B9" w14:textId="55D158D9"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i/>
          <w:iCs/>
          <w:noProof/>
          <w:position w:val="-9"/>
        </w:rPr>
        <w:drawing>
          <wp:inline distT="0" distB="0" distL="0" distR="0" wp14:anchorId="2A976444" wp14:editId="28E434FB">
            <wp:extent cx="182880" cy="182880"/>
            <wp:effectExtent l="0" t="0" r="0" b="0"/>
            <wp:docPr id="877" name="Рисунок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000348ED" w:rsidRPr="00D149FC">
        <w:rPr>
          <w:rFonts w:ascii="Times New Roman" w:hAnsi="Times New Roman" w:cs="Times New Roman"/>
        </w:rPr>
        <w:t xml:space="preserve">- площадь, ограниченная контуром конструкции. </w:t>
      </w:r>
    </w:p>
    <w:p w14:paraId="40BB3853"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w:t>
      </w:r>
    </w:p>
    <w:p w14:paraId="696C9301"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4410"/>
      </w:tblGrid>
      <w:tr w:rsidR="00D149FC" w:rsidRPr="00D149FC" w14:paraId="7B37892B" w14:textId="77777777">
        <w:trPr>
          <w:jc w:val="center"/>
        </w:trPr>
        <w:tc>
          <w:tcPr>
            <w:tcW w:w="4410" w:type="dxa"/>
            <w:tcBorders>
              <w:top w:val="nil"/>
              <w:left w:val="nil"/>
              <w:bottom w:val="nil"/>
              <w:right w:val="nil"/>
            </w:tcBorders>
            <w:tcMar>
              <w:top w:w="114" w:type="dxa"/>
              <w:left w:w="28" w:type="dxa"/>
              <w:bottom w:w="114" w:type="dxa"/>
              <w:right w:w="28" w:type="dxa"/>
            </w:tcMar>
          </w:tcPr>
          <w:p w14:paraId="055078D0" w14:textId="26736156"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80"/>
                <w:sz w:val="24"/>
                <w:szCs w:val="24"/>
              </w:rPr>
              <w:drawing>
                <wp:inline distT="0" distB="0" distL="0" distR="0" wp14:anchorId="0CEE575A" wp14:editId="1ECFD6E2">
                  <wp:extent cx="2783205" cy="1979930"/>
                  <wp:effectExtent l="0" t="0" r="0" b="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2783205" cy="1979930"/>
                          </a:xfrm>
                          <a:prstGeom prst="rect">
                            <a:avLst/>
                          </a:prstGeom>
                          <a:noFill/>
                          <a:ln>
                            <a:noFill/>
                          </a:ln>
                        </pic:spPr>
                      </pic:pic>
                    </a:graphicData>
                  </a:graphic>
                </wp:inline>
              </w:drawing>
            </w:r>
          </w:p>
        </w:tc>
      </w:tr>
    </w:tbl>
    <w:p w14:paraId="1C962D03"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48497F44"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В.20 </w:t>
      </w:r>
    </w:p>
    <w:p w14:paraId="46A42FDD" w14:textId="77777777" w:rsidR="008104A5" w:rsidRPr="00D149FC" w:rsidRDefault="008104A5">
      <w:pPr>
        <w:pStyle w:val="FORMATTEXT"/>
        <w:jc w:val="center"/>
        <w:rPr>
          <w:rFonts w:ascii="Times New Roman" w:hAnsi="Times New Roman" w:cs="Times New Roman"/>
        </w:rPr>
      </w:pPr>
    </w:p>
    <w:p w14:paraId="23CD1B29"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w:t>
      </w:r>
      <w:r w:rsidRPr="00D149FC">
        <w:rPr>
          <w:rFonts w:ascii="Times New Roman" w:hAnsi="Times New Roman" w:cs="Times New Roman"/>
          <w:i/>
          <w:iCs/>
        </w:rPr>
        <w:t>Ряд плоских параллельно расположенных решетчатых конструкций</w:t>
      </w:r>
      <w:r w:rsidRPr="00D149FC">
        <w:rPr>
          <w:rFonts w:ascii="Times New Roman" w:hAnsi="Times New Roman" w:cs="Times New Roman"/>
        </w:rPr>
        <w:t xml:space="preserve"> </w:t>
      </w:r>
    </w:p>
    <w:p w14:paraId="0E97C0A0"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5250"/>
      </w:tblGrid>
      <w:tr w:rsidR="00D149FC" w:rsidRPr="00D149FC" w14:paraId="270A7E9E" w14:textId="77777777">
        <w:trPr>
          <w:jc w:val="center"/>
        </w:trPr>
        <w:tc>
          <w:tcPr>
            <w:tcW w:w="5250" w:type="dxa"/>
            <w:tcBorders>
              <w:top w:val="nil"/>
              <w:left w:val="nil"/>
              <w:bottom w:val="nil"/>
              <w:right w:val="nil"/>
            </w:tcBorders>
            <w:tcMar>
              <w:top w:w="114" w:type="dxa"/>
              <w:left w:w="28" w:type="dxa"/>
              <w:bottom w:w="114" w:type="dxa"/>
              <w:right w:w="28" w:type="dxa"/>
            </w:tcMar>
          </w:tcPr>
          <w:p w14:paraId="6EC56D99" w14:textId="6E1B5AB9"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100"/>
                <w:sz w:val="24"/>
                <w:szCs w:val="24"/>
              </w:rPr>
              <w:lastRenderedPageBreak/>
              <w:drawing>
                <wp:inline distT="0" distB="0" distL="0" distR="0" wp14:anchorId="2E99D896" wp14:editId="4136CB20">
                  <wp:extent cx="3307715" cy="2496820"/>
                  <wp:effectExtent l="0" t="0" r="0" b="0"/>
                  <wp:docPr id="879"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3307715" cy="2496820"/>
                          </a:xfrm>
                          <a:prstGeom prst="rect">
                            <a:avLst/>
                          </a:prstGeom>
                          <a:noFill/>
                          <a:ln>
                            <a:noFill/>
                          </a:ln>
                        </pic:spPr>
                      </pic:pic>
                    </a:graphicData>
                  </a:graphic>
                </wp:inline>
              </w:drawing>
            </w:r>
          </w:p>
        </w:tc>
      </w:tr>
    </w:tbl>
    <w:p w14:paraId="58A84CF0"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4B9C6F59"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w:t>
      </w:r>
    </w:p>
    <w:p w14:paraId="4B689335"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w:t>
      </w:r>
    </w:p>
    <w:p w14:paraId="05E424FC"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В.21 </w:t>
      </w:r>
    </w:p>
    <w:p w14:paraId="1C6B8B06" w14:textId="6FB5C6B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наветренной конструкции коэффициент </w:t>
      </w:r>
      <w:r w:rsidR="00ED6318" w:rsidRPr="00D149FC">
        <w:rPr>
          <w:rFonts w:ascii="Times New Roman" w:hAnsi="Times New Roman" w:cs="Times New Roman"/>
          <w:noProof/>
          <w:position w:val="-11"/>
        </w:rPr>
        <w:drawing>
          <wp:inline distT="0" distB="0" distL="0" distR="0" wp14:anchorId="5F16B181" wp14:editId="01568841">
            <wp:extent cx="222885" cy="230505"/>
            <wp:effectExtent l="0" t="0" r="0" b="0"/>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222885" cy="230505"/>
                    </a:xfrm>
                    <a:prstGeom prst="rect">
                      <a:avLst/>
                    </a:prstGeom>
                    <a:noFill/>
                    <a:ln>
                      <a:noFill/>
                    </a:ln>
                  </pic:spPr>
                </pic:pic>
              </a:graphicData>
            </a:graphic>
          </wp:inline>
        </w:drawing>
      </w:r>
      <w:r w:rsidRPr="00D149FC">
        <w:rPr>
          <w:rFonts w:ascii="Times New Roman" w:hAnsi="Times New Roman" w:cs="Times New Roman"/>
        </w:rPr>
        <w:t>определяется так же, как и для отдельно стоящей фермы.</w:t>
      </w:r>
    </w:p>
    <w:p w14:paraId="64C136D9" w14:textId="77777777" w:rsidR="008104A5" w:rsidRPr="00D149FC" w:rsidRDefault="008104A5">
      <w:pPr>
        <w:pStyle w:val="FORMATTEXT"/>
        <w:ind w:firstLine="568"/>
        <w:jc w:val="both"/>
        <w:rPr>
          <w:rFonts w:ascii="Times New Roman" w:hAnsi="Times New Roman" w:cs="Times New Roman"/>
        </w:rPr>
      </w:pPr>
    </w:p>
    <w:p w14:paraId="63622295" w14:textId="6E014C8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второй и последующих конструкций </w:t>
      </w:r>
      <w:r w:rsidR="00ED6318" w:rsidRPr="00D149FC">
        <w:rPr>
          <w:rFonts w:ascii="Times New Roman" w:hAnsi="Times New Roman" w:cs="Times New Roman"/>
          <w:noProof/>
          <w:position w:val="-11"/>
        </w:rPr>
        <w:drawing>
          <wp:inline distT="0" distB="0" distL="0" distR="0" wp14:anchorId="04A498DA" wp14:editId="67B6E1CC">
            <wp:extent cx="659765" cy="230505"/>
            <wp:effectExtent l="0" t="0" r="0" b="0"/>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659765" cy="230505"/>
                    </a:xfrm>
                    <a:prstGeom prst="rect">
                      <a:avLst/>
                    </a:prstGeom>
                    <a:noFill/>
                    <a:ln>
                      <a:noFill/>
                    </a:ln>
                  </pic:spPr>
                </pic:pic>
              </a:graphicData>
            </a:graphic>
          </wp:inline>
        </w:drawing>
      </w:r>
      <w:r w:rsidRPr="00D149FC">
        <w:rPr>
          <w:rFonts w:ascii="Times New Roman" w:hAnsi="Times New Roman" w:cs="Times New Roman"/>
        </w:rPr>
        <w:t>.</w:t>
      </w:r>
    </w:p>
    <w:p w14:paraId="46D5A2B8" w14:textId="77777777" w:rsidR="008104A5" w:rsidRPr="00D149FC" w:rsidRDefault="008104A5">
      <w:pPr>
        <w:pStyle w:val="FORMATTEXT"/>
        <w:ind w:firstLine="568"/>
        <w:jc w:val="both"/>
        <w:rPr>
          <w:rFonts w:ascii="Times New Roman" w:hAnsi="Times New Roman" w:cs="Times New Roman"/>
        </w:rPr>
      </w:pPr>
    </w:p>
    <w:p w14:paraId="0CD0389A" w14:textId="6802577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ферм из труб при </w:t>
      </w:r>
      <w:proofErr w:type="gramStart"/>
      <w:r w:rsidRPr="00D149FC">
        <w:rPr>
          <w:rFonts w:ascii="Times New Roman" w:hAnsi="Times New Roman" w:cs="Times New Roman"/>
          <w:i/>
          <w:iCs/>
        </w:rPr>
        <w:t>Re</w:t>
      </w:r>
      <w:r w:rsidRPr="00D149FC">
        <w:rPr>
          <w:rFonts w:ascii="Times New Roman" w:hAnsi="Times New Roman" w:cs="Times New Roman"/>
        </w:rPr>
        <w:t>&lt;</w:t>
      </w:r>
      <w:proofErr w:type="gramEnd"/>
      <w:r w:rsidRPr="00D149FC">
        <w:rPr>
          <w:rFonts w:ascii="Times New Roman" w:hAnsi="Times New Roman" w:cs="Times New Roman"/>
        </w:rPr>
        <w:t>4·10</w:t>
      </w:r>
      <w:r w:rsidR="00ED6318" w:rsidRPr="00D149FC">
        <w:rPr>
          <w:rFonts w:ascii="Times New Roman" w:hAnsi="Times New Roman" w:cs="Times New Roman"/>
          <w:noProof/>
          <w:position w:val="-10"/>
        </w:rPr>
        <w:drawing>
          <wp:inline distT="0" distB="0" distL="0" distR="0" wp14:anchorId="3988A7C1" wp14:editId="1912242B">
            <wp:extent cx="103505" cy="222885"/>
            <wp:effectExtent l="0" t="0" r="0" b="0"/>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D149FC">
        <w:rPr>
          <w:rFonts w:ascii="Times New Roman" w:hAnsi="Times New Roman" w:cs="Times New Roman"/>
        </w:rPr>
        <w:t xml:space="preserve"> и ферм из профилей коэффициент </w:t>
      </w:r>
      <w:r w:rsidR="00ED6318" w:rsidRPr="00D149FC">
        <w:rPr>
          <w:rFonts w:ascii="Times New Roman" w:hAnsi="Times New Roman" w:cs="Times New Roman"/>
          <w:noProof/>
          <w:position w:val="-8"/>
        </w:rPr>
        <w:drawing>
          <wp:inline distT="0" distB="0" distL="0" distR="0" wp14:anchorId="4A9878AB" wp14:editId="65A7B6CB">
            <wp:extent cx="127000" cy="158750"/>
            <wp:effectExtent l="0" t="0" r="0" b="0"/>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 xml:space="preserve">определяется по таблице В.8 в зависимости от относительного расстояния между фермами </w:t>
      </w:r>
      <w:r w:rsidRPr="00D149FC">
        <w:rPr>
          <w:rFonts w:ascii="Times New Roman" w:hAnsi="Times New Roman" w:cs="Times New Roman"/>
          <w:i/>
          <w:iCs/>
        </w:rPr>
        <w:t>b/h</w:t>
      </w:r>
      <w:r w:rsidRPr="00D149FC">
        <w:rPr>
          <w:rFonts w:ascii="Times New Roman" w:hAnsi="Times New Roman" w:cs="Times New Roman"/>
        </w:rPr>
        <w:t xml:space="preserve"> (рисунок В.19) и коэффициента заполнения ферм </w:t>
      </w:r>
      <w:r w:rsidR="00ED6318" w:rsidRPr="00D149FC">
        <w:rPr>
          <w:rFonts w:ascii="Times New Roman" w:hAnsi="Times New Roman" w:cs="Times New Roman"/>
          <w:noProof/>
          <w:position w:val="-18"/>
        </w:rPr>
        <w:drawing>
          <wp:inline distT="0" distB="0" distL="0" distR="0" wp14:anchorId="565A24FE" wp14:editId="5B85F0E6">
            <wp:extent cx="787400" cy="429260"/>
            <wp:effectExtent l="0" t="0" r="0" b="0"/>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787400" cy="429260"/>
                    </a:xfrm>
                    <a:prstGeom prst="rect">
                      <a:avLst/>
                    </a:prstGeom>
                    <a:noFill/>
                    <a:ln>
                      <a:noFill/>
                    </a:ln>
                  </pic:spPr>
                </pic:pic>
              </a:graphicData>
            </a:graphic>
          </wp:inline>
        </w:drawing>
      </w:r>
      <w:r w:rsidRPr="00D149FC">
        <w:rPr>
          <w:rFonts w:ascii="Times New Roman" w:hAnsi="Times New Roman" w:cs="Times New Roman"/>
        </w:rPr>
        <w:t>.</w:t>
      </w:r>
    </w:p>
    <w:p w14:paraId="2B181190" w14:textId="77777777" w:rsidR="008104A5" w:rsidRPr="00D149FC" w:rsidRDefault="008104A5">
      <w:pPr>
        <w:pStyle w:val="FORMATTEXT"/>
        <w:ind w:firstLine="568"/>
        <w:jc w:val="both"/>
        <w:rPr>
          <w:rFonts w:ascii="Times New Roman" w:hAnsi="Times New Roman" w:cs="Times New Roman"/>
        </w:rPr>
      </w:pPr>
    </w:p>
    <w:p w14:paraId="55667BD5"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В.8 </w:t>
      </w:r>
    </w:p>
    <w:p w14:paraId="57A96EE6"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1500"/>
        <w:gridCol w:w="1350"/>
        <w:gridCol w:w="1350"/>
        <w:gridCol w:w="1500"/>
        <w:gridCol w:w="1350"/>
        <w:gridCol w:w="1500"/>
      </w:tblGrid>
      <w:tr w:rsidR="00D149FC" w:rsidRPr="00D149FC" w14:paraId="6F46024B" w14:textId="77777777">
        <w:tc>
          <w:tcPr>
            <w:tcW w:w="15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1A104333" w14:textId="085B40EE"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8"/>
                <w:sz w:val="24"/>
                <w:szCs w:val="24"/>
              </w:rPr>
              <w:drawing>
                <wp:inline distT="0" distB="0" distL="0" distR="0" wp14:anchorId="5B49FB30" wp14:editId="13D5B3B1">
                  <wp:extent cx="142875" cy="158750"/>
                  <wp:effectExtent l="0" t="0" r="0" b="0"/>
                  <wp:docPr id="88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p>
        </w:tc>
        <w:tc>
          <w:tcPr>
            <w:tcW w:w="7050" w:type="dxa"/>
            <w:gridSpan w:val="5"/>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CEEC69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b/h</w:t>
            </w:r>
          </w:p>
        </w:tc>
      </w:tr>
      <w:tr w:rsidR="00D149FC" w:rsidRPr="00D149FC" w14:paraId="1E9348F4" w14:textId="77777777">
        <w:tc>
          <w:tcPr>
            <w:tcW w:w="15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6BD2FD4A" w14:textId="77777777" w:rsidR="008104A5" w:rsidRPr="00D149FC" w:rsidRDefault="008104A5">
            <w:pPr>
              <w:pStyle w:val="FORMATTEXT"/>
              <w:rPr>
                <w:rFonts w:ascii="Times New Roman" w:hAnsi="Times New Roman" w:cs="Times New Roman"/>
                <w:sz w:val="18"/>
                <w:szCs w:val="18"/>
              </w:rPr>
            </w:pP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84BFE7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66CE09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9F0A26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F93F17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9A308B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 </w:t>
            </w:r>
          </w:p>
        </w:tc>
      </w:tr>
      <w:tr w:rsidR="00D149FC" w:rsidRPr="00D149FC" w14:paraId="3E313214" w14:textId="77777777">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36269A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0,1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17BB0D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0,93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13BF00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0,99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374717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32E20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C1574D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 </w:t>
            </w:r>
          </w:p>
        </w:tc>
      </w:tr>
      <w:tr w:rsidR="00D149FC" w:rsidRPr="00D149FC" w14:paraId="2DD26D6F" w14:textId="77777777">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05B036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lastRenderedPageBreak/>
              <w:t>0,2</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E9E73F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0,75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D393A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0,81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D3B25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0,87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E6CF96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5A81FA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0,93 </w:t>
            </w:r>
          </w:p>
        </w:tc>
      </w:tr>
      <w:tr w:rsidR="00D149FC" w:rsidRPr="00D149FC" w14:paraId="625EB13D" w14:textId="77777777">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CBCFE2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0,3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96F45A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0,56</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CF307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0,65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384271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0,73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FDD7F7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0,78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6FE2D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0,83 </w:t>
            </w:r>
          </w:p>
        </w:tc>
      </w:tr>
      <w:tr w:rsidR="00D149FC" w:rsidRPr="00D149FC" w14:paraId="577474A9" w14:textId="77777777">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5C26E8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F16935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0,38</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20800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0,48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9DD32C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0,59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5F22E7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0,65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6EDAF8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0,72 </w:t>
            </w:r>
          </w:p>
        </w:tc>
      </w:tr>
      <w:tr w:rsidR="00D149FC" w:rsidRPr="00D149FC" w14:paraId="3097A7A9" w14:textId="77777777">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9AC595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3EBAE8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0,19</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3924D2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0,32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A787A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0,44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C0CA08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0,52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B77738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0,61 </w:t>
            </w:r>
          </w:p>
        </w:tc>
      </w:tr>
      <w:tr w:rsidR="00D149FC" w:rsidRPr="00D149FC" w14:paraId="6EBE85B8" w14:textId="77777777">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507B910" w14:textId="6AE3A4FC"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8"/>
                <w:sz w:val="18"/>
                <w:szCs w:val="18"/>
              </w:rPr>
              <w:drawing>
                <wp:inline distT="0" distB="0" distL="0" distR="0" wp14:anchorId="40365540" wp14:editId="346D946B">
                  <wp:extent cx="127000" cy="151130"/>
                  <wp:effectExtent l="0" t="0" r="0" b="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000348ED" w:rsidRPr="00D149FC">
              <w:rPr>
                <w:rFonts w:ascii="Times New Roman" w:hAnsi="Times New Roman" w:cs="Times New Roman"/>
                <w:sz w:val="18"/>
                <w:szCs w:val="18"/>
              </w:rPr>
              <w:t>0,6</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537D4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1F98D7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0,15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DB5006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0,3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3DE022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7067B8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r>
    </w:tbl>
    <w:p w14:paraId="1E1CD836"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539F468A" w14:textId="0A5F9CE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ферм из труб при </w:t>
      </w:r>
      <w:r w:rsidRPr="00D149FC">
        <w:rPr>
          <w:rFonts w:ascii="Times New Roman" w:hAnsi="Times New Roman" w:cs="Times New Roman"/>
          <w:i/>
          <w:iCs/>
        </w:rPr>
        <w:t>Re</w:t>
      </w:r>
      <w:r w:rsidR="00ED6318" w:rsidRPr="00D149FC">
        <w:rPr>
          <w:rFonts w:ascii="Times New Roman" w:hAnsi="Times New Roman" w:cs="Times New Roman"/>
          <w:noProof/>
          <w:position w:val="-8"/>
        </w:rPr>
        <w:drawing>
          <wp:inline distT="0" distB="0" distL="0" distR="0" wp14:anchorId="7F7158E7" wp14:editId="61D02D1D">
            <wp:extent cx="127000" cy="151130"/>
            <wp:effectExtent l="0" t="0" r="0" b="0"/>
            <wp:docPr id="88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D149FC">
        <w:rPr>
          <w:rFonts w:ascii="Times New Roman" w:hAnsi="Times New Roman" w:cs="Times New Roman"/>
        </w:rPr>
        <w:t>4·10</w:t>
      </w:r>
      <w:r w:rsidR="00ED6318" w:rsidRPr="00D149FC">
        <w:rPr>
          <w:rFonts w:ascii="Times New Roman" w:hAnsi="Times New Roman" w:cs="Times New Roman"/>
          <w:noProof/>
          <w:position w:val="-10"/>
        </w:rPr>
        <w:drawing>
          <wp:inline distT="0" distB="0" distL="0" distR="0" wp14:anchorId="3A6CA242" wp14:editId="3AE34E68">
            <wp:extent cx="103505" cy="222885"/>
            <wp:effectExtent l="0" t="0" r="0" b="0"/>
            <wp:docPr id="888"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D149FC">
        <w:rPr>
          <w:rFonts w:ascii="Times New Roman" w:hAnsi="Times New Roman" w:cs="Times New Roman"/>
        </w:rPr>
        <w:t xml:space="preserve"> коэффициент </w:t>
      </w:r>
      <w:r w:rsidR="00ED6318" w:rsidRPr="00D149FC">
        <w:rPr>
          <w:rFonts w:ascii="Times New Roman" w:hAnsi="Times New Roman" w:cs="Times New Roman"/>
          <w:noProof/>
          <w:position w:val="-8"/>
        </w:rPr>
        <w:drawing>
          <wp:inline distT="0" distB="0" distL="0" distR="0" wp14:anchorId="7499A00E" wp14:editId="139EB2FA">
            <wp:extent cx="254635" cy="174625"/>
            <wp:effectExtent l="0" t="0" r="0" b="0"/>
            <wp:docPr id="889"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254635" cy="174625"/>
                    </a:xfrm>
                    <a:prstGeom prst="rect">
                      <a:avLst/>
                    </a:prstGeom>
                    <a:noFill/>
                    <a:ln>
                      <a:noFill/>
                    </a:ln>
                  </pic:spPr>
                </pic:pic>
              </a:graphicData>
            </a:graphic>
          </wp:inline>
        </w:drawing>
      </w:r>
      <w:r w:rsidRPr="00D149FC">
        <w:rPr>
          <w:rFonts w:ascii="Times New Roman" w:hAnsi="Times New Roman" w:cs="Times New Roman"/>
        </w:rPr>
        <w:t>0,95.</w:t>
      </w:r>
    </w:p>
    <w:p w14:paraId="2061FB72" w14:textId="77777777" w:rsidR="008104A5" w:rsidRPr="00D149FC" w:rsidRDefault="008104A5">
      <w:pPr>
        <w:pStyle w:val="FORMATTEXT"/>
        <w:ind w:firstLine="568"/>
        <w:jc w:val="both"/>
        <w:rPr>
          <w:rFonts w:ascii="Times New Roman" w:hAnsi="Times New Roman" w:cs="Times New Roman"/>
        </w:rPr>
      </w:pPr>
    </w:p>
    <w:p w14:paraId="593F7044" w14:textId="6810D5B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Примечание - Число Рейнольдса </w:t>
      </w:r>
      <w:r w:rsidRPr="00D149FC">
        <w:rPr>
          <w:rFonts w:ascii="Times New Roman" w:hAnsi="Times New Roman" w:cs="Times New Roman"/>
          <w:i/>
          <w:iCs/>
        </w:rPr>
        <w:t>Re</w:t>
      </w:r>
      <w:r w:rsidRPr="00D149FC">
        <w:rPr>
          <w:rFonts w:ascii="Times New Roman" w:hAnsi="Times New Roman" w:cs="Times New Roman"/>
        </w:rPr>
        <w:t xml:space="preserve"> следует определять по формуле в В.1.11, где </w:t>
      </w:r>
      <w:r w:rsidRPr="00D149FC">
        <w:rPr>
          <w:rFonts w:ascii="Times New Roman" w:hAnsi="Times New Roman" w:cs="Times New Roman"/>
          <w:i/>
          <w:iCs/>
        </w:rPr>
        <w:t>d</w:t>
      </w:r>
      <w:r w:rsidRPr="00D149FC">
        <w:rPr>
          <w:rFonts w:ascii="Times New Roman" w:hAnsi="Times New Roman" w:cs="Times New Roman"/>
        </w:rPr>
        <w:t xml:space="preserve"> - средний диаметр трубчатых элементов.</w:t>
      </w:r>
    </w:p>
    <w:p w14:paraId="71C2B7EB" w14:textId="77777777" w:rsidR="008104A5" w:rsidRPr="00D149FC" w:rsidRDefault="008104A5">
      <w:pPr>
        <w:pStyle w:val="FORMATTEXT"/>
        <w:ind w:firstLine="568"/>
        <w:jc w:val="both"/>
        <w:rPr>
          <w:rFonts w:ascii="Times New Roman" w:hAnsi="Times New Roman" w:cs="Times New Roman"/>
        </w:rPr>
      </w:pPr>
    </w:p>
    <w:p w14:paraId="56169CB1"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i/>
          <w:iCs/>
        </w:rPr>
        <w:t>Решетчатые башни и пространственные фермы</w:t>
      </w:r>
    </w:p>
    <w:p w14:paraId="3C8628EA"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3300"/>
      </w:tblGrid>
      <w:tr w:rsidR="00D149FC" w:rsidRPr="00D149FC" w14:paraId="7E857F27" w14:textId="77777777">
        <w:trPr>
          <w:jc w:val="center"/>
        </w:trPr>
        <w:tc>
          <w:tcPr>
            <w:tcW w:w="3300" w:type="dxa"/>
            <w:tcBorders>
              <w:top w:val="nil"/>
              <w:left w:val="nil"/>
              <w:bottom w:val="nil"/>
              <w:right w:val="nil"/>
            </w:tcBorders>
            <w:tcMar>
              <w:top w:w="114" w:type="dxa"/>
              <w:left w:w="28" w:type="dxa"/>
              <w:bottom w:w="114" w:type="dxa"/>
              <w:right w:w="28" w:type="dxa"/>
            </w:tcMar>
          </w:tcPr>
          <w:p w14:paraId="01DC6118" w14:textId="6BA2B7A7"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71"/>
                <w:sz w:val="24"/>
                <w:szCs w:val="24"/>
              </w:rPr>
              <w:drawing>
                <wp:inline distT="0" distB="0" distL="0" distR="0" wp14:anchorId="449E305F" wp14:editId="3A69104A">
                  <wp:extent cx="2075180" cy="1765300"/>
                  <wp:effectExtent l="0" t="0" r="0" b="0"/>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075180" cy="1765300"/>
                          </a:xfrm>
                          <a:prstGeom prst="rect">
                            <a:avLst/>
                          </a:prstGeom>
                          <a:noFill/>
                          <a:ln>
                            <a:noFill/>
                          </a:ln>
                        </pic:spPr>
                      </pic:pic>
                    </a:graphicData>
                  </a:graphic>
                </wp:inline>
              </w:drawing>
            </w:r>
          </w:p>
        </w:tc>
      </w:tr>
    </w:tbl>
    <w:p w14:paraId="626BE62B"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6069D8DC" w14:textId="77777777" w:rsidR="008104A5" w:rsidRPr="00D149FC" w:rsidRDefault="008104A5">
      <w:pPr>
        <w:pStyle w:val="FORMATTEXT"/>
        <w:jc w:val="center"/>
        <w:rPr>
          <w:rFonts w:ascii="Times New Roman" w:hAnsi="Times New Roman" w:cs="Times New Roman"/>
        </w:rPr>
      </w:pPr>
    </w:p>
    <w:p w14:paraId="57B15693"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В.22 </w:t>
      </w:r>
    </w:p>
    <w:p w14:paraId="49531966" w14:textId="0B1F3F0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Аэродинамические коэффициенты </w:t>
      </w:r>
      <w:r w:rsidR="00ED6318" w:rsidRPr="00D149FC">
        <w:rPr>
          <w:rFonts w:ascii="Times New Roman" w:hAnsi="Times New Roman" w:cs="Times New Roman"/>
          <w:i/>
          <w:iCs/>
          <w:noProof/>
          <w:position w:val="-9"/>
        </w:rPr>
        <w:drawing>
          <wp:inline distT="0" distB="0" distL="0" distR="0" wp14:anchorId="03B28CF3" wp14:editId="63ECB66C">
            <wp:extent cx="142875" cy="182880"/>
            <wp:effectExtent l="0" t="0" r="0" b="0"/>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142875" cy="182880"/>
                    </a:xfrm>
                    <a:prstGeom prst="rect">
                      <a:avLst/>
                    </a:prstGeom>
                    <a:noFill/>
                    <a:ln>
                      <a:noFill/>
                    </a:ln>
                  </pic:spPr>
                </pic:pic>
              </a:graphicData>
            </a:graphic>
          </wp:inline>
        </w:drawing>
      </w:r>
      <w:r w:rsidRPr="00D149FC">
        <w:rPr>
          <w:rFonts w:ascii="Times New Roman" w:hAnsi="Times New Roman" w:cs="Times New Roman"/>
        </w:rPr>
        <w:t>решетчатых башен и пространственных ферм определяются по формуле</w:t>
      </w:r>
    </w:p>
    <w:p w14:paraId="14022949" w14:textId="77777777" w:rsidR="008104A5" w:rsidRPr="00D149FC" w:rsidRDefault="008104A5">
      <w:pPr>
        <w:pStyle w:val="FORMATTEXT"/>
        <w:ind w:firstLine="568"/>
        <w:jc w:val="both"/>
        <w:rPr>
          <w:rFonts w:ascii="Times New Roman" w:hAnsi="Times New Roman" w:cs="Times New Roman"/>
        </w:rPr>
      </w:pPr>
    </w:p>
    <w:p w14:paraId="31F69715" w14:textId="3627A755"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73D5F0FC" wp14:editId="05735F9C">
            <wp:extent cx="962025" cy="230505"/>
            <wp:effectExtent l="0" t="0" r="0" b="0"/>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962025"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(В.7)</w:t>
      </w:r>
    </w:p>
    <w:p w14:paraId="5C0ED7FE" w14:textId="52CE3BD6"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i/>
          <w:iCs/>
          <w:noProof/>
          <w:position w:val="-9"/>
        </w:rPr>
        <w:drawing>
          <wp:inline distT="0" distB="0" distL="0" distR="0" wp14:anchorId="718AE1EA" wp14:editId="63627277">
            <wp:extent cx="151130" cy="182880"/>
            <wp:effectExtent l="0" t="0" r="0" b="0"/>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151130" cy="182880"/>
                    </a:xfrm>
                    <a:prstGeom prst="rect">
                      <a:avLst/>
                    </a:prstGeom>
                    <a:noFill/>
                    <a:ln>
                      <a:noFill/>
                    </a:ln>
                  </pic:spPr>
                </pic:pic>
              </a:graphicData>
            </a:graphic>
          </wp:inline>
        </w:drawing>
      </w:r>
      <w:r w:rsidRPr="00D149FC">
        <w:rPr>
          <w:rFonts w:ascii="Times New Roman" w:hAnsi="Times New Roman" w:cs="Times New Roman"/>
        </w:rPr>
        <w:t xml:space="preserve">- определяется так же, как и для отдельно стоящей фермы; </w:t>
      </w:r>
    </w:p>
    <w:p w14:paraId="40812389" w14:textId="101A90EF"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8"/>
        </w:rPr>
        <w:drawing>
          <wp:inline distT="0" distB="0" distL="0" distR="0" wp14:anchorId="7809BD46" wp14:editId="7559C655">
            <wp:extent cx="127000" cy="158750"/>
            <wp:effectExtent l="0" t="0" r="0" b="0"/>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000348ED" w:rsidRPr="00D149FC">
        <w:rPr>
          <w:rFonts w:ascii="Times New Roman" w:hAnsi="Times New Roman" w:cs="Times New Roman"/>
        </w:rPr>
        <w:t>- определяется так же, как и для ряда плоских ферм.</w:t>
      </w:r>
    </w:p>
    <w:p w14:paraId="353D06B4" w14:textId="77777777" w:rsidR="008104A5" w:rsidRPr="00D149FC" w:rsidRDefault="008104A5">
      <w:pPr>
        <w:pStyle w:val="FORMATTEXT"/>
        <w:ind w:firstLine="568"/>
        <w:jc w:val="both"/>
        <w:rPr>
          <w:rFonts w:ascii="Times New Roman" w:hAnsi="Times New Roman" w:cs="Times New Roman"/>
        </w:rPr>
      </w:pPr>
    </w:p>
    <w:p w14:paraId="1FEDB630" w14:textId="087C693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lastRenderedPageBreak/>
        <w:t xml:space="preserve">Значения коэффициента </w:t>
      </w:r>
      <w:r w:rsidR="00ED6318" w:rsidRPr="00D149FC">
        <w:rPr>
          <w:rFonts w:ascii="Times New Roman" w:hAnsi="Times New Roman" w:cs="Times New Roman"/>
          <w:noProof/>
          <w:position w:val="-10"/>
        </w:rPr>
        <w:drawing>
          <wp:inline distT="0" distB="0" distL="0" distR="0" wp14:anchorId="28AF1C98" wp14:editId="242DB4C3">
            <wp:extent cx="151130" cy="222885"/>
            <wp:effectExtent l="0" t="0" r="0" b="0"/>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151130" cy="222885"/>
                    </a:xfrm>
                    <a:prstGeom prst="rect">
                      <a:avLst/>
                    </a:prstGeom>
                    <a:noFill/>
                    <a:ln>
                      <a:noFill/>
                    </a:ln>
                  </pic:spPr>
                </pic:pic>
              </a:graphicData>
            </a:graphic>
          </wp:inline>
        </w:drawing>
      </w:r>
      <w:r w:rsidRPr="00D149FC">
        <w:rPr>
          <w:rFonts w:ascii="Times New Roman" w:hAnsi="Times New Roman" w:cs="Times New Roman"/>
        </w:rPr>
        <w:t>приведены в таблице В.9.</w:t>
      </w:r>
    </w:p>
    <w:p w14:paraId="7D73245E" w14:textId="77777777" w:rsidR="008104A5" w:rsidRPr="00D149FC" w:rsidRDefault="008104A5">
      <w:pPr>
        <w:pStyle w:val="FORMATTEXT"/>
        <w:ind w:firstLine="568"/>
        <w:jc w:val="both"/>
        <w:rPr>
          <w:rFonts w:ascii="Times New Roman" w:hAnsi="Times New Roman" w:cs="Times New Roman"/>
        </w:rPr>
      </w:pPr>
    </w:p>
    <w:p w14:paraId="454712F0"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В.9 </w:t>
      </w:r>
    </w:p>
    <w:p w14:paraId="52AE48E5"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7350"/>
        <w:gridCol w:w="1200"/>
      </w:tblGrid>
      <w:tr w:rsidR="00D149FC" w:rsidRPr="00D149FC" w14:paraId="6753A9AB" w14:textId="77777777">
        <w:tc>
          <w:tcPr>
            <w:tcW w:w="7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32F4C8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Форма контура поперечного сечения и направление ветра </w:t>
            </w: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9716D4" w14:textId="6208B1D9"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0"/>
                <w:sz w:val="18"/>
                <w:szCs w:val="18"/>
              </w:rPr>
              <w:drawing>
                <wp:inline distT="0" distB="0" distL="0" distR="0" wp14:anchorId="60E8B7ED" wp14:editId="4B0D8DE0">
                  <wp:extent cx="151130" cy="222885"/>
                  <wp:effectExtent l="0" t="0" r="0" b="0"/>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151130" cy="222885"/>
                          </a:xfrm>
                          <a:prstGeom prst="rect">
                            <a:avLst/>
                          </a:prstGeom>
                          <a:noFill/>
                          <a:ln>
                            <a:noFill/>
                          </a:ln>
                        </pic:spPr>
                      </pic:pic>
                    </a:graphicData>
                  </a:graphic>
                </wp:inline>
              </w:drawing>
            </w:r>
          </w:p>
        </w:tc>
      </w:tr>
      <w:tr w:rsidR="00D149FC" w:rsidRPr="00D149FC" w14:paraId="73FFF708" w14:textId="77777777">
        <w:tc>
          <w:tcPr>
            <w:tcW w:w="7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FA0F01F" w14:textId="77777777" w:rsidR="008104A5" w:rsidRPr="00D149FC" w:rsidRDefault="008104A5">
            <w:pPr>
              <w:pStyle w:val="FORMATTEXT"/>
              <w:jc w:val="center"/>
              <w:rPr>
                <w:rFonts w:ascii="Times New Roman" w:hAnsi="Times New Roman" w:cs="Times New Roman"/>
                <w:sz w:val="18"/>
                <w:szCs w:val="18"/>
              </w:rPr>
            </w:pPr>
          </w:p>
          <w:p w14:paraId="2C28976D" w14:textId="01D09086"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27"/>
                <w:sz w:val="24"/>
                <w:szCs w:val="24"/>
              </w:rPr>
              <w:drawing>
                <wp:inline distT="0" distB="0" distL="0" distR="0" wp14:anchorId="5AE4EE97" wp14:editId="38D5EC21">
                  <wp:extent cx="1208405" cy="636270"/>
                  <wp:effectExtent l="0" t="0" r="0" b="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1208405" cy="636270"/>
                          </a:xfrm>
                          <a:prstGeom prst="rect">
                            <a:avLst/>
                          </a:prstGeom>
                          <a:noFill/>
                          <a:ln>
                            <a:noFill/>
                          </a:ln>
                        </pic:spPr>
                      </pic:pic>
                    </a:graphicData>
                  </a:graphic>
                </wp:inline>
              </w:drawing>
            </w:r>
          </w:p>
          <w:p w14:paraId="2C45F2FC" w14:textId="77777777" w:rsidR="008104A5" w:rsidRPr="00D149FC" w:rsidRDefault="008104A5">
            <w:pPr>
              <w:pStyle w:val="FORMATTEXT"/>
              <w:jc w:val="center"/>
              <w:rPr>
                <w:rFonts w:ascii="Times New Roman" w:hAnsi="Times New Roman" w:cs="Times New Roman"/>
                <w:sz w:val="18"/>
                <w:szCs w:val="18"/>
              </w:rPr>
            </w:pP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28784D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 </w:t>
            </w:r>
          </w:p>
        </w:tc>
      </w:tr>
      <w:tr w:rsidR="00D149FC" w:rsidRPr="00D149FC" w14:paraId="7E097BDC" w14:textId="77777777">
        <w:tc>
          <w:tcPr>
            <w:tcW w:w="7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DB4E052" w14:textId="77777777" w:rsidR="008104A5" w:rsidRPr="00D149FC" w:rsidRDefault="008104A5">
            <w:pPr>
              <w:pStyle w:val="FORMATTEXT"/>
              <w:jc w:val="center"/>
              <w:rPr>
                <w:rFonts w:ascii="Times New Roman" w:hAnsi="Times New Roman" w:cs="Times New Roman"/>
                <w:sz w:val="18"/>
                <w:szCs w:val="18"/>
              </w:rPr>
            </w:pPr>
          </w:p>
          <w:p w14:paraId="5F0E91B7" w14:textId="2080E1A1"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29"/>
                <w:sz w:val="24"/>
                <w:szCs w:val="24"/>
              </w:rPr>
              <w:drawing>
                <wp:inline distT="0" distB="0" distL="0" distR="0" wp14:anchorId="1BA1FB7D" wp14:editId="650F8C29">
                  <wp:extent cx="1153160" cy="683895"/>
                  <wp:effectExtent l="0" t="0" r="0" b="0"/>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1153160" cy="683895"/>
                          </a:xfrm>
                          <a:prstGeom prst="rect">
                            <a:avLst/>
                          </a:prstGeom>
                          <a:noFill/>
                          <a:ln>
                            <a:noFill/>
                          </a:ln>
                        </pic:spPr>
                      </pic:pic>
                    </a:graphicData>
                  </a:graphic>
                </wp:inline>
              </w:drawing>
            </w:r>
          </w:p>
          <w:p w14:paraId="4CF8F0D9" w14:textId="77777777" w:rsidR="008104A5" w:rsidRPr="00D149FC" w:rsidRDefault="008104A5">
            <w:pPr>
              <w:pStyle w:val="FORMATTEXT"/>
              <w:jc w:val="center"/>
              <w:rPr>
                <w:rFonts w:ascii="Times New Roman" w:hAnsi="Times New Roman" w:cs="Times New Roman"/>
                <w:sz w:val="18"/>
                <w:szCs w:val="18"/>
              </w:rPr>
            </w:pP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53C86B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 </w:t>
            </w:r>
          </w:p>
        </w:tc>
      </w:tr>
      <w:tr w:rsidR="00D149FC" w:rsidRPr="00D149FC" w14:paraId="1EB976E0" w14:textId="77777777">
        <w:tc>
          <w:tcPr>
            <w:tcW w:w="7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CE1B583" w14:textId="77777777" w:rsidR="008104A5" w:rsidRPr="00D149FC" w:rsidRDefault="008104A5">
            <w:pPr>
              <w:pStyle w:val="FORMATTEXT"/>
              <w:jc w:val="center"/>
              <w:rPr>
                <w:rFonts w:ascii="Times New Roman" w:hAnsi="Times New Roman" w:cs="Times New Roman"/>
                <w:sz w:val="18"/>
                <w:szCs w:val="18"/>
              </w:rPr>
            </w:pPr>
          </w:p>
          <w:p w14:paraId="09FD2F8B" w14:textId="0F36E35B"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20"/>
                <w:sz w:val="24"/>
                <w:szCs w:val="24"/>
              </w:rPr>
              <w:drawing>
                <wp:inline distT="0" distB="0" distL="0" distR="0" wp14:anchorId="30399BB7" wp14:editId="6A4FB746">
                  <wp:extent cx="977900" cy="469265"/>
                  <wp:effectExtent l="0" t="0" r="0" b="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977900" cy="469265"/>
                          </a:xfrm>
                          <a:prstGeom prst="rect">
                            <a:avLst/>
                          </a:prstGeom>
                          <a:noFill/>
                          <a:ln>
                            <a:noFill/>
                          </a:ln>
                        </pic:spPr>
                      </pic:pic>
                    </a:graphicData>
                  </a:graphic>
                </wp:inline>
              </w:drawing>
            </w:r>
          </w:p>
          <w:p w14:paraId="5115AFE0" w14:textId="77777777" w:rsidR="008104A5" w:rsidRPr="00D149FC" w:rsidRDefault="008104A5">
            <w:pPr>
              <w:pStyle w:val="FORMATTEXT"/>
              <w:jc w:val="center"/>
              <w:rPr>
                <w:rFonts w:ascii="Times New Roman" w:hAnsi="Times New Roman" w:cs="Times New Roman"/>
                <w:sz w:val="18"/>
                <w:szCs w:val="18"/>
              </w:rPr>
            </w:pPr>
          </w:p>
        </w:tc>
        <w:tc>
          <w:tcPr>
            <w:tcW w:w="12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09100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r>
    </w:tbl>
    <w:p w14:paraId="4C123309"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2A792E82" w14:textId="591BCFC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В.1.14 (Измененная редакция, Изм. N 3, 5).</w:t>
      </w:r>
    </w:p>
    <w:p w14:paraId="05FA011B" w14:textId="77777777" w:rsidR="008104A5" w:rsidRPr="00D149FC" w:rsidRDefault="008104A5">
      <w:pPr>
        <w:pStyle w:val="FORMATTEXT"/>
        <w:ind w:firstLine="568"/>
        <w:jc w:val="both"/>
        <w:rPr>
          <w:rFonts w:ascii="Times New Roman" w:hAnsi="Times New Roman" w:cs="Times New Roman"/>
        </w:rPr>
      </w:pPr>
    </w:p>
    <w:p w14:paraId="63090E0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В.1.15 Учет относительного удлинения</w:t>
      </w:r>
      <w:r w:rsidRPr="00D149FC">
        <w:rPr>
          <w:rFonts w:ascii="Times New Roman" w:hAnsi="Times New Roman" w:cs="Times New Roman"/>
        </w:rPr>
        <w:t xml:space="preserve"> </w:t>
      </w:r>
    </w:p>
    <w:p w14:paraId="6D6CC6C3" w14:textId="77777777" w:rsidR="008104A5" w:rsidRPr="00D149FC" w:rsidRDefault="008104A5">
      <w:pPr>
        <w:pStyle w:val="FORMATTEXT"/>
        <w:ind w:firstLine="568"/>
        <w:jc w:val="both"/>
        <w:rPr>
          <w:rFonts w:ascii="Times New Roman" w:hAnsi="Times New Roman" w:cs="Times New Roman"/>
        </w:rPr>
      </w:pPr>
    </w:p>
    <w:p w14:paraId="483E0A6B" w14:textId="0D3FB42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Значения коэффициента </w:t>
      </w:r>
      <w:r w:rsidR="00ED6318" w:rsidRPr="00D149FC">
        <w:rPr>
          <w:rFonts w:ascii="Times New Roman" w:hAnsi="Times New Roman" w:cs="Times New Roman"/>
          <w:noProof/>
          <w:position w:val="-11"/>
        </w:rPr>
        <w:drawing>
          <wp:inline distT="0" distB="0" distL="0" distR="0" wp14:anchorId="2D1782E3" wp14:editId="534806F5">
            <wp:extent cx="191135" cy="230505"/>
            <wp:effectExtent l="0" t="0" r="0" b="0"/>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xml:space="preserve">в зависимости от относительного удлинения </w:t>
      </w:r>
      <w:r w:rsidR="00ED6318" w:rsidRPr="00D149FC">
        <w:rPr>
          <w:rFonts w:ascii="Times New Roman" w:hAnsi="Times New Roman" w:cs="Times New Roman"/>
          <w:noProof/>
          <w:position w:val="-11"/>
        </w:rPr>
        <w:drawing>
          <wp:inline distT="0" distB="0" distL="0" distR="0" wp14:anchorId="7A051C46" wp14:editId="6B8F4705">
            <wp:extent cx="191135" cy="230505"/>
            <wp:effectExtent l="0" t="0" r="0" b="0"/>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xml:space="preserve">элемента или сооружения приведены на рисунке В.23. Относительное удлинение </w:t>
      </w:r>
      <w:r w:rsidR="00ED6318" w:rsidRPr="00D149FC">
        <w:rPr>
          <w:rFonts w:ascii="Times New Roman" w:hAnsi="Times New Roman" w:cs="Times New Roman"/>
          <w:noProof/>
          <w:position w:val="-11"/>
        </w:rPr>
        <w:drawing>
          <wp:inline distT="0" distB="0" distL="0" distR="0" wp14:anchorId="311A9328" wp14:editId="56A47FAA">
            <wp:extent cx="191135" cy="230505"/>
            <wp:effectExtent l="0" t="0" r="0" b="0"/>
            <wp:docPr id="90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xml:space="preserve">зависит от параметра </w:t>
      </w:r>
      <w:r w:rsidR="00ED6318" w:rsidRPr="00D149FC">
        <w:rPr>
          <w:rFonts w:ascii="Times New Roman" w:hAnsi="Times New Roman" w:cs="Times New Roman"/>
          <w:noProof/>
          <w:position w:val="-9"/>
        </w:rPr>
        <w:drawing>
          <wp:inline distT="0" distB="0" distL="0" distR="0" wp14:anchorId="638C2465" wp14:editId="57F924B5">
            <wp:extent cx="492760" cy="182880"/>
            <wp:effectExtent l="0" t="0" r="0" b="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492760" cy="182880"/>
                    </a:xfrm>
                    <a:prstGeom prst="rect">
                      <a:avLst/>
                    </a:prstGeom>
                    <a:noFill/>
                    <a:ln>
                      <a:noFill/>
                    </a:ln>
                  </pic:spPr>
                </pic:pic>
              </a:graphicData>
            </a:graphic>
          </wp:inline>
        </w:drawing>
      </w:r>
      <w:r w:rsidRPr="00D149FC">
        <w:rPr>
          <w:rFonts w:ascii="Times New Roman" w:hAnsi="Times New Roman" w:cs="Times New Roman"/>
        </w:rPr>
        <w:t xml:space="preserve">и определяется по таблице В.10; степень заполнения </w:t>
      </w:r>
      <w:r w:rsidR="00ED6318" w:rsidRPr="00D149FC">
        <w:rPr>
          <w:rFonts w:ascii="Times New Roman" w:hAnsi="Times New Roman" w:cs="Times New Roman"/>
          <w:noProof/>
          <w:position w:val="-18"/>
        </w:rPr>
        <w:drawing>
          <wp:inline distT="0" distB="0" distL="0" distR="0" wp14:anchorId="125D1FBE" wp14:editId="20E11E74">
            <wp:extent cx="787400" cy="429260"/>
            <wp:effectExtent l="0" t="0" r="0" b="0"/>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787400" cy="429260"/>
                    </a:xfrm>
                    <a:prstGeom prst="rect">
                      <a:avLst/>
                    </a:prstGeom>
                    <a:noFill/>
                    <a:ln>
                      <a:noFill/>
                    </a:ln>
                  </pic:spPr>
                </pic:pic>
              </a:graphicData>
            </a:graphic>
          </wp:inline>
        </w:drawing>
      </w:r>
      <w:r w:rsidRPr="00D149FC">
        <w:rPr>
          <w:rFonts w:ascii="Times New Roman" w:hAnsi="Times New Roman" w:cs="Times New Roman"/>
        </w:rPr>
        <w:t>.</w:t>
      </w:r>
    </w:p>
    <w:p w14:paraId="0F227487" w14:textId="77777777" w:rsidR="008104A5" w:rsidRPr="00D149FC" w:rsidRDefault="008104A5">
      <w:pPr>
        <w:pStyle w:val="FORMATTEXT"/>
        <w:ind w:firstLine="568"/>
        <w:jc w:val="both"/>
        <w:rPr>
          <w:rFonts w:ascii="Times New Roman" w:hAnsi="Times New Roman" w:cs="Times New Roman"/>
        </w:rPr>
      </w:pPr>
    </w:p>
    <w:p w14:paraId="37DD27B9"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9300"/>
      </w:tblGrid>
      <w:tr w:rsidR="00D149FC" w:rsidRPr="00D149FC" w14:paraId="3B26575C" w14:textId="77777777">
        <w:trPr>
          <w:jc w:val="center"/>
        </w:trPr>
        <w:tc>
          <w:tcPr>
            <w:tcW w:w="9300" w:type="dxa"/>
            <w:tcBorders>
              <w:top w:val="nil"/>
              <w:left w:val="nil"/>
              <w:bottom w:val="nil"/>
              <w:right w:val="nil"/>
            </w:tcBorders>
            <w:tcMar>
              <w:top w:w="114" w:type="dxa"/>
              <w:left w:w="28" w:type="dxa"/>
              <w:bottom w:w="114" w:type="dxa"/>
              <w:right w:w="28" w:type="dxa"/>
            </w:tcMar>
          </w:tcPr>
          <w:p w14:paraId="3A49C564" w14:textId="0DE27C40"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34"/>
                <w:sz w:val="24"/>
                <w:szCs w:val="24"/>
              </w:rPr>
              <w:lastRenderedPageBreak/>
              <w:drawing>
                <wp:inline distT="0" distB="0" distL="0" distR="0" wp14:anchorId="199788D4" wp14:editId="71BD7FF3">
                  <wp:extent cx="5732780" cy="3371215"/>
                  <wp:effectExtent l="0" t="0" r="0" b="0"/>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5732780" cy="3371215"/>
                          </a:xfrm>
                          <a:prstGeom prst="rect">
                            <a:avLst/>
                          </a:prstGeom>
                          <a:noFill/>
                          <a:ln>
                            <a:noFill/>
                          </a:ln>
                        </pic:spPr>
                      </pic:pic>
                    </a:graphicData>
                  </a:graphic>
                </wp:inline>
              </w:drawing>
            </w:r>
          </w:p>
        </w:tc>
      </w:tr>
    </w:tbl>
    <w:p w14:paraId="48F22995"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0D3205B6" w14:textId="77777777" w:rsidR="008104A5" w:rsidRPr="00D149FC" w:rsidRDefault="008104A5">
      <w:pPr>
        <w:pStyle w:val="FORMATTEXT"/>
        <w:jc w:val="center"/>
        <w:rPr>
          <w:rFonts w:ascii="Times New Roman" w:hAnsi="Times New Roman" w:cs="Times New Roman"/>
        </w:rPr>
      </w:pPr>
    </w:p>
    <w:p w14:paraId="5311BCA8"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В.23 </w:t>
      </w:r>
    </w:p>
    <w:p w14:paraId="6A7F52F1"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319DE68E"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В.10 </w:t>
      </w:r>
    </w:p>
    <w:p w14:paraId="11A2AADC"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2100"/>
        <w:gridCol w:w="3150"/>
        <w:gridCol w:w="2100"/>
        <w:gridCol w:w="2250"/>
      </w:tblGrid>
      <w:tr w:rsidR="00D149FC" w:rsidRPr="00D149FC" w14:paraId="5284779F" w14:textId="77777777">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816229" w14:textId="1FE433CF"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6568E775" wp14:editId="4B1280CE">
                  <wp:extent cx="596265" cy="230505"/>
                  <wp:effectExtent l="0" t="0" r="0" b="0"/>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596265" cy="230505"/>
                          </a:xfrm>
                          <a:prstGeom prst="rect">
                            <a:avLst/>
                          </a:prstGeom>
                          <a:noFill/>
                          <a:ln>
                            <a:noFill/>
                          </a:ln>
                        </pic:spPr>
                      </pic:pic>
                    </a:graphicData>
                  </a:graphic>
                </wp:inline>
              </w:drawing>
            </w:r>
          </w:p>
        </w:tc>
        <w:tc>
          <w:tcPr>
            <w:tcW w:w="31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69F8721" w14:textId="69CFE932"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0484676C" wp14:editId="558BA899">
                  <wp:extent cx="445135" cy="230505"/>
                  <wp:effectExtent l="0" t="0" r="0" b="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445135" cy="230505"/>
                          </a:xfrm>
                          <a:prstGeom prst="rect">
                            <a:avLst/>
                          </a:prstGeom>
                          <a:noFill/>
                          <a:ln>
                            <a:noFill/>
                          </a:ln>
                        </pic:spPr>
                      </pic:pic>
                    </a:graphicData>
                  </a:graphic>
                </wp:inline>
              </w:drawing>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10FB45D" w14:textId="5C47E869"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66804DA2" wp14:editId="7B112867">
                  <wp:extent cx="532765" cy="230505"/>
                  <wp:effectExtent l="0" t="0" r="0" b="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532765" cy="230505"/>
                          </a:xfrm>
                          <a:prstGeom prst="rect">
                            <a:avLst/>
                          </a:prstGeom>
                          <a:noFill/>
                          <a:ln>
                            <a:noFill/>
                          </a:ln>
                        </pic:spPr>
                      </pic:pic>
                    </a:graphicData>
                  </a:graphic>
                </wp:inline>
              </w:drawing>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87102D" w14:textId="79C9F0EB"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632F30EB" wp14:editId="07379132">
                  <wp:extent cx="469265" cy="230505"/>
                  <wp:effectExtent l="0" t="0" r="0" b="0"/>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469265" cy="230505"/>
                          </a:xfrm>
                          <a:prstGeom prst="rect">
                            <a:avLst/>
                          </a:prstGeom>
                          <a:noFill/>
                          <a:ln>
                            <a:noFill/>
                          </a:ln>
                        </pic:spPr>
                      </pic:pic>
                    </a:graphicData>
                  </a:graphic>
                </wp:inline>
              </w:drawing>
            </w:r>
          </w:p>
        </w:tc>
      </w:tr>
      <w:tr w:rsidR="00D149FC" w:rsidRPr="00D149FC" w14:paraId="6F1EECE1" w14:textId="77777777">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EEDF078" w14:textId="77777777" w:rsidR="008104A5" w:rsidRPr="00D149FC" w:rsidRDefault="008104A5">
            <w:pPr>
              <w:pStyle w:val="FORMATTEXT"/>
              <w:jc w:val="center"/>
              <w:rPr>
                <w:rFonts w:ascii="Times New Roman" w:hAnsi="Times New Roman" w:cs="Times New Roman"/>
                <w:sz w:val="18"/>
                <w:szCs w:val="18"/>
              </w:rPr>
            </w:pPr>
          </w:p>
          <w:p w14:paraId="492F000A" w14:textId="595BDC54"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79"/>
                <w:sz w:val="24"/>
                <w:szCs w:val="24"/>
              </w:rPr>
              <w:lastRenderedPageBreak/>
              <w:drawing>
                <wp:inline distT="0" distB="0" distL="0" distR="0" wp14:anchorId="247484E2" wp14:editId="3D434932">
                  <wp:extent cx="1200785" cy="1971675"/>
                  <wp:effectExtent l="0" t="0" r="0" b="0"/>
                  <wp:docPr id="91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1200785" cy="1971675"/>
                          </a:xfrm>
                          <a:prstGeom prst="rect">
                            <a:avLst/>
                          </a:prstGeom>
                          <a:noFill/>
                          <a:ln>
                            <a:noFill/>
                          </a:ln>
                        </pic:spPr>
                      </pic:pic>
                    </a:graphicData>
                  </a:graphic>
                </wp:inline>
              </w:drawing>
            </w:r>
          </w:p>
          <w:p w14:paraId="2B214E4F" w14:textId="77777777" w:rsidR="008104A5" w:rsidRPr="00D149FC" w:rsidRDefault="008104A5">
            <w:pPr>
              <w:pStyle w:val="FORMATTEXT"/>
              <w:jc w:val="center"/>
              <w:rPr>
                <w:rFonts w:ascii="Times New Roman" w:hAnsi="Times New Roman" w:cs="Times New Roman"/>
                <w:sz w:val="18"/>
                <w:szCs w:val="18"/>
              </w:rPr>
            </w:pPr>
          </w:p>
          <w:p w14:paraId="37C5FBE6" w14:textId="77777777" w:rsidR="008104A5" w:rsidRPr="00D149FC" w:rsidRDefault="008104A5">
            <w:pPr>
              <w:pStyle w:val="FORMATTEXT"/>
              <w:jc w:val="center"/>
              <w:rPr>
                <w:rFonts w:ascii="Times New Roman" w:hAnsi="Times New Roman" w:cs="Times New Roman"/>
                <w:sz w:val="18"/>
                <w:szCs w:val="18"/>
              </w:rPr>
            </w:pPr>
          </w:p>
        </w:tc>
        <w:tc>
          <w:tcPr>
            <w:tcW w:w="31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15D802B" w14:textId="77777777" w:rsidR="008104A5" w:rsidRPr="00D149FC" w:rsidRDefault="008104A5">
            <w:pPr>
              <w:pStyle w:val="FORMATTEXT"/>
              <w:jc w:val="center"/>
              <w:rPr>
                <w:rFonts w:ascii="Times New Roman" w:hAnsi="Times New Roman" w:cs="Times New Roman"/>
                <w:sz w:val="18"/>
                <w:szCs w:val="18"/>
              </w:rPr>
            </w:pPr>
          </w:p>
          <w:p w14:paraId="3B0AD4C0" w14:textId="31FA0373"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92"/>
                <w:sz w:val="24"/>
                <w:szCs w:val="24"/>
              </w:rPr>
              <w:lastRenderedPageBreak/>
              <w:drawing>
                <wp:inline distT="0" distB="0" distL="0" distR="0" wp14:anchorId="251A9FF4" wp14:editId="599B32D5">
                  <wp:extent cx="1924050" cy="2305685"/>
                  <wp:effectExtent l="0" t="0" r="0" b="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1924050" cy="2305685"/>
                          </a:xfrm>
                          <a:prstGeom prst="rect">
                            <a:avLst/>
                          </a:prstGeom>
                          <a:noFill/>
                          <a:ln>
                            <a:noFill/>
                          </a:ln>
                        </pic:spPr>
                      </pic:pic>
                    </a:graphicData>
                  </a:graphic>
                </wp:inline>
              </w:drawing>
            </w:r>
          </w:p>
          <w:p w14:paraId="2990AF81" w14:textId="77777777" w:rsidR="008104A5" w:rsidRPr="00D149FC" w:rsidRDefault="008104A5">
            <w:pPr>
              <w:pStyle w:val="FORMATTEXT"/>
              <w:jc w:val="center"/>
              <w:rPr>
                <w:rFonts w:ascii="Times New Roman" w:hAnsi="Times New Roman" w:cs="Times New Roman"/>
                <w:sz w:val="18"/>
                <w:szCs w:val="18"/>
              </w:rPr>
            </w:pP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A9B4F7" w14:textId="77777777" w:rsidR="008104A5" w:rsidRPr="00D149FC" w:rsidRDefault="008104A5">
            <w:pPr>
              <w:pStyle w:val="FORMATTEXT"/>
              <w:jc w:val="center"/>
              <w:rPr>
                <w:rFonts w:ascii="Times New Roman" w:hAnsi="Times New Roman" w:cs="Times New Roman"/>
                <w:sz w:val="18"/>
                <w:szCs w:val="18"/>
              </w:rPr>
            </w:pPr>
          </w:p>
          <w:p w14:paraId="3F903E0C" w14:textId="0B8CDF2A"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78"/>
                <w:sz w:val="24"/>
                <w:szCs w:val="24"/>
              </w:rPr>
              <w:lastRenderedPageBreak/>
              <w:drawing>
                <wp:inline distT="0" distB="0" distL="0" distR="0" wp14:anchorId="097722EB" wp14:editId="77C99603">
                  <wp:extent cx="1105535" cy="1939925"/>
                  <wp:effectExtent l="0" t="0" r="0" b="0"/>
                  <wp:docPr id="91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1105535" cy="1939925"/>
                          </a:xfrm>
                          <a:prstGeom prst="rect">
                            <a:avLst/>
                          </a:prstGeom>
                          <a:noFill/>
                          <a:ln>
                            <a:noFill/>
                          </a:ln>
                        </pic:spPr>
                      </pic:pic>
                    </a:graphicData>
                  </a:graphic>
                </wp:inline>
              </w:drawing>
            </w:r>
          </w:p>
          <w:p w14:paraId="1BA935CB" w14:textId="77777777" w:rsidR="008104A5" w:rsidRPr="00D149FC" w:rsidRDefault="008104A5">
            <w:pPr>
              <w:pStyle w:val="FORMATTEXT"/>
              <w:jc w:val="center"/>
              <w:rPr>
                <w:rFonts w:ascii="Times New Roman" w:hAnsi="Times New Roman" w:cs="Times New Roman"/>
                <w:sz w:val="18"/>
                <w:szCs w:val="18"/>
              </w:rPr>
            </w:pPr>
          </w:p>
          <w:p w14:paraId="458161A5" w14:textId="77777777" w:rsidR="008104A5" w:rsidRPr="00D149FC" w:rsidRDefault="008104A5">
            <w:pPr>
              <w:pStyle w:val="FORMATTEXT"/>
              <w:jc w:val="center"/>
              <w:rPr>
                <w:rFonts w:ascii="Times New Roman" w:hAnsi="Times New Roman" w:cs="Times New Roman"/>
                <w:sz w:val="18"/>
                <w:szCs w:val="18"/>
              </w:rPr>
            </w:pPr>
          </w:p>
          <w:p w14:paraId="0F8BD9ED" w14:textId="77777777" w:rsidR="008104A5" w:rsidRPr="00D149FC" w:rsidRDefault="008104A5">
            <w:pPr>
              <w:pStyle w:val="FORMATTEXT"/>
              <w:jc w:val="center"/>
              <w:rPr>
                <w:rFonts w:ascii="Times New Roman" w:hAnsi="Times New Roman" w:cs="Times New Roman"/>
                <w:sz w:val="18"/>
                <w:szCs w:val="18"/>
              </w:rPr>
            </w:pP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3340A8E" w14:textId="77777777" w:rsidR="008104A5" w:rsidRPr="00D149FC" w:rsidRDefault="008104A5">
            <w:pPr>
              <w:pStyle w:val="FORMATTEXT"/>
              <w:jc w:val="center"/>
              <w:rPr>
                <w:rFonts w:ascii="Times New Roman" w:hAnsi="Times New Roman" w:cs="Times New Roman"/>
                <w:sz w:val="18"/>
                <w:szCs w:val="18"/>
              </w:rPr>
            </w:pPr>
          </w:p>
          <w:p w14:paraId="7E859890" w14:textId="3EF5DB81"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61"/>
                <w:sz w:val="24"/>
                <w:szCs w:val="24"/>
              </w:rPr>
              <w:lastRenderedPageBreak/>
              <w:drawing>
                <wp:inline distT="0" distB="0" distL="0" distR="0" wp14:anchorId="3A834B97" wp14:editId="22CA1E37">
                  <wp:extent cx="898525" cy="1510665"/>
                  <wp:effectExtent l="0" t="0" r="0" b="0"/>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898525" cy="1510665"/>
                          </a:xfrm>
                          <a:prstGeom prst="rect">
                            <a:avLst/>
                          </a:prstGeom>
                          <a:noFill/>
                          <a:ln>
                            <a:noFill/>
                          </a:ln>
                        </pic:spPr>
                      </pic:pic>
                    </a:graphicData>
                  </a:graphic>
                </wp:inline>
              </w:drawing>
            </w:r>
          </w:p>
          <w:p w14:paraId="663AC83F" w14:textId="77777777" w:rsidR="008104A5" w:rsidRPr="00D149FC" w:rsidRDefault="008104A5">
            <w:pPr>
              <w:pStyle w:val="FORMATTEXT"/>
              <w:jc w:val="center"/>
              <w:rPr>
                <w:rFonts w:ascii="Times New Roman" w:hAnsi="Times New Roman" w:cs="Times New Roman"/>
                <w:sz w:val="18"/>
                <w:szCs w:val="18"/>
              </w:rPr>
            </w:pPr>
          </w:p>
          <w:p w14:paraId="7820F412" w14:textId="77777777" w:rsidR="008104A5" w:rsidRPr="00D149FC" w:rsidRDefault="008104A5">
            <w:pPr>
              <w:pStyle w:val="FORMATTEXT"/>
              <w:jc w:val="center"/>
              <w:rPr>
                <w:rFonts w:ascii="Times New Roman" w:hAnsi="Times New Roman" w:cs="Times New Roman"/>
                <w:sz w:val="18"/>
                <w:szCs w:val="18"/>
              </w:rPr>
            </w:pPr>
          </w:p>
          <w:p w14:paraId="234058EB" w14:textId="77777777" w:rsidR="008104A5" w:rsidRPr="00D149FC" w:rsidRDefault="008104A5">
            <w:pPr>
              <w:pStyle w:val="FORMATTEXT"/>
              <w:jc w:val="center"/>
              <w:rPr>
                <w:rFonts w:ascii="Times New Roman" w:hAnsi="Times New Roman" w:cs="Times New Roman"/>
                <w:sz w:val="18"/>
                <w:szCs w:val="18"/>
              </w:rPr>
            </w:pPr>
          </w:p>
          <w:p w14:paraId="769FE4F1" w14:textId="77777777" w:rsidR="008104A5" w:rsidRPr="00D149FC" w:rsidRDefault="008104A5">
            <w:pPr>
              <w:pStyle w:val="FORMATTEXT"/>
              <w:jc w:val="center"/>
              <w:rPr>
                <w:rFonts w:ascii="Times New Roman" w:hAnsi="Times New Roman" w:cs="Times New Roman"/>
                <w:sz w:val="18"/>
                <w:szCs w:val="18"/>
              </w:rPr>
            </w:pPr>
          </w:p>
        </w:tc>
      </w:tr>
      <w:tr w:rsidR="00D149FC" w:rsidRPr="00D149FC" w14:paraId="11BFB756" w14:textId="77777777">
        <w:tc>
          <w:tcPr>
            <w:tcW w:w="9600" w:type="dxa"/>
            <w:gridSpan w:val="4"/>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0727358" w14:textId="6D0CC4E1"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lastRenderedPageBreak/>
              <w:t xml:space="preserve">Примечание - </w:t>
            </w:r>
            <w:r w:rsidR="00ED6318" w:rsidRPr="00D149FC">
              <w:rPr>
                <w:rFonts w:ascii="Times New Roman" w:hAnsi="Times New Roman" w:cs="Times New Roman"/>
                <w:noProof/>
                <w:position w:val="-9"/>
                <w:sz w:val="18"/>
                <w:szCs w:val="18"/>
              </w:rPr>
              <w:drawing>
                <wp:inline distT="0" distB="0" distL="0" distR="0" wp14:anchorId="59F7BEDD" wp14:editId="679F8060">
                  <wp:extent cx="87630" cy="182880"/>
                  <wp:effectExtent l="0" t="0" r="0" b="0"/>
                  <wp:docPr id="914" name="Рисунок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87630" cy="182880"/>
                          </a:xfrm>
                          <a:prstGeom prst="rect">
                            <a:avLst/>
                          </a:prstGeom>
                          <a:noFill/>
                          <a:ln>
                            <a:noFill/>
                          </a:ln>
                        </pic:spPr>
                      </pic:pic>
                    </a:graphicData>
                  </a:graphic>
                </wp:inline>
              </w:drawing>
            </w:r>
            <w:r w:rsidRPr="00D149FC">
              <w:rPr>
                <w:rFonts w:ascii="Times New Roman" w:hAnsi="Times New Roman" w:cs="Times New Roman"/>
                <w:sz w:val="18"/>
                <w:szCs w:val="18"/>
              </w:rPr>
              <w:t xml:space="preserve">, </w:t>
            </w:r>
            <w:r w:rsidR="00ED6318" w:rsidRPr="00D149FC">
              <w:rPr>
                <w:rFonts w:ascii="Times New Roman" w:hAnsi="Times New Roman" w:cs="Times New Roman"/>
                <w:noProof/>
                <w:position w:val="-9"/>
                <w:sz w:val="18"/>
                <w:szCs w:val="18"/>
              </w:rPr>
              <w:drawing>
                <wp:inline distT="0" distB="0" distL="0" distR="0" wp14:anchorId="10620A6A" wp14:editId="510F2981">
                  <wp:extent cx="127000" cy="182880"/>
                  <wp:effectExtent l="0" t="0" r="0" b="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r w:rsidRPr="00D149FC">
              <w:rPr>
                <w:rFonts w:ascii="Times New Roman" w:hAnsi="Times New Roman" w:cs="Times New Roman"/>
                <w:sz w:val="18"/>
                <w:szCs w:val="18"/>
              </w:rPr>
              <w:t>- соответственно максимальный и минимальный размеры сооружения или его элемента плоскости, перпендикулярной направлению ветра.</w:t>
            </w:r>
          </w:p>
        </w:tc>
      </w:tr>
    </w:tbl>
    <w:p w14:paraId="02E912D9"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4284AF93"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775082B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В.1.16 Учет шероховатости внешней поверхности</w:t>
      </w:r>
      <w:r w:rsidRPr="00D149FC">
        <w:rPr>
          <w:rFonts w:ascii="Times New Roman" w:hAnsi="Times New Roman" w:cs="Times New Roman"/>
        </w:rPr>
        <w:t xml:space="preserve"> </w:t>
      </w:r>
    </w:p>
    <w:p w14:paraId="66B31E3D" w14:textId="77777777" w:rsidR="008104A5" w:rsidRPr="00D149FC" w:rsidRDefault="008104A5">
      <w:pPr>
        <w:pStyle w:val="FORMATTEXT"/>
        <w:ind w:firstLine="568"/>
        <w:jc w:val="both"/>
        <w:rPr>
          <w:rFonts w:ascii="Times New Roman" w:hAnsi="Times New Roman" w:cs="Times New Roman"/>
        </w:rPr>
      </w:pPr>
    </w:p>
    <w:p w14:paraId="2EDB8790" w14:textId="31004C9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Шероховатость </w:t>
      </w:r>
      <w:r w:rsidR="00ED6318" w:rsidRPr="00D149FC">
        <w:rPr>
          <w:rFonts w:ascii="Times New Roman" w:hAnsi="Times New Roman" w:cs="Times New Roman"/>
          <w:noProof/>
          <w:position w:val="-8"/>
        </w:rPr>
        <w:drawing>
          <wp:inline distT="0" distB="0" distL="0" distR="0" wp14:anchorId="1C364E17" wp14:editId="484C4503">
            <wp:extent cx="142875" cy="158750"/>
            <wp:effectExtent l="0" t="0" r="0" b="0"/>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поверхностей конструкций в зависимости от их обработки и материала, из которого они изготовлены, приведена в таблице В.11.</w:t>
      </w:r>
    </w:p>
    <w:p w14:paraId="36EC7DA6" w14:textId="77777777" w:rsidR="008104A5" w:rsidRPr="00D149FC" w:rsidRDefault="008104A5">
      <w:pPr>
        <w:pStyle w:val="FORMATTEXT"/>
        <w:ind w:firstLine="568"/>
        <w:jc w:val="both"/>
        <w:rPr>
          <w:rFonts w:ascii="Times New Roman" w:hAnsi="Times New Roman" w:cs="Times New Roman"/>
        </w:rPr>
      </w:pPr>
    </w:p>
    <w:p w14:paraId="299D1715"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В.11 </w:t>
      </w:r>
    </w:p>
    <w:p w14:paraId="0A8B48F0"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2700"/>
        <w:gridCol w:w="1950"/>
        <w:gridCol w:w="2100"/>
        <w:gridCol w:w="2250"/>
      </w:tblGrid>
      <w:tr w:rsidR="00D149FC" w:rsidRPr="00D149FC" w14:paraId="3EE5ADFE" w14:textId="77777777">
        <w:tc>
          <w:tcPr>
            <w:tcW w:w="27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C79DD8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Тип поверхности </w:t>
            </w:r>
          </w:p>
        </w:tc>
        <w:tc>
          <w:tcPr>
            <w:tcW w:w="19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3462AE" w14:textId="4F3E2904"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Шероховатость </w:t>
            </w:r>
            <w:r w:rsidR="00ED6318" w:rsidRPr="00D149FC">
              <w:rPr>
                <w:rFonts w:ascii="Times New Roman" w:hAnsi="Times New Roman" w:cs="Times New Roman"/>
                <w:noProof/>
                <w:position w:val="-8"/>
                <w:sz w:val="18"/>
                <w:szCs w:val="18"/>
              </w:rPr>
              <w:drawing>
                <wp:inline distT="0" distB="0" distL="0" distR="0" wp14:anchorId="6A5E8A11" wp14:editId="3A399CB9">
                  <wp:extent cx="142875" cy="174625"/>
                  <wp:effectExtent l="0" t="0" r="0" b="0"/>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142875" cy="174625"/>
                          </a:xfrm>
                          <a:prstGeom prst="rect">
                            <a:avLst/>
                          </a:prstGeom>
                          <a:noFill/>
                          <a:ln>
                            <a:noFill/>
                          </a:ln>
                        </pic:spPr>
                      </pic:pic>
                    </a:graphicData>
                  </a:graphic>
                </wp:inline>
              </w:drawing>
            </w:r>
            <w:r w:rsidRPr="00D149FC">
              <w:rPr>
                <w:rFonts w:ascii="Times New Roman" w:hAnsi="Times New Roman" w:cs="Times New Roman"/>
                <w:sz w:val="18"/>
                <w:szCs w:val="18"/>
              </w:rPr>
              <w:t xml:space="preserve">, м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BA708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Тип поверхности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97A9653" w14:textId="557FFDD2"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Шероховатость </w:t>
            </w:r>
            <w:r w:rsidR="00ED6318" w:rsidRPr="00D149FC">
              <w:rPr>
                <w:rFonts w:ascii="Times New Roman" w:hAnsi="Times New Roman" w:cs="Times New Roman"/>
                <w:noProof/>
                <w:position w:val="-8"/>
                <w:sz w:val="18"/>
                <w:szCs w:val="18"/>
              </w:rPr>
              <w:drawing>
                <wp:inline distT="0" distB="0" distL="0" distR="0" wp14:anchorId="47E3937B" wp14:editId="6BEBF0C1">
                  <wp:extent cx="142875" cy="174625"/>
                  <wp:effectExtent l="0" t="0" r="0" b="0"/>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142875" cy="174625"/>
                          </a:xfrm>
                          <a:prstGeom prst="rect">
                            <a:avLst/>
                          </a:prstGeom>
                          <a:noFill/>
                          <a:ln>
                            <a:noFill/>
                          </a:ln>
                        </pic:spPr>
                      </pic:pic>
                    </a:graphicData>
                  </a:graphic>
                </wp:inline>
              </w:drawing>
            </w:r>
            <w:r w:rsidRPr="00D149FC">
              <w:rPr>
                <w:rFonts w:ascii="Times New Roman" w:hAnsi="Times New Roman" w:cs="Times New Roman"/>
                <w:sz w:val="18"/>
                <w:szCs w:val="18"/>
              </w:rPr>
              <w:t xml:space="preserve">, м </w:t>
            </w:r>
          </w:p>
        </w:tc>
      </w:tr>
      <w:tr w:rsidR="00D149FC" w:rsidRPr="00D149FC" w14:paraId="7C977A73" w14:textId="77777777">
        <w:tc>
          <w:tcPr>
            <w:tcW w:w="27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C50B9D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Стекло </w:t>
            </w:r>
          </w:p>
          <w:p w14:paraId="0FF5913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19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D1DD33" w14:textId="500953AA"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1,5·10</w:t>
            </w:r>
            <w:r w:rsidR="00ED6318" w:rsidRPr="00D149FC">
              <w:rPr>
                <w:rFonts w:ascii="Times New Roman" w:hAnsi="Times New Roman" w:cs="Times New Roman"/>
                <w:noProof/>
                <w:position w:val="-10"/>
                <w:sz w:val="18"/>
                <w:szCs w:val="18"/>
              </w:rPr>
              <w:drawing>
                <wp:inline distT="0" distB="0" distL="0" distR="0" wp14:anchorId="009D9F58" wp14:editId="2B7C0645">
                  <wp:extent cx="174625" cy="222885"/>
                  <wp:effectExtent l="0" t="0" r="0" b="0"/>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174625" cy="222885"/>
                          </a:xfrm>
                          <a:prstGeom prst="rect">
                            <a:avLst/>
                          </a:prstGeom>
                          <a:noFill/>
                          <a:ln>
                            <a:noFill/>
                          </a:ln>
                        </pic:spPr>
                      </pic:pic>
                    </a:graphicData>
                  </a:graphic>
                </wp:inline>
              </w:drawing>
            </w:r>
            <w:r w:rsidRPr="00D149FC">
              <w:rPr>
                <w:rFonts w:ascii="Times New Roman" w:hAnsi="Times New Roman" w:cs="Times New Roman"/>
                <w:sz w:val="18"/>
                <w:szCs w:val="18"/>
              </w:rPr>
              <w:t xml:space="preserve">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01FDA0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Оцинкованная сталь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0FBF29F" w14:textId="41F70EFF"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2·10</w:t>
            </w:r>
            <w:r w:rsidR="00ED6318" w:rsidRPr="00D149FC">
              <w:rPr>
                <w:rFonts w:ascii="Times New Roman" w:hAnsi="Times New Roman" w:cs="Times New Roman"/>
                <w:noProof/>
                <w:position w:val="-10"/>
                <w:sz w:val="18"/>
                <w:szCs w:val="18"/>
              </w:rPr>
              <w:drawing>
                <wp:inline distT="0" distB="0" distL="0" distR="0" wp14:anchorId="39F69549" wp14:editId="0A92EF68">
                  <wp:extent cx="174625" cy="222885"/>
                  <wp:effectExtent l="0" t="0" r="0" b="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174625" cy="222885"/>
                          </a:xfrm>
                          <a:prstGeom prst="rect">
                            <a:avLst/>
                          </a:prstGeom>
                          <a:noFill/>
                          <a:ln>
                            <a:noFill/>
                          </a:ln>
                        </pic:spPr>
                      </pic:pic>
                    </a:graphicData>
                  </a:graphic>
                </wp:inline>
              </w:drawing>
            </w:r>
            <w:r w:rsidRPr="00D149FC">
              <w:rPr>
                <w:rFonts w:ascii="Times New Roman" w:hAnsi="Times New Roman" w:cs="Times New Roman"/>
                <w:sz w:val="18"/>
                <w:szCs w:val="18"/>
              </w:rPr>
              <w:t xml:space="preserve"> </w:t>
            </w:r>
          </w:p>
        </w:tc>
      </w:tr>
      <w:tr w:rsidR="00D149FC" w:rsidRPr="00D149FC" w14:paraId="7CE8D191" w14:textId="77777777">
        <w:tc>
          <w:tcPr>
            <w:tcW w:w="27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4192E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Полированный металл </w:t>
            </w:r>
          </w:p>
          <w:p w14:paraId="20AE5F6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19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C8E829A" w14:textId="40948546"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2·10</w:t>
            </w:r>
            <w:r w:rsidR="00ED6318" w:rsidRPr="00D149FC">
              <w:rPr>
                <w:rFonts w:ascii="Times New Roman" w:hAnsi="Times New Roman" w:cs="Times New Roman"/>
                <w:noProof/>
                <w:position w:val="-10"/>
                <w:sz w:val="18"/>
                <w:szCs w:val="18"/>
              </w:rPr>
              <w:drawing>
                <wp:inline distT="0" distB="0" distL="0" distR="0" wp14:anchorId="43C9F2B4" wp14:editId="2C291EEF">
                  <wp:extent cx="174625" cy="222885"/>
                  <wp:effectExtent l="0" t="0" r="0" b="0"/>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174625" cy="222885"/>
                          </a:xfrm>
                          <a:prstGeom prst="rect">
                            <a:avLst/>
                          </a:prstGeom>
                          <a:noFill/>
                          <a:ln>
                            <a:noFill/>
                          </a:ln>
                        </pic:spPr>
                      </pic:pic>
                    </a:graphicData>
                  </a:graphic>
                </wp:inline>
              </w:drawing>
            </w:r>
            <w:r w:rsidRPr="00D149FC">
              <w:rPr>
                <w:rFonts w:ascii="Times New Roman" w:hAnsi="Times New Roman" w:cs="Times New Roman"/>
                <w:sz w:val="18"/>
                <w:szCs w:val="18"/>
              </w:rPr>
              <w:t xml:space="preserve">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3530C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Шлифованный бетон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D9D0C2C" w14:textId="42E38E3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2·10</w:t>
            </w:r>
            <w:r w:rsidR="00ED6318" w:rsidRPr="00D149FC">
              <w:rPr>
                <w:rFonts w:ascii="Times New Roman" w:hAnsi="Times New Roman" w:cs="Times New Roman"/>
                <w:noProof/>
                <w:position w:val="-10"/>
                <w:sz w:val="18"/>
                <w:szCs w:val="18"/>
              </w:rPr>
              <w:drawing>
                <wp:inline distT="0" distB="0" distL="0" distR="0" wp14:anchorId="3570B8E3" wp14:editId="6CC7AA77">
                  <wp:extent cx="174625" cy="222885"/>
                  <wp:effectExtent l="0" t="0" r="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174625" cy="222885"/>
                          </a:xfrm>
                          <a:prstGeom prst="rect">
                            <a:avLst/>
                          </a:prstGeom>
                          <a:noFill/>
                          <a:ln>
                            <a:noFill/>
                          </a:ln>
                        </pic:spPr>
                      </pic:pic>
                    </a:graphicData>
                  </a:graphic>
                </wp:inline>
              </w:drawing>
            </w:r>
            <w:r w:rsidRPr="00D149FC">
              <w:rPr>
                <w:rFonts w:ascii="Times New Roman" w:hAnsi="Times New Roman" w:cs="Times New Roman"/>
                <w:sz w:val="18"/>
                <w:szCs w:val="18"/>
              </w:rPr>
              <w:t xml:space="preserve"> </w:t>
            </w:r>
          </w:p>
        </w:tc>
      </w:tr>
      <w:tr w:rsidR="00D149FC" w:rsidRPr="00D149FC" w14:paraId="25E991F3" w14:textId="77777777">
        <w:tc>
          <w:tcPr>
            <w:tcW w:w="27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BCA2D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Тонкомолотая масляная краска </w:t>
            </w:r>
          </w:p>
          <w:p w14:paraId="01C09D1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19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556C2DC" w14:textId="418C4C8A"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6·10</w:t>
            </w:r>
            <w:r w:rsidR="00ED6318" w:rsidRPr="00D149FC">
              <w:rPr>
                <w:rFonts w:ascii="Times New Roman" w:hAnsi="Times New Roman" w:cs="Times New Roman"/>
                <w:noProof/>
                <w:position w:val="-10"/>
                <w:sz w:val="18"/>
                <w:szCs w:val="18"/>
              </w:rPr>
              <w:drawing>
                <wp:inline distT="0" distB="0" distL="0" distR="0" wp14:anchorId="4071999B" wp14:editId="0ABE4C93">
                  <wp:extent cx="174625" cy="222885"/>
                  <wp:effectExtent l="0" t="0" r="0" b="0"/>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174625" cy="222885"/>
                          </a:xfrm>
                          <a:prstGeom prst="rect">
                            <a:avLst/>
                          </a:prstGeom>
                          <a:noFill/>
                          <a:ln>
                            <a:noFill/>
                          </a:ln>
                        </pic:spPr>
                      </pic:pic>
                    </a:graphicData>
                  </a:graphic>
                </wp:inline>
              </w:drawing>
            </w:r>
            <w:r w:rsidRPr="00D149FC">
              <w:rPr>
                <w:rFonts w:ascii="Times New Roman" w:hAnsi="Times New Roman" w:cs="Times New Roman"/>
                <w:sz w:val="18"/>
                <w:szCs w:val="18"/>
              </w:rPr>
              <w:t xml:space="preserve">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C7E4D6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Шероховатый бетон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6C9DAC" w14:textId="3F5172FA"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10</w:t>
            </w:r>
            <w:r w:rsidR="00ED6318" w:rsidRPr="00D149FC">
              <w:rPr>
                <w:rFonts w:ascii="Times New Roman" w:hAnsi="Times New Roman" w:cs="Times New Roman"/>
                <w:noProof/>
                <w:position w:val="-10"/>
                <w:sz w:val="18"/>
                <w:szCs w:val="18"/>
              </w:rPr>
              <w:drawing>
                <wp:inline distT="0" distB="0" distL="0" distR="0" wp14:anchorId="611EB18A" wp14:editId="2A5CA5CD">
                  <wp:extent cx="174625" cy="222885"/>
                  <wp:effectExtent l="0" t="0" r="0" b="0"/>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174625" cy="222885"/>
                          </a:xfrm>
                          <a:prstGeom prst="rect">
                            <a:avLst/>
                          </a:prstGeom>
                          <a:noFill/>
                          <a:ln>
                            <a:noFill/>
                          </a:ln>
                        </pic:spPr>
                      </pic:pic>
                    </a:graphicData>
                  </a:graphic>
                </wp:inline>
              </w:drawing>
            </w:r>
            <w:r w:rsidRPr="00D149FC">
              <w:rPr>
                <w:rFonts w:ascii="Times New Roman" w:hAnsi="Times New Roman" w:cs="Times New Roman"/>
                <w:sz w:val="18"/>
                <w:szCs w:val="18"/>
              </w:rPr>
              <w:t xml:space="preserve"> </w:t>
            </w:r>
          </w:p>
        </w:tc>
      </w:tr>
      <w:tr w:rsidR="00D149FC" w:rsidRPr="00D149FC" w14:paraId="540CD129" w14:textId="77777777">
        <w:tc>
          <w:tcPr>
            <w:tcW w:w="27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C90CF2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 xml:space="preserve">Распыленная краска </w:t>
            </w:r>
          </w:p>
          <w:p w14:paraId="2A68B82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19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E6DA2F6" w14:textId="47768CB3"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2·10</w:t>
            </w:r>
            <w:r w:rsidR="00ED6318" w:rsidRPr="00D149FC">
              <w:rPr>
                <w:rFonts w:ascii="Times New Roman" w:hAnsi="Times New Roman" w:cs="Times New Roman"/>
                <w:noProof/>
                <w:position w:val="-10"/>
                <w:sz w:val="18"/>
                <w:szCs w:val="18"/>
              </w:rPr>
              <w:drawing>
                <wp:inline distT="0" distB="0" distL="0" distR="0" wp14:anchorId="718DD9FD" wp14:editId="74C1BCD7">
                  <wp:extent cx="174625" cy="222885"/>
                  <wp:effectExtent l="0" t="0" r="0" b="0"/>
                  <wp:docPr id="925"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174625" cy="222885"/>
                          </a:xfrm>
                          <a:prstGeom prst="rect">
                            <a:avLst/>
                          </a:prstGeom>
                          <a:noFill/>
                          <a:ln>
                            <a:noFill/>
                          </a:ln>
                        </pic:spPr>
                      </pic:pic>
                    </a:graphicData>
                  </a:graphic>
                </wp:inline>
              </w:drawing>
            </w:r>
            <w:r w:rsidRPr="00D149FC">
              <w:rPr>
                <w:rFonts w:ascii="Times New Roman" w:hAnsi="Times New Roman" w:cs="Times New Roman"/>
                <w:sz w:val="18"/>
                <w:szCs w:val="18"/>
              </w:rPr>
              <w:t xml:space="preserve">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F11755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Ржавчина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BCF2008" w14:textId="4050335D"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2·10</w:t>
            </w:r>
            <w:r w:rsidR="00ED6318" w:rsidRPr="00D149FC">
              <w:rPr>
                <w:rFonts w:ascii="Times New Roman" w:hAnsi="Times New Roman" w:cs="Times New Roman"/>
                <w:noProof/>
                <w:position w:val="-10"/>
                <w:sz w:val="18"/>
                <w:szCs w:val="18"/>
              </w:rPr>
              <w:drawing>
                <wp:inline distT="0" distB="0" distL="0" distR="0" wp14:anchorId="69F0BD76" wp14:editId="1D116B5B">
                  <wp:extent cx="174625" cy="222885"/>
                  <wp:effectExtent l="0" t="0" r="0"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174625" cy="222885"/>
                          </a:xfrm>
                          <a:prstGeom prst="rect">
                            <a:avLst/>
                          </a:prstGeom>
                          <a:noFill/>
                          <a:ln>
                            <a:noFill/>
                          </a:ln>
                        </pic:spPr>
                      </pic:pic>
                    </a:graphicData>
                  </a:graphic>
                </wp:inline>
              </w:drawing>
            </w:r>
            <w:r w:rsidRPr="00D149FC">
              <w:rPr>
                <w:rFonts w:ascii="Times New Roman" w:hAnsi="Times New Roman" w:cs="Times New Roman"/>
                <w:sz w:val="18"/>
                <w:szCs w:val="18"/>
              </w:rPr>
              <w:t xml:space="preserve"> </w:t>
            </w:r>
          </w:p>
        </w:tc>
      </w:tr>
      <w:tr w:rsidR="00D149FC" w:rsidRPr="00D149FC" w14:paraId="127124E0" w14:textId="77777777">
        <w:tc>
          <w:tcPr>
            <w:tcW w:w="27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C0EE4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Литейный чугун </w:t>
            </w:r>
          </w:p>
        </w:tc>
        <w:tc>
          <w:tcPr>
            <w:tcW w:w="19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6821893" w14:textId="55AB13EF"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2·10</w:t>
            </w:r>
            <w:r w:rsidR="00ED6318" w:rsidRPr="00D149FC">
              <w:rPr>
                <w:rFonts w:ascii="Times New Roman" w:hAnsi="Times New Roman" w:cs="Times New Roman"/>
                <w:noProof/>
                <w:position w:val="-10"/>
                <w:sz w:val="18"/>
                <w:szCs w:val="18"/>
              </w:rPr>
              <w:drawing>
                <wp:inline distT="0" distB="0" distL="0" distR="0" wp14:anchorId="53A15020" wp14:editId="197C6E95">
                  <wp:extent cx="174625" cy="222885"/>
                  <wp:effectExtent l="0" t="0" r="0" b="0"/>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174625" cy="222885"/>
                          </a:xfrm>
                          <a:prstGeom prst="rect">
                            <a:avLst/>
                          </a:prstGeom>
                          <a:noFill/>
                          <a:ln>
                            <a:noFill/>
                          </a:ln>
                        </pic:spPr>
                      </pic:pic>
                    </a:graphicData>
                  </a:graphic>
                </wp:inline>
              </w:drawing>
            </w:r>
            <w:r w:rsidRPr="00D149FC">
              <w:rPr>
                <w:rFonts w:ascii="Times New Roman" w:hAnsi="Times New Roman" w:cs="Times New Roman"/>
                <w:sz w:val="18"/>
                <w:szCs w:val="18"/>
              </w:rPr>
              <w:t xml:space="preserve">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7F57FC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Каменная, кирпичная кладка </w:t>
            </w:r>
          </w:p>
          <w:p w14:paraId="50335D2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22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8A01BA" w14:textId="59DBEC28"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3·10</w:t>
            </w:r>
            <w:r w:rsidR="00ED6318" w:rsidRPr="00D149FC">
              <w:rPr>
                <w:rFonts w:ascii="Times New Roman" w:hAnsi="Times New Roman" w:cs="Times New Roman"/>
                <w:noProof/>
                <w:position w:val="-10"/>
                <w:sz w:val="18"/>
                <w:szCs w:val="18"/>
              </w:rPr>
              <w:drawing>
                <wp:inline distT="0" distB="0" distL="0" distR="0" wp14:anchorId="6E8BC9EB" wp14:editId="30F59EDA">
                  <wp:extent cx="174625" cy="222885"/>
                  <wp:effectExtent l="0" t="0" r="0" b="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174625" cy="222885"/>
                          </a:xfrm>
                          <a:prstGeom prst="rect">
                            <a:avLst/>
                          </a:prstGeom>
                          <a:noFill/>
                          <a:ln>
                            <a:noFill/>
                          </a:ln>
                        </pic:spPr>
                      </pic:pic>
                    </a:graphicData>
                  </a:graphic>
                </wp:inline>
              </w:drawing>
            </w:r>
            <w:r w:rsidRPr="00D149FC">
              <w:rPr>
                <w:rFonts w:ascii="Times New Roman" w:hAnsi="Times New Roman" w:cs="Times New Roman"/>
                <w:sz w:val="18"/>
                <w:szCs w:val="18"/>
              </w:rPr>
              <w:t xml:space="preserve"> </w:t>
            </w:r>
          </w:p>
        </w:tc>
      </w:tr>
    </w:tbl>
    <w:p w14:paraId="19A052DC"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078E37A4" w14:textId="657C7EF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В.1.16 (Измененная редакция, Изм. N 3).</w:t>
      </w:r>
    </w:p>
    <w:p w14:paraId="75F94127" w14:textId="77777777" w:rsidR="008104A5" w:rsidRPr="00D149FC" w:rsidRDefault="008104A5">
      <w:pPr>
        <w:pStyle w:val="FORMATTEXT"/>
        <w:ind w:firstLine="568"/>
        <w:jc w:val="both"/>
        <w:rPr>
          <w:rFonts w:ascii="Times New Roman" w:hAnsi="Times New Roman" w:cs="Times New Roman"/>
        </w:rPr>
      </w:pPr>
    </w:p>
    <w:p w14:paraId="7645664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В.1.17 Пиковые значения аэродинамических коэффициентов для прямоугольных в плане зданий</w:t>
      </w:r>
      <w:r w:rsidRPr="00D149FC">
        <w:rPr>
          <w:rFonts w:ascii="Times New Roman" w:hAnsi="Times New Roman" w:cs="Times New Roman"/>
        </w:rPr>
        <w:t xml:space="preserve"> </w:t>
      </w:r>
    </w:p>
    <w:p w14:paraId="5F72C954" w14:textId="77777777" w:rsidR="008104A5" w:rsidRPr="00D149FC" w:rsidRDefault="008104A5">
      <w:pPr>
        <w:pStyle w:val="FORMATTEXT"/>
        <w:ind w:firstLine="568"/>
        <w:jc w:val="both"/>
        <w:rPr>
          <w:rFonts w:ascii="Times New Roman" w:hAnsi="Times New Roman" w:cs="Times New Roman"/>
        </w:rPr>
      </w:pPr>
    </w:p>
    <w:p w14:paraId="51A27342" w14:textId="1516FA2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 Для стен прямоугольных в плане зданий пиковое положительное значение аэродинамического коэффициента </w:t>
      </w:r>
      <w:r w:rsidR="00ED6318" w:rsidRPr="00D149FC">
        <w:rPr>
          <w:rFonts w:ascii="Times New Roman" w:hAnsi="Times New Roman" w:cs="Times New Roman"/>
          <w:noProof/>
          <w:position w:val="-12"/>
        </w:rPr>
        <w:drawing>
          <wp:inline distT="0" distB="0" distL="0" distR="0" wp14:anchorId="03CE249A" wp14:editId="0EDED17A">
            <wp:extent cx="334010" cy="254635"/>
            <wp:effectExtent l="0" t="0" r="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334010" cy="254635"/>
                    </a:xfrm>
                    <a:prstGeom prst="rect">
                      <a:avLst/>
                    </a:prstGeom>
                    <a:noFill/>
                    <a:ln>
                      <a:noFill/>
                    </a:ln>
                  </pic:spPr>
                </pic:pic>
              </a:graphicData>
            </a:graphic>
          </wp:inline>
        </w:drawing>
      </w:r>
      <w:r w:rsidRPr="00D149FC">
        <w:rPr>
          <w:rFonts w:ascii="Times New Roman" w:hAnsi="Times New Roman" w:cs="Times New Roman"/>
        </w:rPr>
        <w:t>=1,2.</w:t>
      </w:r>
    </w:p>
    <w:p w14:paraId="602C795A" w14:textId="77777777" w:rsidR="008104A5" w:rsidRPr="00D149FC" w:rsidRDefault="008104A5">
      <w:pPr>
        <w:pStyle w:val="FORMATTEXT"/>
        <w:ind w:firstLine="568"/>
        <w:jc w:val="both"/>
        <w:rPr>
          <w:rFonts w:ascii="Times New Roman" w:hAnsi="Times New Roman" w:cs="Times New Roman"/>
        </w:rPr>
      </w:pPr>
    </w:p>
    <w:p w14:paraId="2A0F49AE" w14:textId="1D1A3EF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б) Пиковые значения отрицательного аэродинамического коэффициента </w:t>
      </w:r>
      <w:r w:rsidR="00ED6318" w:rsidRPr="00D149FC">
        <w:rPr>
          <w:rFonts w:ascii="Times New Roman" w:hAnsi="Times New Roman" w:cs="Times New Roman"/>
          <w:noProof/>
          <w:position w:val="-12"/>
        </w:rPr>
        <w:drawing>
          <wp:inline distT="0" distB="0" distL="0" distR="0" wp14:anchorId="165ECE89" wp14:editId="702D837D">
            <wp:extent cx="318135" cy="254635"/>
            <wp:effectExtent l="0" t="0" r="0"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318135" cy="254635"/>
                    </a:xfrm>
                    <a:prstGeom prst="rect">
                      <a:avLst/>
                    </a:prstGeom>
                    <a:noFill/>
                    <a:ln>
                      <a:noFill/>
                    </a:ln>
                  </pic:spPr>
                </pic:pic>
              </a:graphicData>
            </a:graphic>
          </wp:inline>
        </w:drawing>
      </w:r>
      <w:r w:rsidRPr="00D149FC">
        <w:rPr>
          <w:rFonts w:ascii="Times New Roman" w:hAnsi="Times New Roman" w:cs="Times New Roman"/>
        </w:rPr>
        <w:t>для стен и плоских покрытий (рисунок В.24) приведены в таблице В.12.</w:t>
      </w:r>
    </w:p>
    <w:p w14:paraId="278A62EB" w14:textId="77777777" w:rsidR="008104A5" w:rsidRPr="00D149FC" w:rsidRDefault="008104A5">
      <w:pPr>
        <w:pStyle w:val="FORMATTEXT"/>
        <w:ind w:firstLine="568"/>
        <w:jc w:val="both"/>
        <w:rPr>
          <w:rFonts w:ascii="Times New Roman" w:hAnsi="Times New Roman" w:cs="Times New Roman"/>
        </w:rPr>
      </w:pPr>
    </w:p>
    <w:p w14:paraId="03018886"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В.12 </w:t>
      </w:r>
    </w:p>
    <w:p w14:paraId="6CDF242A"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1500"/>
        <w:gridCol w:w="1350"/>
        <w:gridCol w:w="1350"/>
        <w:gridCol w:w="1500"/>
        <w:gridCol w:w="1350"/>
        <w:gridCol w:w="1500"/>
      </w:tblGrid>
      <w:tr w:rsidR="00D149FC" w:rsidRPr="00D149FC" w14:paraId="5557E42C" w14:textId="77777777">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77B54E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Участок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174CCD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А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8E3A41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В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01B82A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С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A6F977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D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12411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E</w:t>
            </w:r>
          </w:p>
        </w:tc>
      </w:tr>
      <w:tr w:rsidR="00D149FC" w:rsidRPr="00D149FC" w14:paraId="0728786B" w14:textId="77777777">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7D95D81" w14:textId="49015625"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2"/>
                <w:sz w:val="18"/>
                <w:szCs w:val="18"/>
              </w:rPr>
              <w:drawing>
                <wp:inline distT="0" distB="0" distL="0" distR="0" wp14:anchorId="4E262626" wp14:editId="48D25B32">
                  <wp:extent cx="318135" cy="254635"/>
                  <wp:effectExtent l="0" t="0" r="0" b="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318135" cy="254635"/>
                          </a:xfrm>
                          <a:prstGeom prst="rect">
                            <a:avLst/>
                          </a:prstGeom>
                          <a:noFill/>
                          <a:ln>
                            <a:noFill/>
                          </a:ln>
                        </pic:spPr>
                      </pic:pic>
                    </a:graphicData>
                  </a:graphic>
                </wp:inline>
              </w:drawing>
            </w:r>
          </w:p>
          <w:p w14:paraId="58E4D875" w14:textId="77777777" w:rsidR="008104A5" w:rsidRPr="00D149FC" w:rsidRDefault="008104A5">
            <w:pPr>
              <w:pStyle w:val="FORMATTEXT"/>
              <w:jc w:val="center"/>
              <w:rPr>
                <w:rFonts w:ascii="Times New Roman" w:hAnsi="Times New Roman" w:cs="Times New Roman"/>
                <w:sz w:val="18"/>
                <w:szCs w:val="18"/>
              </w:rPr>
            </w:pP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50DBF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-2,2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1470C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380D9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-3,4 </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76D23C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-2,4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1027AA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r>
    </w:tbl>
    <w:p w14:paraId="36A05E3D"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414C1AEF"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8250"/>
      </w:tblGrid>
      <w:tr w:rsidR="00D149FC" w:rsidRPr="00D149FC" w14:paraId="0DE8C41B" w14:textId="77777777">
        <w:trPr>
          <w:jc w:val="center"/>
        </w:trPr>
        <w:tc>
          <w:tcPr>
            <w:tcW w:w="8250" w:type="dxa"/>
            <w:tcBorders>
              <w:top w:val="nil"/>
              <w:left w:val="nil"/>
              <w:bottom w:val="nil"/>
              <w:right w:val="nil"/>
            </w:tcBorders>
            <w:tcMar>
              <w:top w:w="114" w:type="dxa"/>
              <w:left w:w="28" w:type="dxa"/>
              <w:bottom w:w="114" w:type="dxa"/>
              <w:right w:w="28" w:type="dxa"/>
            </w:tcMar>
          </w:tcPr>
          <w:p w14:paraId="1FB21553" w14:textId="527D50F7"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138"/>
                <w:sz w:val="24"/>
                <w:szCs w:val="24"/>
              </w:rPr>
              <w:lastRenderedPageBreak/>
              <w:drawing>
                <wp:inline distT="0" distB="0" distL="0" distR="0" wp14:anchorId="28926B7A" wp14:editId="4F0373C6">
                  <wp:extent cx="5168265" cy="3458845"/>
                  <wp:effectExtent l="0" t="0" r="0" b="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5168265" cy="3458845"/>
                          </a:xfrm>
                          <a:prstGeom prst="rect">
                            <a:avLst/>
                          </a:prstGeom>
                          <a:noFill/>
                          <a:ln>
                            <a:noFill/>
                          </a:ln>
                        </pic:spPr>
                      </pic:pic>
                    </a:graphicData>
                  </a:graphic>
                </wp:inline>
              </w:drawing>
            </w:r>
          </w:p>
        </w:tc>
      </w:tr>
    </w:tbl>
    <w:p w14:paraId="35B80711"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6FF3E70C" w14:textId="77777777" w:rsidR="008104A5" w:rsidRPr="00D149FC" w:rsidRDefault="008104A5">
      <w:pPr>
        <w:pStyle w:val="FORMATTEXT"/>
        <w:jc w:val="center"/>
        <w:rPr>
          <w:rFonts w:ascii="Times New Roman" w:hAnsi="Times New Roman" w:cs="Times New Roman"/>
        </w:rPr>
      </w:pPr>
    </w:p>
    <w:p w14:paraId="7AF3A952"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В.24 </w:t>
      </w:r>
    </w:p>
    <w:p w14:paraId="70B3B9A1"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39E545A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В.2 Резонансное вихревое возбуждение</w:t>
      </w:r>
      <w:r w:rsidRPr="00D149FC">
        <w:rPr>
          <w:rFonts w:ascii="Times New Roman" w:hAnsi="Times New Roman" w:cs="Times New Roman"/>
        </w:rPr>
        <w:t xml:space="preserve"> </w:t>
      </w:r>
    </w:p>
    <w:p w14:paraId="2BAE14BA" w14:textId="77777777" w:rsidR="008104A5" w:rsidRPr="00D149FC" w:rsidRDefault="008104A5">
      <w:pPr>
        <w:pStyle w:val="FORMATTEXT"/>
        <w:ind w:firstLine="568"/>
        <w:jc w:val="both"/>
        <w:rPr>
          <w:rFonts w:ascii="Times New Roman" w:hAnsi="Times New Roman" w:cs="Times New Roman"/>
        </w:rPr>
      </w:pPr>
    </w:p>
    <w:p w14:paraId="505DDD1D"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В.2.1 Для однопролетных сооружений и конструктивных элементов интенсивность воздействия </w:t>
      </w:r>
      <w:r w:rsidRPr="00D149FC">
        <w:rPr>
          <w:rFonts w:ascii="Times New Roman" w:hAnsi="Times New Roman" w:cs="Times New Roman"/>
          <w:i/>
          <w:iCs/>
        </w:rPr>
        <w:t>F</w:t>
      </w:r>
      <w:r w:rsidRPr="00D149FC">
        <w:rPr>
          <w:rFonts w:ascii="Times New Roman" w:hAnsi="Times New Roman" w:cs="Times New Roman"/>
        </w:rPr>
        <w:t>(</w:t>
      </w:r>
      <w:r w:rsidRPr="00D149FC">
        <w:rPr>
          <w:rFonts w:ascii="Times New Roman" w:hAnsi="Times New Roman" w:cs="Times New Roman"/>
          <w:i/>
          <w:iCs/>
        </w:rPr>
        <w:t>z</w:t>
      </w:r>
      <w:r w:rsidRPr="00D149FC">
        <w:rPr>
          <w:rFonts w:ascii="Times New Roman" w:hAnsi="Times New Roman" w:cs="Times New Roman"/>
        </w:rPr>
        <w:t xml:space="preserve">), действующего при резонансном вихревом возбуждении по </w:t>
      </w:r>
      <w:r w:rsidRPr="00D149FC">
        <w:rPr>
          <w:rFonts w:ascii="Times New Roman" w:hAnsi="Times New Roman" w:cs="Times New Roman"/>
          <w:i/>
          <w:iCs/>
        </w:rPr>
        <w:t>i-</w:t>
      </w:r>
      <w:r w:rsidRPr="00D149FC">
        <w:rPr>
          <w:rFonts w:ascii="Times New Roman" w:hAnsi="Times New Roman" w:cs="Times New Roman"/>
        </w:rPr>
        <w:t>й собственной форме в направлении, перпендикулярном средней скорости ветра, определяется по формуле</w:t>
      </w:r>
    </w:p>
    <w:p w14:paraId="3BF88E8E" w14:textId="77777777" w:rsidR="008104A5" w:rsidRPr="00D149FC" w:rsidRDefault="008104A5">
      <w:pPr>
        <w:pStyle w:val="FORMATTEXT"/>
        <w:ind w:firstLine="568"/>
        <w:jc w:val="both"/>
        <w:rPr>
          <w:rFonts w:ascii="Times New Roman" w:hAnsi="Times New Roman" w:cs="Times New Roman"/>
        </w:rPr>
      </w:pPr>
    </w:p>
    <w:p w14:paraId="4981C270" w14:textId="14F3A9B3"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drawing>
          <wp:inline distT="0" distB="0" distL="0" distR="0" wp14:anchorId="143201D6" wp14:editId="6930ECA7">
            <wp:extent cx="2067560" cy="278130"/>
            <wp:effectExtent l="0" t="0" r="0" b="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2067560" cy="278130"/>
                    </a:xfrm>
                    <a:prstGeom prst="rect">
                      <a:avLst/>
                    </a:prstGeom>
                    <a:noFill/>
                    <a:ln>
                      <a:noFill/>
                    </a:ln>
                  </pic:spPr>
                </pic:pic>
              </a:graphicData>
            </a:graphic>
          </wp:inline>
        </w:drawing>
      </w:r>
      <w:r w:rsidR="000348ED" w:rsidRPr="00D149FC">
        <w:rPr>
          <w:rFonts w:ascii="Times New Roman" w:hAnsi="Times New Roman" w:cs="Times New Roman"/>
        </w:rPr>
        <w:t>, Н/</w:t>
      </w:r>
      <w:proofErr w:type="gramStart"/>
      <w:r w:rsidR="000348ED" w:rsidRPr="00D149FC">
        <w:rPr>
          <w:rFonts w:ascii="Times New Roman" w:hAnsi="Times New Roman" w:cs="Times New Roman"/>
        </w:rPr>
        <w:t>м,   </w:t>
      </w:r>
      <w:proofErr w:type="gramEnd"/>
      <w:r w:rsidR="000348ED" w:rsidRPr="00D149FC">
        <w:rPr>
          <w:rFonts w:ascii="Times New Roman" w:hAnsi="Times New Roman" w:cs="Times New Roman"/>
        </w:rPr>
        <w:t xml:space="preserve">                        (В.8) </w:t>
      </w:r>
    </w:p>
    <w:p w14:paraId="120D2F43" w14:textId="77777777" w:rsidR="008104A5" w:rsidRPr="00D149FC" w:rsidRDefault="008104A5">
      <w:pPr>
        <w:pStyle w:val="FORMATTEXT"/>
        <w:jc w:val="both"/>
        <w:rPr>
          <w:rFonts w:ascii="Times New Roman" w:hAnsi="Times New Roman" w:cs="Times New Roman"/>
        </w:rPr>
      </w:pPr>
    </w:p>
    <w:p w14:paraId="1EDAD863" w14:textId="77777777" w:rsidR="008104A5" w:rsidRPr="00D149FC" w:rsidRDefault="008104A5">
      <w:pPr>
        <w:pStyle w:val="FORMATTEXT"/>
        <w:jc w:val="both"/>
        <w:rPr>
          <w:rFonts w:ascii="Times New Roman" w:hAnsi="Times New Roman" w:cs="Times New Roman"/>
        </w:rPr>
      </w:pPr>
    </w:p>
    <w:p w14:paraId="4CAC0689"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Pr="00D149FC">
        <w:rPr>
          <w:rFonts w:ascii="Times New Roman" w:hAnsi="Times New Roman" w:cs="Times New Roman"/>
          <w:i/>
          <w:iCs/>
        </w:rPr>
        <w:t>d</w:t>
      </w:r>
      <w:r w:rsidRPr="00D149FC">
        <w:rPr>
          <w:rFonts w:ascii="Times New Roman" w:hAnsi="Times New Roman" w:cs="Times New Roman"/>
        </w:rPr>
        <w:t xml:space="preserve">, м, - размер сооружения или конструктивного элемента в направлении, перпендикулярном средней скорости ветра; </w:t>
      </w:r>
    </w:p>
    <w:p w14:paraId="1311D8AC" w14:textId="0F474674"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5D7D3267" wp14:editId="23E124A3">
            <wp:extent cx="294005" cy="238760"/>
            <wp:effectExtent l="0" t="0" r="0" b="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294005" cy="238760"/>
                    </a:xfrm>
                    <a:prstGeom prst="rect">
                      <a:avLst/>
                    </a:prstGeom>
                    <a:noFill/>
                    <a:ln>
                      <a:noFill/>
                    </a:ln>
                  </pic:spPr>
                </pic:pic>
              </a:graphicData>
            </a:graphic>
          </wp:inline>
        </w:drawing>
      </w:r>
      <w:r w:rsidR="000348ED" w:rsidRPr="00D149FC">
        <w:rPr>
          <w:rFonts w:ascii="Times New Roman" w:hAnsi="Times New Roman" w:cs="Times New Roman"/>
        </w:rPr>
        <w:t xml:space="preserve">, м/с, - см. 11.3.2; </w:t>
      </w:r>
    </w:p>
    <w:p w14:paraId="2EB207EA" w14:textId="77777777" w:rsidR="008104A5" w:rsidRPr="00D149FC" w:rsidRDefault="008104A5">
      <w:pPr>
        <w:pStyle w:val="FORMATTEXT"/>
        <w:ind w:firstLine="568"/>
        <w:jc w:val="both"/>
        <w:rPr>
          <w:rFonts w:ascii="Times New Roman" w:hAnsi="Times New Roman" w:cs="Times New Roman"/>
        </w:rPr>
      </w:pPr>
    </w:p>
    <w:p w14:paraId="7EE67625" w14:textId="0A484DAB"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lastRenderedPageBreak/>
        <w:drawing>
          <wp:inline distT="0" distB="0" distL="0" distR="0" wp14:anchorId="27037415" wp14:editId="2EC658C5">
            <wp:extent cx="318135" cy="238760"/>
            <wp:effectExtent l="0" t="0" r="0" b="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18135" cy="238760"/>
                    </a:xfrm>
                    <a:prstGeom prst="rect">
                      <a:avLst/>
                    </a:prstGeom>
                    <a:noFill/>
                    <a:ln>
                      <a:noFill/>
                    </a:ln>
                  </pic:spPr>
                </pic:pic>
              </a:graphicData>
            </a:graphic>
          </wp:inline>
        </w:drawing>
      </w:r>
      <w:r w:rsidR="000348ED" w:rsidRPr="00D149FC">
        <w:rPr>
          <w:rFonts w:ascii="Times New Roman" w:hAnsi="Times New Roman" w:cs="Times New Roman"/>
        </w:rPr>
        <w:t xml:space="preserve">- аэродинамический коэффициент поперечной силы при резонансном вихревом возбуждении; </w:t>
      </w:r>
    </w:p>
    <w:p w14:paraId="6A4F56FC" w14:textId="77777777" w:rsidR="008104A5" w:rsidRPr="00D149FC" w:rsidRDefault="008104A5">
      <w:pPr>
        <w:pStyle w:val="FORMATTEXT"/>
        <w:ind w:firstLine="568"/>
        <w:jc w:val="both"/>
        <w:rPr>
          <w:rFonts w:ascii="Times New Roman" w:hAnsi="Times New Roman" w:cs="Times New Roman"/>
        </w:rPr>
      </w:pPr>
    </w:p>
    <w:p w14:paraId="00C8F0F8" w14:textId="58D57AAA"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4A891B3A" wp14:editId="4B5A0DF0">
            <wp:extent cx="182880" cy="230505"/>
            <wp:effectExtent l="0" t="0" r="0"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000348ED" w:rsidRPr="00D149FC">
        <w:rPr>
          <w:rFonts w:ascii="Times New Roman" w:hAnsi="Times New Roman" w:cs="Times New Roman"/>
        </w:rPr>
        <w:t xml:space="preserve">- </w:t>
      </w:r>
      <w:proofErr w:type="gramStart"/>
      <w:r w:rsidR="000348ED" w:rsidRPr="00D149FC">
        <w:rPr>
          <w:rFonts w:ascii="Times New Roman" w:hAnsi="Times New Roman" w:cs="Times New Roman"/>
        </w:rPr>
        <w:t>логарифмический декремент конструкционного демпфирования</w:t>
      </w:r>
      <w:proofErr w:type="gramEnd"/>
      <w:r w:rsidR="000348ED" w:rsidRPr="00D149FC">
        <w:rPr>
          <w:rFonts w:ascii="Times New Roman" w:hAnsi="Times New Roman" w:cs="Times New Roman"/>
        </w:rPr>
        <w:t xml:space="preserve"> принимаемый равным:</w:t>
      </w:r>
    </w:p>
    <w:p w14:paraId="37D11164" w14:textId="77777777" w:rsidR="008104A5" w:rsidRPr="00D149FC" w:rsidRDefault="008104A5">
      <w:pPr>
        <w:pStyle w:val="FORMATTEXT"/>
        <w:ind w:firstLine="568"/>
        <w:jc w:val="both"/>
        <w:rPr>
          <w:rFonts w:ascii="Times New Roman" w:hAnsi="Times New Roman" w:cs="Times New Roman"/>
        </w:rPr>
      </w:pPr>
    </w:p>
    <w:p w14:paraId="6A95051D" w14:textId="6B1ED591"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08E6527F" wp14:editId="15E41C50">
            <wp:extent cx="182880" cy="230505"/>
            <wp:effectExtent l="0" t="0" r="0" b="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000348ED" w:rsidRPr="00D149FC">
        <w:rPr>
          <w:rFonts w:ascii="Times New Roman" w:hAnsi="Times New Roman" w:cs="Times New Roman"/>
        </w:rPr>
        <w:t xml:space="preserve">=0,05 - для металлических сооружений; </w:t>
      </w:r>
      <w:r w:rsidRPr="00D149FC">
        <w:rPr>
          <w:rFonts w:ascii="Times New Roman" w:hAnsi="Times New Roman" w:cs="Times New Roman"/>
          <w:noProof/>
          <w:position w:val="-11"/>
        </w:rPr>
        <w:drawing>
          <wp:inline distT="0" distB="0" distL="0" distR="0" wp14:anchorId="06F77E20" wp14:editId="49C41CF2">
            <wp:extent cx="182880" cy="230505"/>
            <wp:effectExtent l="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000348ED" w:rsidRPr="00D149FC">
        <w:rPr>
          <w:rFonts w:ascii="Times New Roman" w:hAnsi="Times New Roman" w:cs="Times New Roman"/>
        </w:rPr>
        <w:t xml:space="preserve">=0,1 - для железобетонных сооружений; </w:t>
      </w:r>
    </w:p>
    <w:p w14:paraId="71F22264" w14:textId="77777777" w:rsidR="008104A5" w:rsidRPr="00D149FC" w:rsidRDefault="008104A5">
      <w:pPr>
        <w:pStyle w:val="FORMATTEXT"/>
        <w:ind w:firstLine="568"/>
        <w:jc w:val="both"/>
        <w:rPr>
          <w:rFonts w:ascii="Times New Roman" w:hAnsi="Times New Roman" w:cs="Times New Roman"/>
        </w:rPr>
      </w:pPr>
    </w:p>
    <w:p w14:paraId="711E560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z</w:t>
      </w:r>
      <w:r w:rsidRPr="00D149FC">
        <w:rPr>
          <w:rFonts w:ascii="Times New Roman" w:hAnsi="Times New Roman" w:cs="Times New Roman"/>
        </w:rPr>
        <w:t xml:space="preserve"> - координата, изменяющаяся вдоль оси сооружения;</w:t>
      </w:r>
    </w:p>
    <w:p w14:paraId="33D651FC" w14:textId="77777777" w:rsidR="008104A5" w:rsidRPr="00D149FC" w:rsidRDefault="008104A5">
      <w:pPr>
        <w:pStyle w:val="FORMATTEXT"/>
        <w:ind w:firstLine="568"/>
        <w:jc w:val="both"/>
        <w:rPr>
          <w:rFonts w:ascii="Times New Roman" w:hAnsi="Times New Roman" w:cs="Times New Roman"/>
        </w:rPr>
      </w:pPr>
    </w:p>
    <w:p w14:paraId="4014007F" w14:textId="2AE9184A"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5FAE36A3" wp14:editId="3DEF930C">
            <wp:extent cx="374015" cy="230505"/>
            <wp:effectExtent l="0" t="0" r="0" b="0"/>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374015" cy="230505"/>
                    </a:xfrm>
                    <a:prstGeom prst="rect">
                      <a:avLst/>
                    </a:prstGeom>
                    <a:noFill/>
                    <a:ln>
                      <a:noFill/>
                    </a:ln>
                  </pic:spPr>
                </pic:pic>
              </a:graphicData>
            </a:graphic>
          </wp:inline>
        </w:drawing>
      </w:r>
      <w:r w:rsidR="000348ED" w:rsidRPr="00D149FC">
        <w:rPr>
          <w:rFonts w:ascii="Times New Roman" w:hAnsi="Times New Roman" w:cs="Times New Roman"/>
        </w:rPr>
        <w:t xml:space="preserve">- </w:t>
      </w:r>
      <w:r w:rsidR="000348ED" w:rsidRPr="00D149FC">
        <w:rPr>
          <w:rFonts w:ascii="Times New Roman" w:hAnsi="Times New Roman" w:cs="Times New Roman"/>
          <w:i/>
          <w:iCs/>
        </w:rPr>
        <w:t>i-</w:t>
      </w:r>
      <w:r w:rsidR="000348ED" w:rsidRPr="00D149FC">
        <w:rPr>
          <w:rFonts w:ascii="Times New Roman" w:hAnsi="Times New Roman" w:cs="Times New Roman"/>
        </w:rPr>
        <w:t>я форма собственных колебаний в поперечном направлении, удовлетворяющая условию</w:t>
      </w:r>
    </w:p>
    <w:p w14:paraId="5A63DAB5" w14:textId="77777777" w:rsidR="008104A5" w:rsidRPr="00D149FC" w:rsidRDefault="008104A5">
      <w:pPr>
        <w:pStyle w:val="FORMATTEXT"/>
        <w:ind w:firstLine="568"/>
        <w:jc w:val="both"/>
        <w:rPr>
          <w:rFonts w:ascii="Times New Roman" w:hAnsi="Times New Roman" w:cs="Times New Roman"/>
        </w:rPr>
      </w:pPr>
    </w:p>
    <w:p w14:paraId="43CA3209" w14:textId="148BE658"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9"/>
        </w:rPr>
        <w:drawing>
          <wp:inline distT="0" distB="0" distL="0" distR="0" wp14:anchorId="39730114" wp14:editId="66D856EE">
            <wp:extent cx="874395" cy="198755"/>
            <wp:effectExtent l="0" t="0" r="0" b="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874395" cy="198755"/>
                    </a:xfrm>
                    <a:prstGeom prst="rect">
                      <a:avLst/>
                    </a:prstGeom>
                    <a:noFill/>
                    <a:ln>
                      <a:noFill/>
                    </a:ln>
                  </pic:spPr>
                </pic:pic>
              </a:graphicData>
            </a:graphic>
          </wp:inline>
        </w:drawing>
      </w:r>
      <w:r w:rsidR="000348ED" w:rsidRPr="00D149FC">
        <w:rPr>
          <w:rFonts w:ascii="Times New Roman" w:hAnsi="Times New Roman" w:cs="Times New Roman"/>
        </w:rPr>
        <w:t xml:space="preserve">.                                              (В.9) </w:t>
      </w:r>
    </w:p>
    <w:p w14:paraId="3EEE6CC5" w14:textId="013A2C1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Примечание - В тех случаях, когда используются различные типы демпфирующих устройств (гасители колебаний), значение суммарного логарифмического декремента конструкционного демпфирования </w:t>
      </w:r>
      <w:r w:rsidR="00ED6318" w:rsidRPr="00D149FC">
        <w:rPr>
          <w:rFonts w:ascii="Times New Roman" w:hAnsi="Times New Roman" w:cs="Times New Roman"/>
          <w:noProof/>
          <w:position w:val="-11"/>
        </w:rPr>
        <w:drawing>
          <wp:inline distT="0" distB="0" distL="0" distR="0" wp14:anchorId="0BFD2B65" wp14:editId="6449E099">
            <wp:extent cx="182880" cy="230505"/>
            <wp:effectExtent l="0" t="0" r="0" b="0"/>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устанавливается в рамках научно-технического сопровождения проектирования.</w:t>
      </w:r>
    </w:p>
    <w:p w14:paraId="5BCF91D0" w14:textId="77777777" w:rsidR="008104A5" w:rsidRPr="00D149FC" w:rsidRDefault="008104A5">
      <w:pPr>
        <w:pStyle w:val="FORMATTEXT"/>
        <w:ind w:firstLine="568"/>
        <w:jc w:val="both"/>
        <w:rPr>
          <w:rFonts w:ascii="Times New Roman" w:hAnsi="Times New Roman" w:cs="Times New Roman"/>
        </w:rPr>
      </w:pPr>
    </w:p>
    <w:p w14:paraId="4519C702"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08F4678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Для высотных зданий воздействие, возникающее при резонансном вихревом возбуждении, необходимо устанавливать на основе данных их модельных испытаний в аэродинамических трубах.     </w:t>
      </w:r>
    </w:p>
    <w:p w14:paraId="23346AAE" w14:textId="77777777" w:rsidR="008104A5" w:rsidRPr="00D149FC" w:rsidRDefault="008104A5">
      <w:pPr>
        <w:pStyle w:val="FORMATTEXT"/>
        <w:ind w:firstLine="568"/>
        <w:jc w:val="both"/>
        <w:rPr>
          <w:rFonts w:ascii="Times New Roman" w:hAnsi="Times New Roman" w:cs="Times New Roman"/>
        </w:rPr>
      </w:pPr>
    </w:p>
    <w:p w14:paraId="6405A1A1" w14:textId="244B858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1).</w:t>
      </w:r>
    </w:p>
    <w:p w14:paraId="47168EC8" w14:textId="77777777" w:rsidR="008104A5" w:rsidRPr="00D149FC" w:rsidRDefault="008104A5">
      <w:pPr>
        <w:pStyle w:val="FORMATTEXT"/>
        <w:ind w:firstLine="568"/>
        <w:jc w:val="both"/>
        <w:rPr>
          <w:rFonts w:ascii="Times New Roman" w:hAnsi="Times New Roman" w:cs="Times New Roman"/>
        </w:rPr>
      </w:pPr>
    </w:p>
    <w:p w14:paraId="47705AB5" w14:textId="00D9BF5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В.2.2 Аэродинамические коэффициенты </w:t>
      </w:r>
      <w:r w:rsidR="00ED6318" w:rsidRPr="00D149FC">
        <w:rPr>
          <w:rFonts w:ascii="Times New Roman" w:hAnsi="Times New Roman" w:cs="Times New Roman"/>
          <w:i/>
          <w:iCs/>
          <w:noProof/>
          <w:position w:val="-9"/>
        </w:rPr>
        <w:drawing>
          <wp:inline distT="0" distB="0" distL="0" distR="0" wp14:anchorId="0A766DFA" wp14:editId="5F2A9D19">
            <wp:extent cx="151130" cy="198755"/>
            <wp:effectExtent l="0" t="0" r="0" b="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151130" cy="198755"/>
                    </a:xfrm>
                    <a:prstGeom prst="rect">
                      <a:avLst/>
                    </a:prstGeom>
                    <a:noFill/>
                    <a:ln>
                      <a:noFill/>
                    </a:ln>
                  </pic:spPr>
                </pic:pic>
              </a:graphicData>
            </a:graphic>
          </wp:inline>
        </w:drawing>
      </w:r>
      <w:r w:rsidRPr="00D149FC">
        <w:rPr>
          <w:rFonts w:ascii="Times New Roman" w:hAnsi="Times New Roman" w:cs="Times New Roman"/>
        </w:rPr>
        <w:t>поперечной силы определяются следующим образом:</w:t>
      </w:r>
    </w:p>
    <w:p w14:paraId="3C54B99B" w14:textId="77777777" w:rsidR="008104A5" w:rsidRPr="00D149FC" w:rsidRDefault="008104A5">
      <w:pPr>
        <w:pStyle w:val="FORMATTEXT"/>
        <w:ind w:firstLine="568"/>
        <w:jc w:val="both"/>
        <w:rPr>
          <w:rFonts w:ascii="Times New Roman" w:hAnsi="Times New Roman" w:cs="Times New Roman"/>
        </w:rPr>
      </w:pPr>
    </w:p>
    <w:p w14:paraId="19613FB6" w14:textId="7E00153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а) Для круглых поперечных сечений </w:t>
      </w:r>
      <w:r w:rsidR="00ED6318" w:rsidRPr="00D149FC">
        <w:rPr>
          <w:rFonts w:ascii="Times New Roman" w:hAnsi="Times New Roman" w:cs="Times New Roman"/>
          <w:i/>
          <w:iCs/>
          <w:noProof/>
          <w:position w:val="-9"/>
        </w:rPr>
        <w:drawing>
          <wp:inline distT="0" distB="0" distL="0" distR="0" wp14:anchorId="7C65D0B4" wp14:editId="5ED07407">
            <wp:extent cx="151130" cy="198755"/>
            <wp:effectExtent l="0" t="0" r="0" b="0"/>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151130" cy="198755"/>
                    </a:xfrm>
                    <a:prstGeom prst="rect">
                      <a:avLst/>
                    </a:prstGeom>
                    <a:noFill/>
                    <a:ln>
                      <a:noFill/>
                    </a:ln>
                  </pic:spPr>
                </pic:pic>
              </a:graphicData>
            </a:graphic>
          </wp:inline>
        </w:drawing>
      </w:r>
      <w:r w:rsidRPr="00D149FC">
        <w:rPr>
          <w:rFonts w:ascii="Times New Roman" w:hAnsi="Times New Roman" w:cs="Times New Roman"/>
        </w:rPr>
        <w:t>=0,3.</w:t>
      </w:r>
    </w:p>
    <w:p w14:paraId="42D5D8C6" w14:textId="77777777" w:rsidR="008104A5" w:rsidRPr="00D149FC" w:rsidRDefault="008104A5">
      <w:pPr>
        <w:pStyle w:val="FORMATTEXT"/>
        <w:ind w:firstLine="568"/>
        <w:jc w:val="both"/>
        <w:rPr>
          <w:rFonts w:ascii="Times New Roman" w:hAnsi="Times New Roman" w:cs="Times New Roman"/>
        </w:rPr>
      </w:pPr>
    </w:p>
    <w:p w14:paraId="20E9EB7D"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б) Для прямоугольных поперечных сечений при </w:t>
      </w:r>
      <w:r w:rsidRPr="00D149FC">
        <w:rPr>
          <w:rFonts w:ascii="Times New Roman" w:hAnsi="Times New Roman" w:cs="Times New Roman"/>
          <w:i/>
          <w:iCs/>
        </w:rPr>
        <w:t>b/d</w:t>
      </w:r>
      <w:r w:rsidRPr="00D149FC">
        <w:rPr>
          <w:rFonts w:ascii="Times New Roman" w:hAnsi="Times New Roman" w:cs="Times New Roman"/>
        </w:rPr>
        <w:t>&gt;0,5:</w:t>
      </w:r>
    </w:p>
    <w:p w14:paraId="48FBDFCB" w14:textId="77777777" w:rsidR="008104A5" w:rsidRPr="00D149FC" w:rsidRDefault="008104A5">
      <w:pPr>
        <w:pStyle w:val="FORMATTEXT"/>
        <w:ind w:firstLine="568"/>
        <w:jc w:val="both"/>
        <w:rPr>
          <w:rFonts w:ascii="Times New Roman" w:hAnsi="Times New Roman" w:cs="Times New Roman"/>
        </w:rPr>
      </w:pPr>
    </w:p>
    <w:p w14:paraId="01C5503B" w14:textId="5F35DC68" w:rsidR="008104A5" w:rsidRPr="00D149FC" w:rsidRDefault="00ED6318">
      <w:pPr>
        <w:pStyle w:val="FORMATTEXT"/>
        <w:jc w:val="center"/>
        <w:rPr>
          <w:rFonts w:ascii="Times New Roman" w:hAnsi="Times New Roman" w:cs="Times New Roman"/>
        </w:rPr>
      </w:pPr>
      <w:r w:rsidRPr="00D149FC">
        <w:rPr>
          <w:rFonts w:ascii="Times New Roman" w:hAnsi="Times New Roman" w:cs="Times New Roman"/>
          <w:noProof/>
          <w:position w:val="-11"/>
        </w:rPr>
        <w:drawing>
          <wp:inline distT="0" distB="0" distL="0" distR="0" wp14:anchorId="69049521" wp14:editId="55BA17F4">
            <wp:extent cx="485140" cy="238760"/>
            <wp:effectExtent l="0" t="0" r="0" b="0"/>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485140" cy="238760"/>
                    </a:xfrm>
                    <a:prstGeom prst="rect">
                      <a:avLst/>
                    </a:prstGeom>
                    <a:noFill/>
                    <a:ln>
                      <a:noFill/>
                    </a:ln>
                  </pic:spPr>
                </pic:pic>
              </a:graphicData>
            </a:graphic>
          </wp:inline>
        </w:drawing>
      </w:r>
      <w:r w:rsidR="000348ED" w:rsidRPr="00D149FC">
        <w:rPr>
          <w:rFonts w:ascii="Times New Roman" w:hAnsi="Times New Roman" w:cs="Times New Roman"/>
        </w:rPr>
        <w:t xml:space="preserve">для </w:t>
      </w:r>
      <w:r w:rsidRPr="00D149FC">
        <w:rPr>
          <w:rFonts w:ascii="Times New Roman" w:hAnsi="Times New Roman" w:cs="Times New Roman"/>
          <w:noProof/>
          <w:position w:val="-12"/>
        </w:rPr>
        <w:drawing>
          <wp:inline distT="0" distB="0" distL="0" distR="0" wp14:anchorId="6FDA0A0C" wp14:editId="154F75BE">
            <wp:extent cx="1264285" cy="254635"/>
            <wp:effectExtent l="0" t="0" r="0" b="0"/>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1264285" cy="254635"/>
                    </a:xfrm>
                    <a:prstGeom prst="rect">
                      <a:avLst/>
                    </a:prstGeom>
                    <a:noFill/>
                    <a:ln>
                      <a:noFill/>
                    </a:ln>
                  </pic:spPr>
                </pic:pic>
              </a:graphicData>
            </a:graphic>
          </wp:inline>
        </w:drawing>
      </w:r>
      <w:r w:rsidR="000348ED" w:rsidRPr="00D149FC">
        <w:rPr>
          <w:rFonts w:ascii="Times New Roman" w:hAnsi="Times New Roman" w:cs="Times New Roman"/>
        </w:rPr>
        <w:t>;</w:t>
      </w:r>
    </w:p>
    <w:p w14:paraId="09A3A6FA" w14:textId="77777777" w:rsidR="008104A5" w:rsidRPr="00D149FC" w:rsidRDefault="008104A5">
      <w:pPr>
        <w:pStyle w:val="FORMATTEXT"/>
        <w:jc w:val="center"/>
        <w:rPr>
          <w:rFonts w:ascii="Times New Roman" w:hAnsi="Times New Roman" w:cs="Times New Roman"/>
        </w:rPr>
      </w:pPr>
    </w:p>
    <w:p w14:paraId="6649797F" w14:textId="1385D992" w:rsidR="008104A5" w:rsidRPr="00D149FC" w:rsidRDefault="00ED6318">
      <w:pPr>
        <w:pStyle w:val="FORMATTEXT"/>
        <w:jc w:val="center"/>
        <w:rPr>
          <w:rFonts w:ascii="Times New Roman" w:hAnsi="Times New Roman" w:cs="Times New Roman"/>
        </w:rPr>
      </w:pPr>
      <w:r w:rsidRPr="00D149FC">
        <w:rPr>
          <w:rFonts w:ascii="Times New Roman" w:hAnsi="Times New Roman" w:cs="Times New Roman"/>
          <w:noProof/>
          <w:position w:val="-11"/>
        </w:rPr>
        <w:drawing>
          <wp:inline distT="0" distB="0" distL="0" distR="0" wp14:anchorId="1AC06041" wp14:editId="485C2F0D">
            <wp:extent cx="532765" cy="238760"/>
            <wp:effectExtent l="0" t="0" r="0" b="0"/>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532765" cy="238760"/>
                    </a:xfrm>
                    <a:prstGeom prst="rect">
                      <a:avLst/>
                    </a:prstGeom>
                    <a:noFill/>
                    <a:ln>
                      <a:noFill/>
                    </a:ln>
                  </pic:spPr>
                </pic:pic>
              </a:graphicData>
            </a:graphic>
          </wp:inline>
        </w:drawing>
      </w:r>
      <w:r w:rsidR="000348ED" w:rsidRPr="00D149FC">
        <w:rPr>
          <w:rFonts w:ascii="Times New Roman" w:hAnsi="Times New Roman" w:cs="Times New Roman"/>
        </w:rPr>
        <w:t xml:space="preserve">для </w:t>
      </w:r>
      <w:r w:rsidRPr="00D149FC">
        <w:rPr>
          <w:rFonts w:ascii="Times New Roman" w:hAnsi="Times New Roman" w:cs="Times New Roman"/>
          <w:noProof/>
          <w:position w:val="-12"/>
        </w:rPr>
        <w:drawing>
          <wp:inline distT="0" distB="0" distL="0" distR="0" wp14:anchorId="613954AF" wp14:editId="0E32B46E">
            <wp:extent cx="1296035" cy="254635"/>
            <wp:effectExtent l="0" t="0" r="0" b="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1296035" cy="254635"/>
                    </a:xfrm>
                    <a:prstGeom prst="rect">
                      <a:avLst/>
                    </a:prstGeom>
                    <a:noFill/>
                    <a:ln>
                      <a:noFill/>
                    </a:ln>
                  </pic:spPr>
                </pic:pic>
              </a:graphicData>
            </a:graphic>
          </wp:inline>
        </w:drawing>
      </w:r>
      <w:r w:rsidR="000348ED" w:rsidRPr="00D149FC">
        <w:rPr>
          <w:rFonts w:ascii="Times New Roman" w:hAnsi="Times New Roman" w:cs="Times New Roman"/>
        </w:rPr>
        <w:t xml:space="preserve">, </w:t>
      </w:r>
    </w:p>
    <w:p w14:paraId="2BC6E235"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07E0D716"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здесь </w:t>
      </w:r>
      <w:r w:rsidRPr="00D149FC">
        <w:rPr>
          <w:rFonts w:ascii="Times New Roman" w:hAnsi="Times New Roman" w:cs="Times New Roman"/>
          <w:i/>
          <w:iCs/>
        </w:rPr>
        <w:t>b</w:t>
      </w:r>
      <w:r w:rsidRPr="00D149FC">
        <w:rPr>
          <w:rFonts w:ascii="Times New Roman" w:hAnsi="Times New Roman" w:cs="Times New Roman"/>
        </w:rPr>
        <w:t xml:space="preserve"> - размер сооружения в направлении средней скорости ветра. </w:t>
      </w:r>
    </w:p>
    <w:p w14:paraId="57A81393" w14:textId="0F5EBF7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w:t>
      </w:r>
      <w:r w:rsidRPr="00D149FC">
        <w:rPr>
          <w:rFonts w:ascii="Times New Roman" w:hAnsi="Times New Roman" w:cs="Times New Roman"/>
          <w:i/>
          <w:iCs/>
        </w:rPr>
        <w:t>b/d</w:t>
      </w:r>
      <w:r w:rsidR="00ED6318" w:rsidRPr="00D149FC">
        <w:rPr>
          <w:rFonts w:ascii="Times New Roman" w:hAnsi="Times New Roman" w:cs="Times New Roman"/>
          <w:noProof/>
          <w:position w:val="-8"/>
        </w:rPr>
        <w:drawing>
          <wp:inline distT="0" distB="0" distL="0" distR="0" wp14:anchorId="6F72AAD1" wp14:editId="071D7002">
            <wp:extent cx="127000" cy="151130"/>
            <wp:effectExtent l="0" t="0" r="0" b="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D149FC">
        <w:rPr>
          <w:rFonts w:ascii="Times New Roman" w:hAnsi="Times New Roman" w:cs="Times New Roman"/>
        </w:rPr>
        <w:t>0,5 расчет на резонансное вихревое возбуждение допускается не проводить.</w:t>
      </w:r>
    </w:p>
    <w:p w14:paraId="6603CB29" w14:textId="77777777" w:rsidR="008104A5" w:rsidRPr="00D149FC" w:rsidRDefault="008104A5">
      <w:pPr>
        <w:pStyle w:val="FORMATTEXT"/>
        <w:ind w:firstLine="568"/>
        <w:jc w:val="both"/>
        <w:rPr>
          <w:rFonts w:ascii="Times New Roman" w:hAnsi="Times New Roman" w:cs="Times New Roman"/>
        </w:rPr>
      </w:pPr>
    </w:p>
    <w:p w14:paraId="3C6ACCB8" w14:textId="6138131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В.2.3 При расчете сооружения на резонансное вихревое возбуждение наряду с воздействием (В.2.1) необходимо учитывать также действие ветровой нагрузки, параллельной средней скорости ветра. Средняя </w:t>
      </w:r>
      <w:r w:rsidR="00ED6318" w:rsidRPr="00D149FC">
        <w:rPr>
          <w:rFonts w:ascii="Times New Roman" w:hAnsi="Times New Roman" w:cs="Times New Roman"/>
          <w:noProof/>
          <w:position w:val="-11"/>
        </w:rPr>
        <w:drawing>
          <wp:inline distT="0" distB="0" distL="0" distR="0" wp14:anchorId="1D100DB0" wp14:editId="761D6852">
            <wp:extent cx="374015" cy="238760"/>
            <wp:effectExtent l="0" t="0" r="0"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374015" cy="238760"/>
                    </a:xfrm>
                    <a:prstGeom prst="rect">
                      <a:avLst/>
                    </a:prstGeom>
                    <a:noFill/>
                    <a:ln>
                      <a:noFill/>
                    </a:ln>
                  </pic:spPr>
                </pic:pic>
              </a:graphicData>
            </a:graphic>
          </wp:inline>
        </w:drawing>
      </w:r>
      <w:r w:rsidRPr="00D149FC">
        <w:rPr>
          <w:rFonts w:ascii="Times New Roman" w:hAnsi="Times New Roman" w:cs="Times New Roman"/>
        </w:rPr>
        <w:t xml:space="preserve">и пульсационная </w:t>
      </w:r>
      <w:r w:rsidR="00ED6318" w:rsidRPr="00D149FC">
        <w:rPr>
          <w:rFonts w:ascii="Times New Roman" w:hAnsi="Times New Roman" w:cs="Times New Roman"/>
          <w:noProof/>
          <w:position w:val="-11"/>
        </w:rPr>
        <w:drawing>
          <wp:inline distT="0" distB="0" distL="0" distR="0" wp14:anchorId="0BE9D2DC" wp14:editId="44A30AB6">
            <wp:extent cx="349885" cy="238760"/>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349885" cy="238760"/>
                    </a:xfrm>
                    <a:prstGeom prst="rect">
                      <a:avLst/>
                    </a:prstGeom>
                    <a:noFill/>
                    <a:ln>
                      <a:noFill/>
                    </a:ln>
                  </pic:spPr>
                </pic:pic>
              </a:graphicData>
            </a:graphic>
          </wp:inline>
        </w:drawing>
      </w:r>
      <w:r w:rsidRPr="00D149FC">
        <w:rPr>
          <w:rFonts w:ascii="Times New Roman" w:hAnsi="Times New Roman" w:cs="Times New Roman"/>
        </w:rPr>
        <w:t>составляющие этого воздействия определяются по формулам:</w:t>
      </w:r>
    </w:p>
    <w:p w14:paraId="683C8AB4" w14:textId="77777777" w:rsidR="008104A5" w:rsidRPr="00D149FC" w:rsidRDefault="008104A5">
      <w:pPr>
        <w:pStyle w:val="FORMATTEXT"/>
        <w:ind w:firstLine="568"/>
        <w:jc w:val="both"/>
        <w:rPr>
          <w:rFonts w:ascii="Times New Roman" w:hAnsi="Times New Roman" w:cs="Times New Roman"/>
        </w:rPr>
      </w:pPr>
    </w:p>
    <w:p w14:paraId="75A20FC0" w14:textId="50EB2333"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lastRenderedPageBreak/>
        <w:drawing>
          <wp:inline distT="0" distB="0" distL="0" distR="0" wp14:anchorId="244B050F" wp14:editId="762A5426">
            <wp:extent cx="1454785" cy="278130"/>
            <wp:effectExtent l="0" t="0" r="0" b="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1454785" cy="278130"/>
                    </a:xfrm>
                    <a:prstGeom prst="rect">
                      <a:avLst/>
                    </a:prstGeom>
                    <a:noFill/>
                    <a:ln>
                      <a:noFill/>
                    </a:ln>
                  </pic:spPr>
                </pic:pic>
              </a:graphicData>
            </a:graphic>
          </wp:inline>
        </w:drawing>
      </w:r>
      <w:r w:rsidR="000348ED" w:rsidRPr="00D149FC">
        <w:rPr>
          <w:rFonts w:ascii="Times New Roman" w:hAnsi="Times New Roman" w:cs="Times New Roman"/>
        </w:rPr>
        <w:t xml:space="preserve">; </w:t>
      </w:r>
      <w:r w:rsidRPr="00D149FC">
        <w:rPr>
          <w:rFonts w:ascii="Times New Roman" w:hAnsi="Times New Roman" w:cs="Times New Roman"/>
          <w:noProof/>
          <w:position w:val="-12"/>
        </w:rPr>
        <w:drawing>
          <wp:inline distT="0" distB="0" distL="0" distR="0" wp14:anchorId="6D0DE0B2" wp14:editId="2E05D5E4">
            <wp:extent cx="1447165" cy="278130"/>
            <wp:effectExtent l="0" t="0" r="0" b="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1447165" cy="278130"/>
                    </a:xfrm>
                    <a:prstGeom prst="rect">
                      <a:avLst/>
                    </a:prstGeom>
                    <a:noFill/>
                    <a:ln>
                      <a:noFill/>
                    </a:ln>
                  </pic:spPr>
                </pic:pic>
              </a:graphicData>
            </a:graphic>
          </wp:inline>
        </w:drawing>
      </w:r>
      <w:r w:rsidR="000348ED" w:rsidRPr="00D149FC">
        <w:rPr>
          <w:rFonts w:ascii="Times New Roman" w:hAnsi="Times New Roman" w:cs="Times New Roman"/>
        </w:rPr>
        <w:t>,                          </w:t>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В.10) </w:t>
      </w:r>
    </w:p>
    <w:p w14:paraId="65433C52" w14:textId="77777777" w:rsidR="008104A5" w:rsidRPr="00D149FC" w:rsidRDefault="008104A5">
      <w:pPr>
        <w:pStyle w:val="FORMATTEXT"/>
        <w:jc w:val="both"/>
        <w:rPr>
          <w:rFonts w:ascii="Times New Roman" w:hAnsi="Times New Roman" w:cs="Times New Roman"/>
        </w:rPr>
      </w:pPr>
    </w:p>
    <w:p w14:paraId="5F6E147E" w14:textId="77777777" w:rsidR="008104A5" w:rsidRPr="00D149FC" w:rsidRDefault="008104A5">
      <w:pPr>
        <w:pStyle w:val="FORMATTEXT"/>
        <w:jc w:val="both"/>
        <w:rPr>
          <w:rFonts w:ascii="Times New Roman" w:hAnsi="Times New Roman" w:cs="Times New Roman"/>
        </w:rPr>
      </w:pPr>
    </w:p>
    <w:p w14:paraId="1D150589" w14:textId="2447CD93"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4871FB1C" wp14:editId="0F1B458C">
            <wp:extent cx="318135" cy="230505"/>
            <wp:effectExtent l="0" t="0" r="0" b="0"/>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318135" cy="230505"/>
                    </a:xfrm>
                    <a:prstGeom prst="rect">
                      <a:avLst/>
                    </a:prstGeom>
                    <a:noFill/>
                    <a:ln>
                      <a:noFill/>
                    </a:ln>
                  </pic:spPr>
                </pic:pic>
              </a:graphicData>
            </a:graphic>
          </wp:inline>
        </w:drawing>
      </w:r>
      <w:r w:rsidRPr="00D149FC">
        <w:rPr>
          <w:rFonts w:ascii="Times New Roman" w:hAnsi="Times New Roman" w:cs="Times New Roman"/>
        </w:rPr>
        <w:t xml:space="preserve">- расчетная скорость ветра на высоте </w:t>
      </w:r>
      <w:r w:rsidR="00ED6318" w:rsidRPr="00D149FC">
        <w:rPr>
          <w:rFonts w:ascii="Times New Roman" w:hAnsi="Times New Roman" w:cs="Times New Roman"/>
          <w:noProof/>
          <w:position w:val="-11"/>
        </w:rPr>
        <w:drawing>
          <wp:inline distT="0" distB="0" distL="0" distR="0" wp14:anchorId="57BB311F" wp14:editId="39C4FB9D">
            <wp:extent cx="230505" cy="230505"/>
            <wp:effectExtent l="0" t="0" r="0" b="0"/>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D149FC">
        <w:rPr>
          <w:rFonts w:ascii="Times New Roman" w:hAnsi="Times New Roman" w:cs="Times New Roman"/>
        </w:rPr>
        <w:t xml:space="preserve">, на которой происходит резонансное вихревое возбуждение, определяемое по формуле (11.13); </w:t>
      </w:r>
    </w:p>
    <w:p w14:paraId="5E3CA1AF" w14:textId="1C1B6BC5"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435844D5" wp14:editId="04E9E5A4">
            <wp:extent cx="230505" cy="230505"/>
            <wp:effectExtent l="0" t="0" r="0" b="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000348ED" w:rsidRPr="00D149FC">
        <w:rPr>
          <w:rFonts w:ascii="Times New Roman" w:hAnsi="Times New Roman" w:cs="Times New Roman"/>
        </w:rPr>
        <w:t xml:space="preserve">и </w:t>
      </w:r>
      <w:r w:rsidRPr="00D149FC">
        <w:rPr>
          <w:rFonts w:ascii="Times New Roman" w:hAnsi="Times New Roman" w:cs="Times New Roman"/>
          <w:noProof/>
          <w:position w:val="-11"/>
        </w:rPr>
        <w:drawing>
          <wp:inline distT="0" distB="0" distL="0" distR="0" wp14:anchorId="2C557FAA" wp14:editId="6E2F8998">
            <wp:extent cx="222885" cy="238760"/>
            <wp:effectExtent l="0" t="0" r="0" b="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2885" cy="238760"/>
                    </a:xfrm>
                    <a:prstGeom prst="rect">
                      <a:avLst/>
                    </a:prstGeom>
                    <a:noFill/>
                    <a:ln>
                      <a:noFill/>
                    </a:ln>
                  </pic:spPr>
                </pic:pic>
              </a:graphicData>
            </a:graphic>
          </wp:inline>
        </w:drawing>
      </w:r>
      <w:r w:rsidR="000348ED" w:rsidRPr="00D149FC">
        <w:rPr>
          <w:rFonts w:ascii="Times New Roman" w:hAnsi="Times New Roman" w:cs="Times New Roman"/>
        </w:rPr>
        <w:t xml:space="preserve">- расчетные значения средней и пульсационной составляющих ветровой нагрузки, определяемые в соответствии с указаниями 11.1. </w:t>
      </w:r>
    </w:p>
    <w:p w14:paraId="57139F19"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582D4569" w14:textId="5864FBE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2).</w:t>
      </w:r>
    </w:p>
    <w:p w14:paraId="5BCCBF8F" w14:textId="77777777" w:rsidR="008104A5" w:rsidRPr="00D149FC" w:rsidRDefault="008104A5">
      <w:pPr>
        <w:pStyle w:val="FORMATTEXT"/>
        <w:ind w:firstLine="568"/>
        <w:jc w:val="both"/>
        <w:rPr>
          <w:rFonts w:ascii="Times New Roman" w:hAnsi="Times New Roman" w:cs="Times New Roman"/>
        </w:rPr>
      </w:pPr>
    </w:p>
    <w:p w14:paraId="58DDB8CC" w14:textId="49283EA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В.2.4 Критические скорости </w:t>
      </w:r>
      <w:r w:rsidR="00ED6318" w:rsidRPr="00D149FC">
        <w:rPr>
          <w:rFonts w:ascii="Times New Roman" w:hAnsi="Times New Roman" w:cs="Times New Roman"/>
          <w:i/>
          <w:iCs/>
          <w:noProof/>
          <w:position w:val="-10"/>
        </w:rPr>
        <w:drawing>
          <wp:inline distT="0" distB="0" distL="0" distR="0" wp14:anchorId="670F5FE4" wp14:editId="7D5BE334">
            <wp:extent cx="270510" cy="222885"/>
            <wp:effectExtent l="0" t="0" r="0" b="0"/>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270510" cy="222885"/>
                    </a:xfrm>
                    <a:prstGeom prst="rect">
                      <a:avLst/>
                    </a:prstGeom>
                    <a:noFill/>
                    <a:ln>
                      <a:noFill/>
                    </a:ln>
                  </pic:spPr>
                </pic:pic>
              </a:graphicData>
            </a:graphic>
          </wp:inline>
        </w:drawing>
      </w:r>
      <w:r w:rsidRPr="00D149FC">
        <w:rPr>
          <w:rFonts w:ascii="Times New Roman" w:hAnsi="Times New Roman" w:cs="Times New Roman"/>
        </w:rPr>
        <w:t xml:space="preserve">могут иметь достаточно большую повторяемость в течение расчетного срока эксплуатации сооружения, </w:t>
      </w:r>
      <w:proofErr w:type="gramStart"/>
      <w:r w:rsidRPr="00D149FC">
        <w:rPr>
          <w:rFonts w:ascii="Times New Roman" w:hAnsi="Times New Roman" w:cs="Times New Roman"/>
        </w:rPr>
        <w:t>и</w:t>
      </w:r>
      <w:proofErr w:type="gramEnd"/>
      <w:r w:rsidRPr="00D149FC">
        <w:rPr>
          <w:rFonts w:ascii="Times New Roman" w:hAnsi="Times New Roman" w:cs="Times New Roman"/>
        </w:rPr>
        <w:t xml:space="preserve"> в связи с этим резонансное вихревое возбуждение может привести к накоплению усталостных повреждений.</w:t>
      </w:r>
    </w:p>
    <w:p w14:paraId="4D0760DF" w14:textId="77777777" w:rsidR="008104A5" w:rsidRPr="00D149FC" w:rsidRDefault="008104A5">
      <w:pPr>
        <w:pStyle w:val="FORMATTEXT"/>
        <w:ind w:firstLine="568"/>
        <w:jc w:val="both"/>
        <w:rPr>
          <w:rFonts w:ascii="Times New Roman" w:hAnsi="Times New Roman" w:cs="Times New Roman"/>
        </w:rPr>
      </w:pPr>
    </w:p>
    <w:p w14:paraId="2F1C210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Для предотвращения резонансного вихревого возбуждения могут быть использованы различные конструктивные мероприятия: установка вертикальных и спиралевидных ребер, перфорация ограждения и установка соответствующим образом настроенных гасителей колебаний.</w:t>
      </w:r>
    </w:p>
    <w:p w14:paraId="652BF776" w14:textId="77777777" w:rsidR="008104A5" w:rsidRPr="00D149FC" w:rsidRDefault="008104A5">
      <w:pPr>
        <w:pStyle w:val="FORMATTEXT"/>
        <w:ind w:firstLine="568"/>
        <w:jc w:val="both"/>
        <w:rPr>
          <w:rFonts w:ascii="Times New Roman" w:hAnsi="Times New Roman" w:cs="Times New Roman"/>
        </w:rPr>
      </w:pPr>
    </w:p>
    <w:p w14:paraId="62C1559D"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В.3 Динамическая комфортность</w:t>
      </w:r>
      <w:r w:rsidRPr="00D149FC">
        <w:rPr>
          <w:rFonts w:ascii="Times New Roman" w:hAnsi="Times New Roman" w:cs="Times New Roman"/>
        </w:rPr>
        <w:t xml:space="preserve"> </w:t>
      </w:r>
    </w:p>
    <w:p w14:paraId="2DFE4985" w14:textId="77777777" w:rsidR="008104A5" w:rsidRPr="00D149FC" w:rsidRDefault="008104A5">
      <w:pPr>
        <w:pStyle w:val="FORMATTEXT"/>
        <w:ind w:firstLine="568"/>
        <w:jc w:val="both"/>
        <w:rPr>
          <w:rFonts w:ascii="Times New Roman" w:hAnsi="Times New Roman" w:cs="Times New Roman"/>
        </w:rPr>
      </w:pPr>
    </w:p>
    <w:p w14:paraId="0F5732DC" w14:textId="2CF5DA8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оценке комфортности пребывания людей в зданиях (динамическая комфортность) расчетные значения ветровой нагрузки </w:t>
      </w:r>
      <w:r w:rsidR="00ED6318" w:rsidRPr="00D149FC">
        <w:rPr>
          <w:rFonts w:ascii="Times New Roman" w:hAnsi="Times New Roman" w:cs="Times New Roman"/>
          <w:noProof/>
          <w:position w:val="-11"/>
        </w:rPr>
        <w:drawing>
          <wp:inline distT="0" distB="0" distL="0" distR="0" wp14:anchorId="53DEA470" wp14:editId="5FC89480">
            <wp:extent cx="198755" cy="230505"/>
            <wp:effectExtent l="0" t="0" r="0" b="0"/>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198755" cy="230505"/>
                    </a:xfrm>
                    <a:prstGeom prst="rect">
                      <a:avLst/>
                    </a:prstGeom>
                    <a:noFill/>
                    <a:ln>
                      <a:noFill/>
                    </a:ln>
                  </pic:spPr>
                </pic:pic>
              </a:graphicData>
            </a:graphic>
          </wp:inline>
        </w:drawing>
      </w:r>
      <w:r w:rsidRPr="00D149FC">
        <w:rPr>
          <w:rFonts w:ascii="Times New Roman" w:hAnsi="Times New Roman" w:cs="Times New Roman"/>
        </w:rPr>
        <w:t>принимаются равными</w:t>
      </w:r>
    </w:p>
    <w:p w14:paraId="1F46D699" w14:textId="77777777" w:rsidR="008104A5" w:rsidRPr="00D149FC" w:rsidRDefault="008104A5">
      <w:pPr>
        <w:pStyle w:val="FORMATTEXT"/>
        <w:ind w:firstLine="568"/>
        <w:jc w:val="both"/>
        <w:rPr>
          <w:rFonts w:ascii="Times New Roman" w:hAnsi="Times New Roman" w:cs="Times New Roman"/>
        </w:rPr>
      </w:pPr>
    </w:p>
    <w:p w14:paraId="7BA379A7" w14:textId="6E51B49C"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1F574B22" wp14:editId="6C0DF3DF">
            <wp:extent cx="723265" cy="238760"/>
            <wp:effectExtent l="0" t="0" r="0"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723265" cy="23876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(В.11) </w:t>
      </w:r>
    </w:p>
    <w:p w14:paraId="497F0636" w14:textId="77777777" w:rsidR="008104A5" w:rsidRPr="00D149FC" w:rsidRDefault="008104A5">
      <w:pPr>
        <w:pStyle w:val="FORMATTEXT"/>
        <w:jc w:val="both"/>
        <w:rPr>
          <w:rFonts w:ascii="Times New Roman" w:hAnsi="Times New Roman" w:cs="Times New Roman"/>
        </w:rPr>
      </w:pPr>
    </w:p>
    <w:p w14:paraId="291E19EA" w14:textId="77777777" w:rsidR="008104A5" w:rsidRPr="00D149FC" w:rsidRDefault="008104A5">
      <w:pPr>
        <w:pStyle w:val="FORMATTEXT"/>
        <w:jc w:val="both"/>
        <w:rPr>
          <w:rFonts w:ascii="Times New Roman" w:hAnsi="Times New Roman" w:cs="Times New Roman"/>
        </w:rPr>
      </w:pPr>
    </w:p>
    <w:p w14:paraId="21B711E3" w14:textId="5140C286"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72EA2726" wp14:editId="3FCDB25F">
            <wp:extent cx="222885" cy="238760"/>
            <wp:effectExtent l="0" t="0" r="0" b="0"/>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2885" cy="238760"/>
                    </a:xfrm>
                    <a:prstGeom prst="rect">
                      <a:avLst/>
                    </a:prstGeom>
                    <a:noFill/>
                    <a:ln>
                      <a:noFill/>
                    </a:ln>
                  </pic:spPr>
                </pic:pic>
              </a:graphicData>
            </a:graphic>
          </wp:inline>
        </w:drawing>
      </w:r>
      <w:r w:rsidRPr="00D149FC">
        <w:rPr>
          <w:rFonts w:ascii="Times New Roman" w:hAnsi="Times New Roman" w:cs="Times New Roman"/>
        </w:rPr>
        <w:t xml:space="preserve">- нормативное значение пульсационной составляющей основной ветровой нагрузки (см. 11.1.8). </w:t>
      </w:r>
    </w:p>
    <w:p w14:paraId="0735E5E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 этом максимальное ускорение этажа здания не должно превышать величины:</w:t>
      </w:r>
    </w:p>
    <w:p w14:paraId="39C2218B" w14:textId="77777777" w:rsidR="008104A5" w:rsidRPr="00D149FC" w:rsidRDefault="008104A5">
      <w:pPr>
        <w:pStyle w:val="FORMATTEXT"/>
        <w:ind w:firstLine="568"/>
        <w:jc w:val="both"/>
        <w:rPr>
          <w:rFonts w:ascii="Times New Roman" w:hAnsi="Times New Roman" w:cs="Times New Roman"/>
        </w:rPr>
      </w:pPr>
    </w:p>
    <w:p w14:paraId="678D9BA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 для жилых зданий</w:t>
      </w:r>
    </w:p>
    <w:p w14:paraId="3E9A0EF2" w14:textId="77777777" w:rsidR="008104A5" w:rsidRPr="00D149FC" w:rsidRDefault="008104A5">
      <w:pPr>
        <w:pStyle w:val="FORMATTEXT"/>
        <w:ind w:firstLine="568"/>
        <w:jc w:val="both"/>
        <w:rPr>
          <w:rFonts w:ascii="Times New Roman" w:hAnsi="Times New Roman" w:cs="Times New Roman"/>
        </w:rPr>
      </w:pPr>
    </w:p>
    <w:p w14:paraId="373C1E40" w14:textId="7935E2DA"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1BECC7CE" wp14:editId="0CDF9A7A">
            <wp:extent cx="548640" cy="238760"/>
            <wp:effectExtent l="0" t="0" r="0" b="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548640" cy="238760"/>
                    </a:xfrm>
                    <a:prstGeom prst="rect">
                      <a:avLst/>
                    </a:prstGeom>
                    <a:noFill/>
                    <a:ln>
                      <a:noFill/>
                    </a:ln>
                  </pic:spPr>
                </pic:pic>
              </a:graphicData>
            </a:graphic>
          </wp:inline>
        </w:drawing>
      </w:r>
      <w:r w:rsidR="000348ED" w:rsidRPr="00D149FC">
        <w:rPr>
          <w:rFonts w:ascii="Times New Roman" w:hAnsi="Times New Roman" w:cs="Times New Roman"/>
        </w:rPr>
        <w:t>0,08 м/с</w:t>
      </w:r>
      <w:r w:rsidRPr="00D149FC">
        <w:rPr>
          <w:rFonts w:ascii="Times New Roman" w:hAnsi="Times New Roman" w:cs="Times New Roman"/>
          <w:noProof/>
          <w:position w:val="-10"/>
        </w:rPr>
        <w:drawing>
          <wp:inline distT="0" distB="0" distL="0" distR="0" wp14:anchorId="65B9EBFF" wp14:editId="7BFB8306">
            <wp:extent cx="103505" cy="222885"/>
            <wp:effectExtent l="0" t="0" r="0" b="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000348ED" w:rsidRPr="00D149FC">
        <w:rPr>
          <w:rFonts w:ascii="Times New Roman" w:hAnsi="Times New Roman" w:cs="Times New Roman"/>
        </w:rPr>
        <w:t>;                                         </w:t>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В.12а) </w:t>
      </w:r>
    </w:p>
    <w:p w14:paraId="186149E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б) для общественных, административных и офисных зданий</w:t>
      </w:r>
    </w:p>
    <w:p w14:paraId="675CF5C9" w14:textId="77777777" w:rsidR="008104A5" w:rsidRPr="00D149FC" w:rsidRDefault="008104A5">
      <w:pPr>
        <w:pStyle w:val="FORMATTEXT"/>
        <w:ind w:firstLine="568"/>
        <w:jc w:val="both"/>
        <w:rPr>
          <w:rFonts w:ascii="Times New Roman" w:hAnsi="Times New Roman" w:cs="Times New Roman"/>
        </w:rPr>
      </w:pPr>
    </w:p>
    <w:p w14:paraId="744E1C2C" w14:textId="54309127"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289F7E63" wp14:editId="7F35F623">
            <wp:extent cx="548640" cy="238760"/>
            <wp:effectExtent l="0" t="0" r="0"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548640" cy="238760"/>
                    </a:xfrm>
                    <a:prstGeom prst="rect">
                      <a:avLst/>
                    </a:prstGeom>
                    <a:noFill/>
                    <a:ln>
                      <a:noFill/>
                    </a:ln>
                  </pic:spPr>
                </pic:pic>
              </a:graphicData>
            </a:graphic>
          </wp:inline>
        </w:drawing>
      </w:r>
      <w:r w:rsidR="000348ED" w:rsidRPr="00D149FC">
        <w:rPr>
          <w:rFonts w:ascii="Times New Roman" w:hAnsi="Times New Roman" w:cs="Times New Roman"/>
        </w:rPr>
        <w:t>0,13 м/с</w:t>
      </w:r>
      <w:r w:rsidRPr="00D149FC">
        <w:rPr>
          <w:rFonts w:ascii="Times New Roman" w:hAnsi="Times New Roman" w:cs="Times New Roman"/>
          <w:noProof/>
          <w:position w:val="-10"/>
        </w:rPr>
        <w:drawing>
          <wp:inline distT="0" distB="0" distL="0" distR="0" wp14:anchorId="09C07343" wp14:editId="55590E78">
            <wp:extent cx="103505" cy="222885"/>
            <wp:effectExtent l="0" t="0" r="0" b="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000348ED" w:rsidRPr="00D149FC">
        <w:rPr>
          <w:rFonts w:ascii="Times New Roman" w:hAnsi="Times New Roman" w:cs="Times New Roman"/>
        </w:rPr>
        <w:t xml:space="preserve">.                                         (В.12б) </w:t>
      </w:r>
    </w:p>
    <w:p w14:paraId="739BC35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Примечание - Методику оценки динамической комфортности допускается уточнять в зависимости от собственных частот колебаний здания.</w:t>
      </w:r>
    </w:p>
    <w:p w14:paraId="39A29888" w14:textId="77777777" w:rsidR="008104A5" w:rsidRPr="00D149FC" w:rsidRDefault="008104A5">
      <w:pPr>
        <w:pStyle w:val="FORMATTEXT"/>
        <w:ind w:firstLine="568"/>
        <w:jc w:val="both"/>
        <w:rPr>
          <w:rFonts w:ascii="Times New Roman" w:hAnsi="Times New Roman" w:cs="Times New Roman"/>
        </w:rPr>
      </w:pPr>
    </w:p>
    <w:p w14:paraId="6F1CC69A" w14:textId="4F1A4C9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2, 3).</w:t>
      </w:r>
    </w:p>
    <w:p w14:paraId="3DFBEA19" w14:textId="77777777" w:rsidR="008104A5" w:rsidRPr="00D149FC" w:rsidRDefault="008104A5">
      <w:pPr>
        <w:pStyle w:val="FORMATTEXT"/>
        <w:ind w:firstLine="568"/>
        <w:jc w:val="both"/>
        <w:rPr>
          <w:rFonts w:ascii="Times New Roman" w:hAnsi="Times New Roman" w:cs="Times New Roman"/>
        </w:rPr>
      </w:pPr>
    </w:p>
    <w:p w14:paraId="04508725" w14:textId="77777777" w:rsidR="008104A5" w:rsidRPr="00D149FC" w:rsidRDefault="008104A5">
      <w:pPr>
        <w:pStyle w:val="FORMATTEXT"/>
        <w:ind w:firstLine="568"/>
        <w:jc w:val="both"/>
        <w:rPr>
          <w:rFonts w:ascii="Times New Roman" w:hAnsi="Times New Roman" w:cs="Times New Roman"/>
        </w:rPr>
      </w:pPr>
    </w:p>
    <w:p w14:paraId="205D438D"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fldChar w:fldCharType="begin"/>
      </w:r>
      <w:r w:rsidRPr="00D149FC">
        <w:rPr>
          <w:rFonts w:ascii="Times New Roman" w:hAnsi="Times New Roman" w:cs="Times New Roman"/>
        </w:rPr>
        <w:instrText>tc  \l 2 "Приложение Г. Средняя многолетняя температура почвы на глубинах (по вытяжным термометрам), °C"</w:instrText>
      </w:r>
      <w:r w:rsidRPr="00D149FC">
        <w:rPr>
          <w:rFonts w:ascii="Times New Roman" w:hAnsi="Times New Roman" w:cs="Times New Roman"/>
        </w:rPr>
        <w:fldChar w:fldCharType="end"/>
      </w:r>
    </w:p>
    <w:p w14:paraId="34F53909" w14:textId="3FB7CEAD" w:rsidR="008104A5" w:rsidRPr="00D149FC" w:rsidRDefault="00D149FC">
      <w:pPr>
        <w:pStyle w:val="FORMATTEXT"/>
        <w:jc w:val="center"/>
        <w:rPr>
          <w:rFonts w:ascii="Times New Roman" w:hAnsi="Times New Roman" w:cs="Times New Roman"/>
        </w:rPr>
      </w:pPr>
      <w:r>
        <w:rPr>
          <w:rFonts w:ascii="Times New Roman" w:hAnsi="Times New Roman" w:cs="Times New Roman"/>
        </w:rPr>
        <w:br w:type="page"/>
      </w:r>
      <w:r w:rsidR="000348ED" w:rsidRPr="00D149FC">
        <w:rPr>
          <w:rFonts w:ascii="Times New Roman" w:hAnsi="Times New Roman" w:cs="Times New Roman"/>
        </w:rPr>
        <w:lastRenderedPageBreak/>
        <w:t xml:space="preserve">Приложение Г </w:t>
      </w:r>
    </w:p>
    <w:p w14:paraId="3E99ECAE" w14:textId="77777777" w:rsidR="008104A5" w:rsidRPr="00D149FC" w:rsidRDefault="008104A5">
      <w:pPr>
        <w:pStyle w:val="HEADERTEXT"/>
        <w:rPr>
          <w:rFonts w:ascii="Times New Roman" w:hAnsi="Times New Roman" w:cs="Times New Roman"/>
          <w:b/>
          <w:bCs/>
          <w:color w:val="auto"/>
        </w:rPr>
      </w:pPr>
    </w:p>
    <w:p w14:paraId="3219A3F5" w14:textId="77777777"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rPr>
        <w:t xml:space="preserve">      </w:t>
      </w:r>
    </w:p>
    <w:p w14:paraId="1CB3B231" w14:textId="77777777"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rPr>
        <w:t xml:space="preserve">Средняя многолетняя температура почвы на глубинах (по вытяжным термометрам), °C </w:t>
      </w:r>
    </w:p>
    <w:p w14:paraId="34C7C084"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6E316310"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Г.1 </w:t>
      </w:r>
    </w:p>
    <w:p w14:paraId="77B25837"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      </w:t>
      </w:r>
    </w:p>
    <w:p w14:paraId="0FEF3C7B"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2550"/>
        <w:gridCol w:w="1050"/>
        <w:gridCol w:w="900"/>
        <w:gridCol w:w="1050"/>
        <w:gridCol w:w="1050"/>
        <w:gridCol w:w="900"/>
        <w:gridCol w:w="1050"/>
      </w:tblGrid>
      <w:tr w:rsidR="00D149FC" w:rsidRPr="00D149FC" w14:paraId="20B66B4B" w14:textId="77777777">
        <w:tc>
          <w:tcPr>
            <w:tcW w:w="25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67EFEFF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Субъект РФ </w:t>
            </w:r>
          </w:p>
        </w:tc>
        <w:tc>
          <w:tcPr>
            <w:tcW w:w="195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AD5697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t</w:t>
            </w:r>
            <w:r w:rsidRPr="00D149FC">
              <w:rPr>
                <w:rFonts w:ascii="Times New Roman" w:hAnsi="Times New Roman" w:cs="Times New Roman"/>
                <w:sz w:val="18"/>
                <w:szCs w:val="18"/>
              </w:rPr>
              <w:t>, °С</w:t>
            </w:r>
          </w:p>
          <w:p w14:paraId="683BBD7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на глубине 0,8 м </w:t>
            </w:r>
          </w:p>
        </w:tc>
        <w:tc>
          <w:tcPr>
            <w:tcW w:w="210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6DF6F5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t</w:t>
            </w:r>
            <w:r w:rsidRPr="00D149FC">
              <w:rPr>
                <w:rFonts w:ascii="Times New Roman" w:hAnsi="Times New Roman" w:cs="Times New Roman"/>
                <w:sz w:val="18"/>
                <w:szCs w:val="18"/>
              </w:rPr>
              <w:t>, °С</w:t>
            </w:r>
          </w:p>
          <w:p w14:paraId="54BF4DE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на глубине 1,6 м </w:t>
            </w:r>
          </w:p>
        </w:tc>
        <w:tc>
          <w:tcPr>
            <w:tcW w:w="195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A1C3C9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t</w:t>
            </w:r>
            <w:r w:rsidRPr="00D149FC">
              <w:rPr>
                <w:rFonts w:ascii="Times New Roman" w:hAnsi="Times New Roman" w:cs="Times New Roman"/>
                <w:sz w:val="18"/>
                <w:szCs w:val="18"/>
              </w:rPr>
              <w:t>, °С</w:t>
            </w:r>
          </w:p>
          <w:p w14:paraId="384DEE2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на глубине 3,2 м</w:t>
            </w:r>
          </w:p>
        </w:tc>
      </w:tr>
      <w:tr w:rsidR="00D149FC" w:rsidRPr="00D149FC" w14:paraId="591673BB" w14:textId="77777777">
        <w:tc>
          <w:tcPr>
            <w:tcW w:w="25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13EF244" w14:textId="77777777" w:rsidR="008104A5" w:rsidRPr="00D149FC" w:rsidRDefault="008104A5">
            <w:pPr>
              <w:pStyle w:val="FORMATTEXT"/>
              <w:rPr>
                <w:rFonts w:ascii="Times New Roman" w:hAnsi="Times New Roman" w:cs="Times New Roman"/>
                <w:sz w:val="18"/>
                <w:szCs w:val="18"/>
              </w:rPr>
            </w:pP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6E0E243" w14:textId="2B332CC0"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371275E8" wp14:editId="5B0007AC">
                  <wp:extent cx="294005" cy="230505"/>
                  <wp:effectExtent l="0" t="0" r="0" b="0"/>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294005" cy="230505"/>
                          </a:xfrm>
                          <a:prstGeom prst="rect">
                            <a:avLst/>
                          </a:prstGeom>
                          <a:noFill/>
                          <a:ln>
                            <a:noFill/>
                          </a:ln>
                        </pic:spPr>
                      </pic:pic>
                    </a:graphicData>
                  </a:graphic>
                </wp:inline>
              </w:drawing>
            </w:r>
          </w:p>
          <w:p w14:paraId="6C54E9B9" w14:textId="77777777" w:rsidR="008104A5" w:rsidRPr="00D149FC" w:rsidRDefault="008104A5">
            <w:pPr>
              <w:pStyle w:val="FORMATTEXT"/>
              <w:jc w:val="center"/>
              <w:rPr>
                <w:rFonts w:ascii="Times New Roman" w:hAnsi="Times New Roman" w:cs="Times New Roman"/>
                <w:sz w:val="18"/>
                <w:szCs w:val="18"/>
              </w:rPr>
            </w:pP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0973FB1" w14:textId="2AB78303"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0"/>
                <w:sz w:val="18"/>
                <w:szCs w:val="18"/>
              </w:rPr>
              <w:drawing>
                <wp:inline distT="0" distB="0" distL="0" distR="0" wp14:anchorId="5A421155" wp14:editId="42113F55">
                  <wp:extent cx="278130" cy="222885"/>
                  <wp:effectExtent l="0" t="0" r="0" b="0"/>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278130" cy="222885"/>
                          </a:xfrm>
                          <a:prstGeom prst="rect">
                            <a:avLst/>
                          </a:prstGeom>
                          <a:noFill/>
                          <a:ln>
                            <a:noFill/>
                          </a:ln>
                        </pic:spPr>
                      </pic:pic>
                    </a:graphicData>
                  </a:graphic>
                </wp:inline>
              </w:drawing>
            </w:r>
          </w:p>
          <w:p w14:paraId="157328EB" w14:textId="77777777" w:rsidR="008104A5" w:rsidRPr="00D149FC" w:rsidRDefault="008104A5">
            <w:pPr>
              <w:pStyle w:val="FORMATTEXT"/>
              <w:jc w:val="center"/>
              <w:rPr>
                <w:rFonts w:ascii="Times New Roman" w:hAnsi="Times New Roman" w:cs="Times New Roman"/>
                <w:sz w:val="18"/>
                <w:szCs w:val="18"/>
              </w:rPr>
            </w:pP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DF57B03" w14:textId="6CC2531C"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339FD1BB" wp14:editId="1DEEC9D9">
                  <wp:extent cx="294005" cy="230505"/>
                  <wp:effectExtent l="0" t="0" r="0" b="0"/>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294005" cy="230505"/>
                          </a:xfrm>
                          <a:prstGeom prst="rect">
                            <a:avLst/>
                          </a:prstGeom>
                          <a:noFill/>
                          <a:ln>
                            <a:noFill/>
                          </a:ln>
                        </pic:spPr>
                      </pic:pic>
                    </a:graphicData>
                  </a:graphic>
                </wp:inline>
              </w:drawing>
            </w:r>
          </w:p>
          <w:p w14:paraId="4D7D1268" w14:textId="77777777" w:rsidR="008104A5" w:rsidRPr="00D149FC" w:rsidRDefault="008104A5">
            <w:pPr>
              <w:pStyle w:val="FORMATTEXT"/>
              <w:jc w:val="center"/>
              <w:rPr>
                <w:rFonts w:ascii="Times New Roman" w:hAnsi="Times New Roman" w:cs="Times New Roman"/>
                <w:sz w:val="18"/>
                <w:szCs w:val="18"/>
              </w:rPr>
            </w:pP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380469" w14:textId="40E85C90"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0"/>
                <w:sz w:val="18"/>
                <w:szCs w:val="18"/>
              </w:rPr>
              <w:drawing>
                <wp:inline distT="0" distB="0" distL="0" distR="0" wp14:anchorId="153DC356" wp14:editId="1D0E192C">
                  <wp:extent cx="278130" cy="222885"/>
                  <wp:effectExtent l="0" t="0" r="0" b="0"/>
                  <wp:docPr id="968" name="Рисунок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278130" cy="222885"/>
                          </a:xfrm>
                          <a:prstGeom prst="rect">
                            <a:avLst/>
                          </a:prstGeom>
                          <a:noFill/>
                          <a:ln>
                            <a:noFill/>
                          </a:ln>
                        </pic:spPr>
                      </pic:pic>
                    </a:graphicData>
                  </a:graphic>
                </wp:inline>
              </w:drawing>
            </w:r>
          </w:p>
          <w:p w14:paraId="4A0E07CF" w14:textId="77777777" w:rsidR="008104A5" w:rsidRPr="00D149FC" w:rsidRDefault="008104A5">
            <w:pPr>
              <w:pStyle w:val="FORMATTEXT"/>
              <w:jc w:val="center"/>
              <w:rPr>
                <w:rFonts w:ascii="Times New Roman" w:hAnsi="Times New Roman" w:cs="Times New Roman"/>
                <w:sz w:val="18"/>
                <w:szCs w:val="18"/>
              </w:rPr>
            </w:pP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74E7DF9" w14:textId="5ECB158F"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7D7B69E5" wp14:editId="7F2C3A72">
                  <wp:extent cx="294005" cy="230505"/>
                  <wp:effectExtent l="0" t="0" r="0"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94005" cy="230505"/>
                          </a:xfrm>
                          <a:prstGeom prst="rect">
                            <a:avLst/>
                          </a:prstGeom>
                          <a:noFill/>
                          <a:ln>
                            <a:noFill/>
                          </a:ln>
                        </pic:spPr>
                      </pic:pic>
                    </a:graphicData>
                  </a:graphic>
                </wp:inline>
              </w:drawing>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94370E8" w14:textId="29BDD486"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0"/>
                <w:sz w:val="18"/>
                <w:szCs w:val="18"/>
              </w:rPr>
              <w:drawing>
                <wp:inline distT="0" distB="0" distL="0" distR="0" wp14:anchorId="029A641E" wp14:editId="2EEBDE59">
                  <wp:extent cx="278130" cy="222885"/>
                  <wp:effectExtent l="0" t="0" r="0" b="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278130" cy="222885"/>
                          </a:xfrm>
                          <a:prstGeom prst="rect">
                            <a:avLst/>
                          </a:prstGeom>
                          <a:noFill/>
                          <a:ln>
                            <a:noFill/>
                          </a:ln>
                        </pic:spPr>
                      </pic:pic>
                    </a:graphicData>
                  </a:graphic>
                </wp:inline>
              </w:drawing>
            </w:r>
          </w:p>
          <w:p w14:paraId="6B4F37A4" w14:textId="77777777" w:rsidR="008104A5" w:rsidRPr="00D149FC" w:rsidRDefault="008104A5">
            <w:pPr>
              <w:pStyle w:val="FORMATTEXT"/>
              <w:jc w:val="center"/>
              <w:rPr>
                <w:rFonts w:ascii="Times New Roman" w:hAnsi="Times New Roman" w:cs="Times New Roman"/>
                <w:sz w:val="18"/>
                <w:szCs w:val="18"/>
              </w:rPr>
            </w:pPr>
          </w:p>
        </w:tc>
      </w:tr>
      <w:tr w:rsidR="00D149FC" w:rsidRPr="00D149FC" w14:paraId="145A9D0A"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D62AF2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Алтайский край</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E6BD1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F2001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9FA442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11659A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17B07D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7E842E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2,5 </w:t>
            </w:r>
          </w:p>
        </w:tc>
      </w:tr>
      <w:tr w:rsidR="00D149FC" w:rsidRPr="00D149FC" w14:paraId="5727B99D"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347404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Амурская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F7AC89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46E94E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152933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7E7962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A782DD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F83322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0,0 </w:t>
            </w:r>
          </w:p>
        </w:tc>
      </w:tr>
      <w:tr w:rsidR="00D149FC" w:rsidRPr="00D149FC" w14:paraId="6BDFCC7A"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A08A5C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Архангельская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CBE8A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14,7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1A84A9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04193F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ED624C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4E9D8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FECBD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r>
      <w:tr w:rsidR="00D149FC" w:rsidRPr="00D149FC" w14:paraId="2CE08416"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3B4537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Астраханская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7F1D7E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26,6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3F4F8E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FCDDE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23,0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AD8CA2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9D0ADC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5A6D90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7,6 </w:t>
            </w:r>
          </w:p>
        </w:tc>
      </w:tr>
      <w:tr w:rsidR="00D149FC" w:rsidRPr="00D149FC" w14:paraId="0CC1B622"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380FB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Белгородская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DBFC38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17,8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BC3ED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0C4D96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AD485C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61D02D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02494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5,4 </w:t>
            </w:r>
          </w:p>
        </w:tc>
      </w:tr>
      <w:tr w:rsidR="00D149FC" w:rsidRPr="00D149FC" w14:paraId="725F069D"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E74F69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Брянская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823E5B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42FF9B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F8CAF3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32A858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2,8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1508C7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A28981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4,8 </w:t>
            </w:r>
          </w:p>
        </w:tc>
      </w:tr>
      <w:tr w:rsidR="00D149FC" w:rsidRPr="00D149FC" w14:paraId="6D0502E3"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8D9C9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Владимирская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DBD018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6F08C7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4A2ED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9F4A88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9F13CF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6BDDE4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3,7 </w:t>
            </w:r>
          </w:p>
        </w:tc>
      </w:tr>
      <w:tr w:rsidR="00D149FC" w:rsidRPr="00D149FC" w14:paraId="18AEF491"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44CA83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Волгоградская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BDD1EA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24,0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CEE48E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C6ED9D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21,5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3A91CB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9BECCF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7C982E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4,4 </w:t>
            </w:r>
          </w:p>
        </w:tc>
      </w:tr>
      <w:tr w:rsidR="00D149FC" w:rsidRPr="00D149FC" w14:paraId="30B0AFEA"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E917B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Вологодская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B3EEA4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7AE346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11D3D5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9C812D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B87BE3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198097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3,2 </w:t>
            </w:r>
          </w:p>
        </w:tc>
      </w:tr>
      <w:tr w:rsidR="00D149FC" w:rsidRPr="00D149FC" w14:paraId="20A2DAE7"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55983F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Воронежская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62974E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16,8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F767C4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F8AE97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F2B581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CE0413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2332F1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5,3 </w:t>
            </w:r>
          </w:p>
        </w:tc>
      </w:tr>
      <w:tr w:rsidR="00D149FC" w:rsidRPr="00D149FC" w14:paraId="39FAD716"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2B49D5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Еврейская </w:t>
            </w:r>
            <w:proofErr w:type="spellStart"/>
            <w:r w:rsidRPr="00D149FC">
              <w:rPr>
                <w:rFonts w:ascii="Times New Roman" w:hAnsi="Times New Roman" w:cs="Times New Roman"/>
                <w:sz w:val="18"/>
                <w:szCs w:val="18"/>
              </w:rPr>
              <w:t>а.о</w:t>
            </w:r>
            <w:proofErr w:type="spellEnd"/>
            <w:r w:rsidRPr="00D149FC">
              <w:rPr>
                <w:rFonts w:ascii="Times New Roman" w:hAnsi="Times New Roman" w:cs="Times New Roman"/>
                <w:sz w:val="18"/>
                <w:szCs w:val="18"/>
              </w:rPr>
              <w:t>.</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6041E9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717665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7BE1AB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3144CD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CD4332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3BAA28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1,9 </w:t>
            </w:r>
          </w:p>
        </w:tc>
      </w:tr>
      <w:tr w:rsidR="00D149FC" w:rsidRPr="00D149FC" w14:paraId="238D5766"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71A34F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Забайкальский край</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36FD17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14,7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3C45A6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ECC67C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B6E32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D3584D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93724D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-2,3 </w:t>
            </w:r>
          </w:p>
        </w:tc>
      </w:tr>
      <w:tr w:rsidR="00D149FC" w:rsidRPr="00D149FC" w14:paraId="1AAA8521"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05EB13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Ивановская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BC201B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14,7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C8CF2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BFF53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52E338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87C0DC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A293A3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3,9 </w:t>
            </w:r>
          </w:p>
        </w:tc>
      </w:tr>
      <w:tr w:rsidR="00D149FC" w:rsidRPr="00D149FC" w14:paraId="53A4F539"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AC20B4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Иркутская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13820F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154E8E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1781C4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7E2476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DB38A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19B0E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r>
      <w:tr w:rsidR="00D149FC" w:rsidRPr="00D149FC" w14:paraId="47AF145C"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A605B0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 xml:space="preserve">Кабардино-Балкарская </w:t>
            </w:r>
            <w:proofErr w:type="spellStart"/>
            <w:r w:rsidRPr="00D149FC">
              <w:rPr>
                <w:rFonts w:ascii="Times New Roman" w:hAnsi="Times New Roman" w:cs="Times New Roman"/>
                <w:sz w:val="18"/>
                <w:szCs w:val="18"/>
              </w:rPr>
              <w:t>Респ</w:t>
            </w:r>
            <w:proofErr w:type="spellEnd"/>
            <w:r w:rsidRPr="00D149FC">
              <w:rPr>
                <w:rFonts w:ascii="Times New Roman" w:hAnsi="Times New Roman" w:cs="Times New Roman"/>
                <w:sz w:val="18"/>
                <w:szCs w:val="18"/>
              </w:rPr>
              <w:t>.</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920FA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21,0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76EBB4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E127AA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5F9961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5,8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300D13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1662BE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9,1 </w:t>
            </w:r>
          </w:p>
        </w:tc>
      </w:tr>
      <w:tr w:rsidR="00D149FC" w:rsidRPr="00D149FC" w14:paraId="299DA25A"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2ACE64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Калининградская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0B742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874031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A84E8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4DA109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BC93B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97B489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6,3 </w:t>
            </w:r>
          </w:p>
        </w:tc>
      </w:tr>
      <w:tr w:rsidR="00D149FC" w:rsidRPr="00D149FC" w14:paraId="1A285CC4"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F6A1F1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Калужская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537079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2A6CE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5A1370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4C908A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F5D7A8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319B8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3,3 </w:t>
            </w:r>
          </w:p>
        </w:tc>
      </w:tr>
      <w:tr w:rsidR="00D149FC" w:rsidRPr="00D149FC" w14:paraId="02D0FEC4"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97B931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Камчатский край</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4C587B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8F3FBC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30DDC2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5C3911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A31AA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E41F14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r>
      <w:tr w:rsidR="00D149FC" w:rsidRPr="00D149FC" w14:paraId="56C34959"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6CA68D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Карачаево-Черкесская </w:t>
            </w:r>
            <w:proofErr w:type="spellStart"/>
            <w:r w:rsidRPr="00D149FC">
              <w:rPr>
                <w:rFonts w:ascii="Times New Roman" w:hAnsi="Times New Roman" w:cs="Times New Roman"/>
                <w:sz w:val="18"/>
                <w:szCs w:val="18"/>
              </w:rPr>
              <w:t>Респ</w:t>
            </w:r>
            <w:proofErr w:type="spellEnd"/>
            <w:r w:rsidRPr="00D149FC">
              <w:rPr>
                <w:rFonts w:ascii="Times New Roman" w:hAnsi="Times New Roman" w:cs="Times New Roman"/>
                <w:sz w:val="18"/>
                <w:szCs w:val="18"/>
              </w:rPr>
              <w:t>.</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E25C0F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96812E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8A90B1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1B6AE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E0782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46D78E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5,8 </w:t>
            </w:r>
          </w:p>
        </w:tc>
      </w:tr>
      <w:tr w:rsidR="00D149FC" w:rsidRPr="00D149FC" w14:paraId="642D64C8"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CE1AD9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Кемеровская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8CDD7B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BD9817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4880F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88F35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AEC993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1BDA9F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2,4 </w:t>
            </w:r>
          </w:p>
        </w:tc>
      </w:tr>
      <w:tr w:rsidR="00D149FC" w:rsidRPr="00D149FC" w14:paraId="2017A1FC"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802B8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Кировская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C12562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67FB89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D82E1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6D615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B3CA5A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0AC612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3,9 </w:t>
            </w:r>
          </w:p>
        </w:tc>
      </w:tr>
      <w:tr w:rsidR="00D149FC" w:rsidRPr="00D149FC" w14:paraId="08BF1355"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5ADF66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Костромская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DD357B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FD8D01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B3B63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861DD6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D77A3A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1CDA1A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3,6 </w:t>
            </w:r>
          </w:p>
        </w:tc>
      </w:tr>
      <w:tr w:rsidR="00D149FC" w:rsidRPr="00D149FC" w14:paraId="7187E788"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55555E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Краснодарский край</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5CE723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22,9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FF766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6E148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16410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4CA90E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25A71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9,1 </w:t>
            </w:r>
          </w:p>
        </w:tc>
      </w:tr>
      <w:tr w:rsidR="00D149FC" w:rsidRPr="00D149FC" w14:paraId="22C16F27"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5CA45D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Красноярский край</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BE71A0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BDF851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900D24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F90370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9CC33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AF9F89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0,2 </w:t>
            </w:r>
          </w:p>
        </w:tc>
      </w:tr>
      <w:tr w:rsidR="00D149FC" w:rsidRPr="00D149FC" w14:paraId="372B66B9"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1D1DF8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Курганская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B79B01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17,7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664244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ACFFEF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76629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0B2031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2E66D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2,3 </w:t>
            </w:r>
          </w:p>
        </w:tc>
      </w:tr>
      <w:tr w:rsidR="00D149FC" w:rsidRPr="00D149FC" w14:paraId="66D53FFD"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710A3B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Курская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466965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EA3BF5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F1083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BD4C6A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CD5AFA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CBFD82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4,8 </w:t>
            </w:r>
          </w:p>
        </w:tc>
      </w:tr>
      <w:tr w:rsidR="00D149FC" w:rsidRPr="00D149FC" w14:paraId="413D3C71"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E04C0A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Ленинградская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76078A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B0257C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3EEE38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9AC71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2D5C27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91E64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3,0 </w:t>
            </w:r>
          </w:p>
        </w:tc>
      </w:tr>
      <w:tr w:rsidR="00D149FC" w:rsidRPr="00D149FC" w14:paraId="6FF0C644"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544A06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Липецкая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CB6C9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B117B0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AA834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7B27A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FAD7BA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6E6A4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4,1 </w:t>
            </w:r>
          </w:p>
        </w:tc>
      </w:tr>
      <w:tr w:rsidR="00D149FC" w:rsidRPr="00D149FC" w14:paraId="0F8C8A32"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2F304A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Магаданская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007694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5F332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A3AF00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18379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-3,8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61A0C1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04E1BC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r>
      <w:tr w:rsidR="00D149FC" w:rsidRPr="00D149FC" w14:paraId="4B0B522C"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D9E5F0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Московская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B0789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00F2C0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1189CA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83D73A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88B8D9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C48AB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3,8 </w:t>
            </w:r>
          </w:p>
        </w:tc>
      </w:tr>
      <w:tr w:rsidR="00D149FC" w:rsidRPr="00D149FC" w14:paraId="1EAB1F05"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C5C2FD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Мурманская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7A3F40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D51E0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5EE1E4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B0C6FE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72E7A5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D17372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r>
      <w:tr w:rsidR="00D149FC" w:rsidRPr="00D149FC" w14:paraId="24A6263F"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5D1CC7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Ненецкий </w:t>
            </w:r>
            <w:proofErr w:type="spellStart"/>
            <w:r w:rsidRPr="00D149FC">
              <w:rPr>
                <w:rFonts w:ascii="Times New Roman" w:hAnsi="Times New Roman" w:cs="Times New Roman"/>
                <w:sz w:val="18"/>
                <w:szCs w:val="18"/>
              </w:rPr>
              <w:t>а.о</w:t>
            </w:r>
            <w:proofErr w:type="spellEnd"/>
            <w:r w:rsidRPr="00D149FC">
              <w:rPr>
                <w:rFonts w:ascii="Times New Roman" w:hAnsi="Times New Roman" w:cs="Times New Roman"/>
                <w:sz w:val="18"/>
                <w:szCs w:val="18"/>
              </w:rPr>
              <w:t>.</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C9E06A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5717C6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DBE1F2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1BE340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8DE92A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DAC437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0,1 </w:t>
            </w:r>
          </w:p>
        </w:tc>
      </w:tr>
      <w:tr w:rsidR="00D149FC" w:rsidRPr="00D149FC" w14:paraId="07010784"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1600D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Нижегородская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82A728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16,7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7755C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023168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24F5D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DF8120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0D92F8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3,9 </w:t>
            </w:r>
          </w:p>
        </w:tc>
      </w:tr>
      <w:tr w:rsidR="00D149FC" w:rsidRPr="00D149FC" w14:paraId="6E39C0E5"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D8A12A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Новгородская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4FA068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6DA3B6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D265CC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3C2F1A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8BD4A9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0E3622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3,7 </w:t>
            </w:r>
          </w:p>
        </w:tc>
      </w:tr>
      <w:tr w:rsidR="00D149FC" w:rsidRPr="00D149FC" w14:paraId="2F29169B"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8A9F0A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Новосибирская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A81FA0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761C3B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C9D65B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55214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5EBB42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6A4D6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2,7 </w:t>
            </w:r>
          </w:p>
        </w:tc>
      </w:tr>
      <w:tr w:rsidR="00D149FC" w:rsidRPr="00D149FC" w14:paraId="4CEA5F2E"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655012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Омская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198AD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EFF58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CAB285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36710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C9B364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97EB4C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2,3 </w:t>
            </w:r>
          </w:p>
        </w:tc>
      </w:tr>
      <w:tr w:rsidR="00D149FC" w:rsidRPr="00D149FC" w14:paraId="6B849E84"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652519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Оренбургская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F10B43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DEA22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00B6B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6F96C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FF81E8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B7A01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3,9 </w:t>
            </w:r>
          </w:p>
        </w:tc>
      </w:tr>
      <w:tr w:rsidR="00D149FC" w:rsidRPr="00D149FC" w14:paraId="0A98B4FD"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9C20ED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Орловская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4BFFC5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404BD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1AAD78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1ABD5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6DDA88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0968C7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4,8 </w:t>
            </w:r>
          </w:p>
        </w:tc>
      </w:tr>
      <w:tr w:rsidR="00D149FC" w:rsidRPr="00D149FC" w14:paraId="5EC38DE7"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F64010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Пензенская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87A54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0DCA92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C52098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24410A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840A32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2BEDA2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4,1 </w:t>
            </w:r>
          </w:p>
        </w:tc>
      </w:tr>
      <w:tr w:rsidR="00D149FC" w:rsidRPr="00D149FC" w14:paraId="0072B68E"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F27CB0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Пермский край</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4A456C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15,7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FA219F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8C9D98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2AA61C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D773FB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2D3BFD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2,4 </w:t>
            </w:r>
          </w:p>
        </w:tc>
      </w:tr>
      <w:tr w:rsidR="00D149FC" w:rsidRPr="00D149FC" w14:paraId="670B64F4"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BD2223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Приморский край</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776FCB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19,3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C98C9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1223DD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9AC210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7CBA9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B0E84D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2,9 </w:t>
            </w:r>
          </w:p>
        </w:tc>
      </w:tr>
      <w:tr w:rsidR="00D149FC" w:rsidRPr="00D149FC" w14:paraId="70D19CEA"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B2CC29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Псковская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F325F3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7CAA7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A3472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1ED936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3D00E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9579A9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4,0 </w:t>
            </w:r>
          </w:p>
        </w:tc>
      </w:tr>
      <w:tr w:rsidR="00D149FC" w:rsidRPr="00D149FC" w14:paraId="5AC8E325"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47DC0F5" w14:textId="77777777" w:rsidR="008104A5" w:rsidRPr="00D149FC" w:rsidRDefault="000348ED">
            <w:pPr>
              <w:pStyle w:val="FORMATTEXT"/>
              <w:rPr>
                <w:rFonts w:ascii="Times New Roman" w:hAnsi="Times New Roman" w:cs="Times New Roman"/>
                <w:sz w:val="18"/>
                <w:szCs w:val="18"/>
              </w:rPr>
            </w:pPr>
            <w:proofErr w:type="spellStart"/>
            <w:r w:rsidRPr="00D149FC">
              <w:rPr>
                <w:rFonts w:ascii="Times New Roman" w:hAnsi="Times New Roman" w:cs="Times New Roman"/>
                <w:sz w:val="18"/>
                <w:szCs w:val="18"/>
              </w:rPr>
              <w:t>Респ</w:t>
            </w:r>
            <w:proofErr w:type="spellEnd"/>
            <w:r w:rsidRPr="00D149FC">
              <w:rPr>
                <w:rFonts w:ascii="Times New Roman" w:hAnsi="Times New Roman" w:cs="Times New Roman"/>
                <w:sz w:val="18"/>
                <w:szCs w:val="18"/>
              </w:rPr>
              <w:t>. Адыгея (Адыгея)</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7604BE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21,9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44C88A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72431B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292E27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6,7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05B0B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D582D2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10,2 </w:t>
            </w:r>
          </w:p>
        </w:tc>
      </w:tr>
      <w:tr w:rsidR="00D149FC" w:rsidRPr="00D149FC" w14:paraId="09FB8E7C"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7BEE233" w14:textId="77777777" w:rsidR="008104A5" w:rsidRPr="00D149FC" w:rsidRDefault="000348ED">
            <w:pPr>
              <w:pStyle w:val="FORMATTEXT"/>
              <w:rPr>
                <w:rFonts w:ascii="Times New Roman" w:hAnsi="Times New Roman" w:cs="Times New Roman"/>
                <w:sz w:val="18"/>
                <w:szCs w:val="18"/>
              </w:rPr>
            </w:pPr>
            <w:proofErr w:type="spellStart"/>
            <w:r w:rsidRPr="00D149FC">
              <w:rPr>
                <w:rFonts w:ascii="Times New Roman" w:hAnsi="Times New Roman" w:cs="Times New Roman"/>
                <w:sz w:val="18"/>
                <w:szCs w:val="18"/>
              </w:rPr>
              <w:t>Респ</w:t>
            </w:r>
            <w:proofErr w:type="spellEnd"/>
            <w:r w:rsidRPr="00D149FC">
              <w:rPr>
                <w:rFonts w:ascii="Times New Roman" w:hAnsi="Times New Roman" w:cs="Times New Roman"/>
                <w:sz w:val="18"/>
                <w:szCs w:val="18"/>
              </w:rPr>
              <w:t>. Алтай</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0F89D9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CC356C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E4890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6993B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-7,7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54493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B89A13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-3,5 </w:t>
            </w:r>
          </w:p>
        </w:tc>
      </w:tr>
      <w:tr w:rsidR="00D149FC" w:rsidRPr="00D149FC" w14:paraId="665762BA"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295DF0D" w14:textId="77777777" w:rsidR="008104A5" w:rsidRPr="00D149FC" w:rsidRDefault="000348ED">
            <w:pPr>
              <w:pStyle w:val="FORMATTEXT"/>
              <w:rPr>
                <w:rFonts w:ascii="Times New Roman" w:hAnsi="Times New Roman" w:cs="Times New Roman"/>
                <w:sz w:val="18"/>
                <w:szCs w:val="18"/>
              </w:rPr>
            </w:pPr>
            <w:proofErr w:type="spellStart"/>
            <w:r w:rsidRPr="00D149FC">
              <w:rPr>
                <w:rFonts w:ascii="Times New Roman" w:hAnsi="Times New Roman" w:cs="Times New Roman"/>
                <w:sz w:val="18"/>
                <w:szCs w:val="18"/>
              </w:rPr>
              <w:t>Респ</w:t>
            </w:r>
            <w:proofErr w:type="spellEnd"/>
            <w:r w:rsidRPr="00D149FC">
              <w:rPr>
                <w:rFonts w:ascii="Times New Roman" w:hAnsi="Times New Roman" w:cs="Times New Roman"/>
                <w:sz w:val="18"/>
                <w:szCs w:val="18"/>
              </w:rPr>
              <w:t xml:space="preserve">. Башкортостан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A9AAB7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15,4</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AB0175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07B75A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5CC7A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165336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271E47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3,6 </w:t>
            </w:r>
          </w:p>
        </w:tc>
      </w:tr>
      <w:tr w:rsidR="00D149FC" w:rsidRPr="00D149FC" w14:paraId="35652CA1"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173792D" w14:textId="77777777" w:rsidR="008104A5" w:rsidRPr="00D149FC" w:rsidRDefault="000348ED">
            <w:pPr>
              <w:pStyle w:val="FORMATTEXT"/>
              <w:rPr>
                <w:rFonts w:ascii="Times New Roman" w:hAnsi="Times New Roman" w:cs="Times New Roman"/>
                <w:sz w:val="18"/>
                <w:szCs w:val="18"/>
              </w:rPr>
            </w:pPr>
            <w:proofErr w:type="spellStart"/>
            <w:r w:rsidRPr="00D149FC">
              <w:rPr>
                <w:rFonts w:ascii="Times New Roman" w:hAnsi="Times New Roman" w:cs="Times New Roman"/>
                <w:sz w:val="18"/>
                <w:szCs w:val="18"/>
              </w:rPr>
              <w:t>Респ</w:t>
            </w:r>
            <w:proofErr w:type="spellEnd"/>
            <w:r w:rsidRPr="00D149FC">
              <w:rPr>
                <w:rFonts w:ascii="Times New Roman" w:hAnsi="Times New Roman" w:cs="Times New Roman"/>
                <w:sz w:val="18"/>
                <w:szCs w:val="18"/>
              </w:rPr>
              <w:t xml:space="preserve">. Бурятия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5FC8AA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16,9</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45F808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ED1C74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0D6D6A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CF5485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8E507B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-0,1 </w:t>
            </w:r>
          </w:p>
        </w:tc>
      </w:tr>
      <w:tr w:rsidR="00D149FC" w:rsidRPr="00D149FC" w14:paraId="74E1E1A4"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56DE4B9" w14:textId="77777777" w:rsidR="008104A5" w:rsidRPr="00D149FC" w:rsidRDefault="000348ED">
            <w:pPr>
              <w:pStyle w:val="FORMATTEXT"/>
              <w:rPr>
                <w:rFonts w:ascii="Times New Roman" w:hAnsi="Times New Roman" w:cs="Times New Roman"/>
                <w:sz w:val="18"/>
                <w:szCs w:val="18"/>
              </w:rPr>
            </w:pPr>
            <w:proofErr w:type="spellStart"/>
            <w:r w:rsidRPr="00D149FC">
              <w:rPr>
                <w:rFonts w:ascii="Times New Roman" w:hAnsi="Times New Roman" w:cs="Times New Roman"/>
                <w:sz w:val="18"/>
                <w:szCs w:val="18"/>
              </w:rPr>
              <w:t>Респ</w:t>
            </w:r>
            <w:proofErr w:type="spellEnd"/>
            <w:r w:rsidRPr="00D149FC">
              <w:rPr>
                <w:rFonts w:ascii="Times New Roman" w:hAnsi="Times New Roman" w:cs="Times New Roman"/>
                <w:sz w:val="18"/>
                <w:szCs w:val="18"/>
              </w:rPr>
              <w:t>. Дагестан</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3EC449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25,2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A0FC48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9F30B9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22,1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C1081A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04A25A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7925C0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8,7 </w:t>
            </w:r>
          </w:p>
        </w:tc>
      </w:tr>
      <w:tr w:rsidR="00D149FC" w:rsidRPr="00D149FC" w14:paraId="0893C08E"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89A5401" w14:textId="77777777" w:rsidR="008104A5" w:rsidRPr="00D149FC" w:rsidRDefault="000348ED">
            <w:pPr>
              <w:pStyle w:val="FORMATTEXT"/>
              <w:rPr>
                <w:rFonts w:ascii="Times New Roman" w:hAnsi="Times New Roman" w:cs="Times New Roman"/>
                <w:sz w:val="18"/>
                <w:szCs w:val="18"/>
              </w:rPr>
            </w:pPr>
            <w:proofErr w:type="spellStart"/>
            <w:r w:rsidRPr="00D149FC">
              <w:rPr>
                <w:rFonts w:ascii="Times New Roman" w:hAnsi="Times New Roman" w:cs="Times New Roman"/>
                <w:sz w:val="18"/>
                <w:szCs w:val="18"/>
              </w:rPr>
              <w:t>Респ</w:t>
            </w:r>
            <w:proofErr w:type="spellEnd"/>
            <w:r w:rsidRPr="00D149FC">
              <w:rPr>
                <w:rFonts w:ascii="Times New Roman" w:hAnsi="Times New Roman" w:cs="Times New Roman"/>
                <w:sz w:val="18"/>
                <w:szCs w:val="18"/>
              </w:rPr>
              <w:t>. Калмыкия</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39574E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23,6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7B32AF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F835C2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D7346F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A775DA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050D8A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8,3 </w:t>
            </w:r>
          </w:p>
        </w:tc>
      </w:tr>
      <w:tr w:rsidR="00D149FC" w:rsidRPr="00D149FC" w14:paraId="0149B031"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74ECB2C" w14:textId="77777777" w:rsidR="008104A5" w:rsidRPr="00D149FC" w:rsidRDefault="000348ED">
            <w:pPr>
              <w:pStyle w:val="FORMATTEXT"/>
              <w:rPr>
                <w:rFonts w:ascii="Times New Roman" w:hAnsi="Times New Roman" w:cs="Times New Roman"/>
                <w:sz w:val="18"/>
                <w:szCs w:val="18"/>
              </w:rPr>
            </w:pPr>
            <w:proofErr w:type="spellStart"/>
            <w:r w:rsidRPr="00D149FC">
              <w:rPr>
                <w:rFonts w:ascii="Times New Roman" w:hAnsi="Times New Roman" w:cs="Times New Roman"/>
                <w:sz w:val="18"/>
                <w:szCs w:val="18"/>
              </w:rPr>
              <w:t>Респ</w:t>
            </w:r>
            <w:proofErr w:type="spellEnd"/>
            <w:r w:rsidRPr="00D149FC">
              <w:rPr>
                <w:rFonts w:ascii="Times New Roman" w:hAnsi="Times New Roman" w:cs="Times New Roman"/>
                <w:sz w:val="18"/>
                <w:szCs w:val="18"/>
              </w:rPr>
              <w:t>. Карелия</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D52AA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D32AE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22BE8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F3571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6113B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3DAE0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2,5 </w:t>
            </w:r>
          </w:p>
        </w:tc>
      </w:tr>
      <w:tr w:rsidR="00D149FC" w:rsidRPr="00D149FC" w14:paraId="0C1881EB"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2F8E806" w14:textId="77777777" w:rsidR="008104A5" w:rsidRPr="00D149FC" w:rsidRDefault="000348ED">
            <w:pPr>
              <w:pStyle w:val="FORMATTEXT"/>
              <w:rPr>
                <w:rFonts w:ascii="Times New Roman" w:hAnsi="Times New Roman" w:cs="Times New Roman"/>
                <w:sz w:val="18"/>
                <w:szCs w:val="18"/>
              </w:rPr>
            </w:pPr>
            <w:proofErr w:type="spellStart"/>
            <w:r w:rsidRPr="00D149FC">
              <w:rPr>
                <w:rFonts w:ascii="Times New Roman" w:hAnsi="Times New Roman" w:cs="Times New Roman"/>
                <w:sz w:val="18"/>
                <w:szCs w:val="18"/>
              </w:rPr>
              <w:t>Респ</w:t>
            </w:r>
            <w:proofErr w:type="spellEnd"/>
            <w:r w:rsidRPr="00D149FC">
              <w:rPr>
                <w:rFonts w:ascii="Times New Roman" w:hAnsi="Times New Roman" w:cs="Times New Roman"/>
                <w:sz w:val="18"/>
                <w:szCs w:val="18"/>
              </w:rPr>
              <w:t>. Коми</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1E9E5B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51E003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FB3D0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360D4C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CEA97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7484F5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0,1 </w:t>
            </w:r>
          </w:p>
        </w:tc>
      </w:tr>
      <w:tr w:rsidR="00D149FC" w:rsidRPr="00D149FC" w14:paraId="5DE74C40"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33CC886" w14:textId="77777777" w:rsidR="008104A5" w:rsidRPr="00D149FC" w:rsidRDefault="000348ED">
            <w:pPr>
              <w:pStyle w:val="FORMATTEXT"/>
              <w:rPr>
                <w:rFonts w:ascii="Times New Roman" w:hAnsi="Times New Roman" w:cs="Times New Roman"/>
                <w:sz w:val="18"/>
                <w:szCs w:val="18"/>
              </w:rPr>
            </w:pPr>
            <w:proofErr w:type="spellStart"/>
            <w:r w:rsidRPr="00D149FC">
              <w:rPr>
                <w:rFonts w:ascii="Times New Roman" w:hAnsi="Times New Roman" w:cs="Times New Roman"/>
                <w:sz w:val="18"/>
                <w:szCs w:val="18"/>
              </w:rPr>
              <w:t>Респ</w:t>
            </w:r>
            <w:proofErr w:type="spellEnd"/>
            <w:r w:rsidRPr="00D149FC">
              <w:rPr>
                <w:rFonts w:ascii="Times New Roman" w:hAnsi="Times New Roman" w:cs="Times New Roman"/>
                <w:sz w:val="18"/>
                <w:szCs w:val="18"/>
              </w:rPr>
              <w:t>. Марий Эл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DE5805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15,7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879644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4087CD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A917E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60782D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9333E3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3,7 </w:t>
            </w:r>
          </w:p>
        </w:tc>
      </w:tr>
      <w:tr w:rsidR="00D149FC" w:rsidRPr="00D149FC" w14:paraId="6A08EED6"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D6525E5" w14:textId="77777777" w:rsidR="008104A5" w:rsidRPr="00D149FC" w:rsidRDefault="000348ED">
            <w:pPr>
              <w:pStyle w:val="FORMATTEXT"/>
              <w:rPr>
                <w:rFonts w:ascii="Times New Roman" w:hAnsi="Times New Roman" w:cs="Times New Roman"/>
                <w:sz w:val="18"/>
                <w:szCs w:val="18"/>
              </w:rPr>
            </w:pPr>
            <w:proofErr w:type="spellStart"/>
            <w:r w:rsidRPr="00D149FC">
              <w:rPr>
                <w:rFonts w:ascii="Times New Roman" w:hAnsi="Times New Roman" w:cs="Times New Roman"/>
                <w:sz w:val="18"/>
                <w:szCs w:val="18"/>
              </w:rPr>
              <w:t>Респ</w:t>
            </w:r>
            <w:proofErr w:type="spellEnd"/>
            <w:r w:rsidRPr="00D149FC">
              <w:rPr>
                <w:rFonts w:ascii="Times New Roman" w:hAnsi="Times New Roman" w:cs="Times New Roman"/>
                <w:sz w:val="18"/>
                <w:szCs w:val="18"/>
              </w:rPr>
              <w:t>. Саха (Якутия)</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C6B723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109B8B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D01282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06EB69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60795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1B729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-12,6 </w:t>
            </w:r>
          </w:p>
        </w:tc>
      </w:tr>
      <w:tr w:rsidR="00D149FC" w:rsidRPr="00D149FC" w14:paraId="157DC6EE"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3BF86F8" w14:textId="77777777" w:rsidR="008104A5" w:rsidRPr="00D149FC" w:rsidRDefault="000348ED">
            <w:pPr>
              <w:pStyle w:val="FORMATTEXT"/>
              <w:rPr>
                <w:rFonts w:ascii="Times New Roman" w:hAnsi="Times New Roman" w:cs="Times New Roman"/>
                <w:sz w:val="18"/>
                <w:szCs w:val="18"/>
              </w:rPr>
            </w:pPr>
            <w:proofErr w:type="spellStart"/>
            <w:r w:rsidRPr="00D149FC">
              <w:rPr>
                <w:rFonts w:ascii="Times New Roman" w:hAnsi="Times New Roman" w:cs="Times New Roman"/>
                <w:sz w:val="18"/>
                <w:szCs w:val="18"/>
              </w:rPr>
              <w:t>Респ</w:t>
            </w:r>
            <w:proofErr w:type="spellEnd"/>
            <w:r w:rsidRPr="00D149FC">
              <w:rPr>
                <w:rFonts w:ascii="Times New Roman" w:hAnsi="Times New Roman" w:cs="Times New Roman"/>
                <w:sz w:val="18"/>
                <w:szCs w:val="18"/>
              </w:rPr>
              <w:t>. Северная Осетия - Алания</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A9C24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23,8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C8E936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4B8C08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21,1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C0235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C19728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74BE42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11,2 </w:t>
            </w:r>
          </w:p>
        </w:tc>
      </w:tr>
      <w:tr w:rsidR="00D149FC" w:rsidRPr="00D149FC" w14:paraId="71575BC8"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454280" w14:textId="77777777" w:rsidR="008104A5" w:rsidRPr="00D149FC" w:rsidRDefault="000348ED">
            <w:pPr>
              <w:pStyle w:val="FORMATTEXT"/>
              <w:rPr>
                <w:rFonts w:ascii="Times New Roman" w:hAnsi="Times New Roman" w:cs="Times New Roman"/>
                <w:sz w:val="18"/>
                <w:szCs w:val="18"/>
              </w:rPr>
            </w:pPr>
            <w:proofErr w:type="spellStart"/>
            <w:r w:rsidRPr="00D149FC">
              <w:rPr>
                <w:rFonts w:ascii="Times New Roman" w:hAnsi="Times New Roman" w:cs="Times New Roman"/>
                <w:sz w:val="18"/>
                <w:szCs w:val="18"/>
              </w:rPr>
              <w:t>Респ</w:t>
            </w:r>
            <w:proofErr w:type="spellEnd"/>
            <w:r w:rsidRPr="00D149FC">
              <w:rPr>
                <w:rFonts w:ascii="Times New Roman" w:hAnsi="Times New Roman" w:cs="Times New Roman"/>
                <w:sz w:val="18"/>
                <w:szCs w:val="18"/>
              </w:rPr>
              <w:t>. Татарстан</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D14D82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15,7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3B53E1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B1BBDB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24ADD2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1293F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CC3DF3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3,9 </w:t>
            </w:r>
          </w:p>
        </w:tc>
      </w:tr>
      <w:tr w:rsidR="00D149FC" w:rsidRPr="00D149FC" w14:paraId="7328D55D"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F68EBD6" w14:textId="77777777" w:rsidR="008104A5" w:rsidRPr="00D149FC" w:rsidRDefault="000348ED">
            <w:pPr>
              <w:pStyle w:val="FORMATTEXT"/>
              <w:rPr>
                <w:rFonts w:ascii="Times New Roman" w:hAnsi="Times New Roman" w:cs="Times New Roman"/>
                <w:sz w:val="18"/>
                <w:szCs w:val="18"/>
              </w:rPr>
            </w:pPr>
            <w:proofErr w:type="spellStart"/>
            <w:r w:rsidRPr="00D149FC">
              <w:rPr>
                <w:rFonts w:ascii="Times New Roman" w:hAnsi="Times New Roman" w:cs="Times New Roman"/>
                <w:sz w:val="18"/>
                <w:szCs w:val="18"/>
              </w:rPr>
              <w:t>Респ</w:t>
            </w:r>
            <w:proofErr w:type="spellEnd"/>
            <w:r w:rsidRPr="00D149FC">
              <w:rPr>
                <w:rFonts w:ascii="Times New Roman" w:hAnsi="Times New Roman" w:cs="Times New Roman"/>
                <w:sz w:val="18"/>
                <w:szCs w:val="18"/>
              </w:rPr>
              <w:t>. Тыва</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72C450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861515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87B80F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50EE98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20E40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0D915D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 </w:t>
            </w:r>
          </w:p>
        </w:tc>
      </w:tr>
      <w:tr w:rsidR="00D149FC" w:rsidRPr="00D149FC" w14:paraId="2E92D624"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08E4A53" w14:textId="77777777" w:rsidR="008104A5" w:rsidRPr="00D149FC" w:rsidRDefault="000348ED">
            <w:pPr>
              <w:pStyle w:val="FORMATTEXT"/>
              <w:rPr>
                <w:rFonts w:ascii="Times New Roman" w:hAnsi="Times New Roman" w:cs="Times New Roman"/>
                <w:sz w:val="18"/>
                <w:szCs w:val="18"/>
              </w:rPr>
            </w:pPr>
            <w:proofErr w:type="spellStart"/>
            <w:r w:rsidRPr="00D149FC">
              <w:rPr>
                <w:rFonts w:ascii="Times New Roman" w:hAnsi="Times New Roman" w:cs="Times New Roman"/>
                <w:sz w:val="18"/>
                <w:szCs w:val="18"/>
              </w:rPr>
              <w:t>Респ</w:t>
            </w:r>
            <w:proofErr w:type="spellEnd"/>
            <w:r w:rsidRPr="00D149FC">
              <w:rPr>
                <w:rFonts w:ascii="Times New Roman" w:hAnsi="Times New Roman" w:cs="Times New Roman"/>
                <w:sz w:val="18"/>
                <w:szCs w:val="18"/>
              </w:rPr>
              <w:t>. Хакасия</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DC5F73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AADBF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BC675D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7A2A4E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59CDA7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D75783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r>
      <w:tr w:rsidR="00D149FC" w:rsidRPr="00D149FC" w14:paraId="06B7CD92"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2DE0F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Ростовская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51C654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22,8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D66572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2AE89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B288AF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D69125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F11B7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6,0 </w:t>
            </w:r>
          </w:p>
        </w:tc>
      </w:tr>
      <w:tr w:rsidR="00D149FC" w:rsidRPr="00D149FC" w14:paraId="7516A53D"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5620F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Рязанская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73CB10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E5F291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3B813E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7E02F6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875BE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9DCC24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3,7 </w:t>
            </w:r>
          </w:p>
        </w:tc>
      </w:tr>
      <w:tr w:rsidR="00D149FC" w:rsidRPr="00D149FC" w14:paraId="244D2DA4"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0CE07E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Самарская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B10F9C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54C677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F295F5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13BB87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B2187A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05CD46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3,3 </w:t>
            </w:r>
          </w:p>
        </w:tc>
      </w:tr>
      <w:tr w:rsidR="00D149FC" w:rsidRPr="00D149FC" w14:paraId="2CA73C40"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FDCA53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Саратовская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EBB61D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5A5185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9A2E9D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9F2A89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3A728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647D44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3,9 </w:t>
            </w:r>
          </w:p>
        </w:tc>
      </w:tr>
      <w:tr w:rsidR="00D149FC" w:rsidRPr="00D149FC" w14:paraId="680EC284"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6BF2D4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Сахалинская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F38E85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35380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B24A4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3D7EC9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9D420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4FB4EE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3,0 </w:t>
            </w:r>
          </w:p>
        </w:tc>
      </w:tr>
      <w:tr w:rsidR="00D149FC" w:rsidRPr="00D149FC" w14:paraId="564F4C92"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94930A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Свердловская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7DB287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16,8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DAC3BD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38176E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BC8D0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47A6C0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78E39E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 </w:t>
            </w:r>
          </w:p>
        </w:tc>
      </w:tr>
      <w:tr w:rsidR="00D149FC" w:rsidRPr="00D149FC" w14:paraId="2BEED755"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B39631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Смоленская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39B525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8B24CB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B35C70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921E48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2,8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49390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81EAD6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4,5 </w:t>
            </w:r>
          </w:p>
        </w:tc>
      </w:tr>
      <w:tr w:rsidR="00D149FC" w:rsidRPr="00D149FC" w14:paraId="13B3AA4F"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4C790F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Ставропольский край</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118A0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23,8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6E92C1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A4E8B9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4DC9B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4,8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41461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C2B499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8,2 </w:t>
            </w:r>
          </w:p>
        </w:tc>
      </w:tr>
      <w:tr w:rsidR="00D149FC" w:rsidRPr="00D149FC" w14:paraId="15EADB52"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995AD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Таймырский (Долгано-Ненецкий) </w:t>
            </w:r>
            <w:proofErr w:type="spellStart"/>
            <w:r w:rsidRPr="00D149FC">
              <w:rPr>
                <w:rFonts w:ascii="Times New Roman" w:hAnsi="Times New Roman" w:cs="Times New Roman"/>
                <w:sz w:val="18"/>
                <w:szCs w:val="18"/>
              </w:rPr>
              <w:t>м.р</w:t>
            </w:r>
            <w:proofErr w:type="spellEnd"/>
            <w:r w:rsidRPr="00D149FC">
              <w:rPr>
                <w:rFonts w:ascii="Times New Roman" w:hAnsi="Times New Roman" w:cs="Times New Roman"/>
                <w:sz w:val="18"/>
                <w:szCs w:val="18"/>
              </w:rPr>
              <w:t>.</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C3F92A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DEAA7E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-22,6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3907F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CF352B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-4,7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DB8207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BC2A96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-3,1 </w:t>
            </w:r>
          </w:p>
        </w:tc>
      </w:tr>
      <w:tr w:rsidR="00D149FC" w:rsidRPr="00D149FC" w14:paraId="1E700E84"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DECA40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Тамбовская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A5D156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17,4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0A01A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AEF491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8D3481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C80E98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88AC33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4,5 </w:t>
            </w:r>
          </w:p>
        </w:tc>
      </w:tr>
      <w:tr w:rsidR="00D149FC" w:rsidRPr="00D149FC" w14:paraId="78E3D768"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BE9A94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Тверская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0F118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31F7B7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9D0A33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412D2D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12F931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92AC56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3,4 </w:t>
            </w:r>
          </w:p>
        </w:tc>
      </w:tr>
      <w:tr w:rsidR="00D149FC" w:rsidRPr="00D149FC" w14:paraId="3CCB1FB2"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7CBACA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Томская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BAACCC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27F70F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E1CCEA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230B53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1A58D1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722CAC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2,3 </w:t>
            </w:r>
          </w:p>
        </w:tc>
      </w:tr>
      <w:tr w:rsidR="00D149FC" w:rsidRPr="00D149FC" w14:paraId="21BDA7AF"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78BC7D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Тульская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7EEE6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8BE69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A190EA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E5435E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FA47D7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46F027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4,2 </w:t>
            </w:r>
          </w:p>
        </w:tc>
      </w:tr>
      <w:tr w:rsidR="00D149FC" w:rsidRPr="00D149FC" w14:paraId="6AB994B2"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3D6970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Тюменская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6BBE3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26CBD9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B2F90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D07E54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2F45C1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37DC34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2,5 </w:t>
            </w:r>
          </w:p>
        </w:tc>
      </w:tr>
      <w:tr w:rsidR="00D149FC" w:rsidRPr="00D149FC" w14:paraId="54972B73"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8A4DF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Удмуртская </w:t>
            </w:r>
            <w:proofErr w:type="spellStart"/>
            <w:r w:rsidRPr="00D149FC">
              <w:rPr>
                <w:rFonts w:ascii="Times New Roman" w:hAnsi="Times New Roman" w:cs="Times New Roman"/>
                <w:sz w:val="18"/>
                <w:szCs w:val="18"/>
              </w:rPr>
              <w:t>Респ</w:t>
            </w:r>
            <w:proofErr w:type="spellEnd"/>
            <w:r w:rsidRPr="00D149FC">
              <w:rPr>
                <w:rFonts w:ascii="Times New Roman" w:hAnsi="Times New Roman" w:cs="Times New Roman"/>
                <w:sz w:val="18"/>
                <w:szCs w:val="18"/>
              </w:rPr>
              <w:t>.</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0DD429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350502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B1EE17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ABBBBF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F27B02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09CA5F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3,5 </w:t>
            </w:r>
          </w:p>
        </w:tc>
      </w:tr>
      <w:tr w:rsidR="00D149FC" w:rsidRPr="00D149FC" w14:paraId="0892B060"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66AC24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Ульяновская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8AB0B8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4E64B0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1D9379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53672D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4E0C44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DD5A7C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4,6 </w:t>
            </w:r>
          </w:p>
        </w:tc>
      </w:tr>
      <w:tr w:rsidR="00D149FC" w:rsidRPr="00D149FC" w14:paraId="3D925262"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E850B2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Хабаровский край</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109741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2B774B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304781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7F5FB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-6,4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A88087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11,8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FBA6A7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 </w:t>
            </w:r>
          </w:p>
        </w:tc>
      </w:tr>
      <w:tr w:rsidR="00D149FC" w:rsidRPr="00D149FC" w14:paraId="3FCA0199"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16F519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Ханты-Мансийский </w:t>
            </w:r>
            <w:proofErr w:type="spellStart"/>
            <w:r w:rsidRPr="00D149FC">
              <w:rPr>
                <w:rFonts w:ascii="Times New Roman" w:hAnsi="Times New Roman" w:cs="Times New Roman"/>
                <w:sz w:val="18"/>
                <w:szCs w:val="18"/>
              </w:rPr>
              <w:t>а.о</w:t>
            </w:r>
            <w:proofErr w:type="spellEnd"/>
            <w:r w:rsidRPr="00D149FC">
              <w:rPr>
                <w:rFonts w:ascii="Times New Roman" w:hAnsi="Times New Roman" w:cs="Times New Roman"/>
                <w:sz w:val="18"/>
                <w:szCs w:val="18"/>
              </w:rPr>
              <w:t>.</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990AF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846265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6394FB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12,9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B4DCB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0,1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884A7F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2C3A6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r>
      <w:tr w:rsidR="00D149FC" w:rsidRPr="00D149FC" w14:paraId="4AC473E5"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3AC258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Челябинская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E2932F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D95160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7B04C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12,5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9721D6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9DEE8B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79358D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2,9 </w:t>
            </w:r>
          </w:p>
        </w:tc>
      </w:tr>
      <w:tr w:rsidR="00D149FC" w:rsidRPr="00D149FC" w14:paraId="785EBEA7"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D9EE3B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Чеченская </w:t>
            </w:r>
            <w:proofErr w:type="spellStart"/>
            <w:r w:rsidRPr="00D149FC">
              <w:rPr>
                <w:rFonts w:ascii="Times New Roman" w:hAnsi="Times New Roman" w:cs="Times New Roman"/>
                <w:sz w:val="18"/>
                <w:szCs w:val="18"/>
              </w:rPr>
              <w:t>Респ</w:t>
            </w:r>
            <w:proofErr w:type="spellEnd"/>
            <w:r w:rsidRPr="00D149FC">
              <w:rPr>
                <w:rFonts w:ascii="Times New Roman" w:hAnsi="Times New Roman" w:cs="Times New Roman"/>
                <w:sz w:val="18"/>
                <w:szCs w:val="18"/>
              </w:rPr>
              <w:t>.</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392E74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23,2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BF7C1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E093EE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3BED9A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6,3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BB04B7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16,8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54CA4E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10,1 </w:t>
            </w:r>
          </w:p>
        </w:tc>
      </w:tr>
      <w:tr w:rsidR="00D149FC" w:rsidRPr="00D149FC" w14:paraId="676EA5B6"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5C5083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Чувашская </w:t>
            </w:r>
            <w:proofErr w:type="spellStart"/>
            <w:r w:rsidRPr="00D149FC">
              <w:rPr>
                <w:rFonts w:ascii="Times New Roman" w:hAnsi="Times New Roman" w:cs="Times New Roman"/>
                <w:sz w:val="18"/>
                <w:szCs w:val="18"/>
              </w:rPr>
              <w:t>Респ</w:t>
            </w:r>
            <w:proofErr w:type="spellEnd"/>
            <w:r w:rsidRPr="00D149FC">
              <w:rPr>
                <w:rFonts w:ascii="Times New Roman" w:hAnsi="Times New Roman" w:cs="Times New Roman"/>
                <w:sz w:val="18"/>
                <w:szCs w:val="18"/>
              </w:rPr>
              <w:t>.</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D960C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15,6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862859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0,1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6ACB14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19B12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6AE269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9,4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20A7D1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3,9 </w:t>
            </w:r>
          </w:p>
        </w:tc>
      </w:tr>
      <w:tr w:rsidR="00D149FC" w:rsidRPr="00D149FC" w14:paraId="34AAA2B0"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AD831B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 xml:space="preserve">Чукотский </w:t>
            </w:r>
            <w:proofErr w:type="spellStart"/>
            <w:r w:rsidRPr="00D149FC">
              <w:rPr>
                <w:rFonts w:ascii="Times New Roman" w:hAnsi="Times New Roman" w:cs="Times New Roman"/>
                <w:sz w:val="18"/>
                <w:szCs w:val="18"/>
              </w:rPr>
              <w:t>а.о</w:t>
            </w:r>
            <w:proofErr w:type="spellEnd"/>
            <w:r w:rsidRPr="00D149FC">
              <w:rPr>
                <w:rFonts w:ascii="Times New Roman" w:hAnsi="Times New Roman" w:cs="Times New Roman"/>
                <w:sz w:val="18"/>
                <w:szCs w:val="18"/>
              </w:rPr>
              <w:t>.</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2F7972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F6EF8C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-14,0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F49DD8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FC36C1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7167A1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4,7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57502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-10,0 </w:t>
            </w:r>
          </w:p>
        </w:tc>
      </w:tr>
      <w:tr w:rsidR="00D149FC" w:rsidRPr="00D149FC" w14:paraId="73F1C2B5"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1300E7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Эвенкийский </w:t>
            </w:r>
            <w:proofErr w:type="spellStart"/>
            <w:r w:rsidRPr="00D149FC">
              <w:rPr>
                <w:rFonts w:ascii="Times New Roman" w:hAnsi="Times New Roman" w:cs="Times New Roman"/>
                <w:sz w:val="18"/>
                <w:szCs w:val="18"/>
              </w:rPr>
              <w:t>а.о</w:t>
            </w:r>
            <w:proofErr w:type="spellEnd"/>
            <w:r w:rsidRPr="00D149FC">
              <w:rPr>
                <w:rFonts w:ascii="Times New Roman" w:hAnsi="Times New Roman" w:cs="Times New Roman"/>
                <w:sz w:val="18"/>
                <w:szCs w:val="18"/>
              </w:rPr>
              <w:t>.</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BA7742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12,8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1FA0E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-7,6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26BD83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5389B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-2,9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5D6ADC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6,3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7D6BBD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 </w:t>
            </w:r>
          </w:p>
        </w:tc>
      </w:tr>
      <w:tr w:rsidR="00D149FC" w:rsidRPr="00D149FC" w14:paraId="6DF3DDF4"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CC7872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Ямало-Ненецкий </w:t>
            </w:r>
            <w:proofErr w:type="spellStart"/>
            <w:r w:rsidRPr="00D149FC">
              <w:rPr>
                <w:rFonts w:ascii="Times New Roman" w:hAnsi="Times New Roman" w:cs="Times New Roman"/>
                <w:sz w:val="18"/>
                <w:szCs w:val="18"/>
              </w:rPr>
              <w:t>а.о</w:t>
            </w:r>
            <w:proofErr w:type="spellEnd"/>
            <w:r w:rsidRPr="00D149FC">
              <w:rPr>
                <w:rFonts w:ascii="Times New Roman" w:hAnsi="Times New Roman" w:cs="Times New Roman"/>
                <w:sz w:val="18"/>
                <w:szCs w:val="18"/>
              </w:rPr>
              <w:t>.</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D989E2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12,5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F77CA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B77027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FA7691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477CF4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6,8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358BA6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 </w:t>
            </w:r>
          </w:p>
        </w:tc>
      </w:tr>
      <w:tr w:rsidR="00D149FC" w:rsidRPr="00D149FC" w14:paraId="709329F6" w14:textId="77777777">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F96BFF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Ярославская обл.</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5051E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5631AE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60CFAA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13,2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AF8722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2,2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83FC5F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10,4 </w:t>
            </w:r>
          </w:p>
        </w:tc>
        <w:tc>
          <w:tcPr>
            <w:tcW w:w="10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19B5ED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3,8 </w:t>
            </w:r>
          </w:p>
        </w:tc>
      </w:tr>
    </w:tbl>
    <w:p w14:paraId="58BDAEF0"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7FED0EAA"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r w:rsidRPr="00D149FC">
        <w:rPr>
          <w:rFonts w:ascii="Times New Roman" w:hAnsi="Times New Roman" w:cs="Times New Roman"/>
        </w:rPr>
        <w:fldChar w:fldCharType="begin"/>
      </w:r>
      <w:r w:rsidRPr="00D149FC">
        <w:rPr>
          <w:rFonts w:ascii="Times New Roman" w:hAnsi="Times New Roman" w:cs="Times New Roman"/>
        </w:rPr>
        <w:instrText>tc  \l 2 "Приложение Д. Прогибы и перемещения"</w:instrText>
      </w:r>
      <w:r w:rsidRPr="00D149FC">
        <w:rPr>
          <w:rFonts w:ascii="Times New Roman" w:hAnsi="Times New Roman" w:cs="Times New Roman"/>
        </w:rPr>
        <w:fldChar w:fldCharType="end"/>
      </w:r>
    </w:p>
    <w:p w14:paraId="44589C06" w14:textId="0980AAB4" w:rsidR="008104A5" w:rsidRPr="00D149FC" w:rsidRDefault="00D149FC">
      <w:pPr>
        <w:pStyle w:val="FORMATTEXT"/>
        <w:jc w:val="center"/>
        <w:rPr>
          <w:rFonts w:ascii="Times New Roman" w:hAnsi="Times New Roman" w:cs="Times New Roman"/>
        </w:rPr>
      </w:pPr>
      <w:r>
        <w:rPr>
          <w:rFonts w:ascii="Times New Roman" w:hAnsi="Times New Roman" w:cs="Times New Roman"/>
        </w:rPr>
        <w:br w:type="page"/>
      </w:r>
      <w:r w:rsidR="000348ED" w:rsidRPr="00D149FC">
        <w:rPr>
          <w:rFonts w:ascii="Times New Roman" w:hAnsi="Times New Roman" w:cs="Times New Roman"/>
        </w:rPr>
        <w:lastRenderedPageBreak/>
        <w:t xml:space="preserve">Приложение Д </w:t>
      </w:r>
    </w:p>
    <w:p w14:paraId="16666D38" w14:textId="77777777" w:rsidR="008104A5" w:rsidRPr="00D149FC" w:rsidRDefault="008104A5">
      <w:pPr>
        <w:pStyle w:val="HEADERTEXT"/>
        <w:rPr>
          <w:rFonts w:ascii="Times New Roman" w:hAnsi="Times New Roman" w:cs="Times New Roman"/>
          <w:b/>
          <w:bCs/>
          <w:color w:val="auto"/>
        </w:rPr>
      </w:pPr>
    </w:p>
    <w:p w14:paraId="7278CB6B" w14:textId="77777777"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rPr>
        <w:t xml:space="preserve">      </w:t>
      </w:r>
    </w:p>
    <w:p w14:paraId="1F20AC0D" w14:textId="77777777"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rPr>
        <w:t xml:space="preserve">Прогибы и перемещения </w:t>
      </w:r>
    </w:p>
    <w:p w14:paraId="43754304"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0498D78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Д.1 Определение прогибов и перемещений</w:t>
      </w:r>
      <w:r w:rsidRPr="00D149FC">
        <w:rPr>
          <w:rFonts w:ascii="Times New Roman" w:hAnsi="Times New Roman" w:cs="Times New Roman"/>
        </w:rPr>
        <w:t xml:space="preserve"> </w:t>
      </w:r>
    </w:p>
    <w:p w14:paraId="76923A06" w14:textId="77777777" w:rsidR="008104A5" w:rsidRPr="00D149FC" w:rsidRDefault="008104A5">
      <w:pPr>
        <w:pStyle w:val="FORMATTEXT"/>
        <w:ind w:firstLine="568"/>
        <w:jc w:val="both"/>
        <w:rPr>
          <w:rFonts w:ascii="Times New Roman" w:hAnsi="Times New Roman" w:cs="Times New Roman"/>
        </w:rPr>
      </w:pPr>
    </w:p>
    <w:p w14:paraId="62C8F76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Д.1.1 При определении прогибов и перемещений следует учитывать все основные факторы, влияющие на их значения (неупругие деформации материалов, образование трещин, учет деформированной схемы, учет смежных элементов, податливость узлов сопряжения и оснований). При достаточном обосновании отдельные факторы можно не учитывать или учитывать приближенным способом.</w:t>
      </w:r>
    </w:p>
    <w:p w14:paraId="52C83B1B" w14:textId="77777777" w:rsidR="008104A5" w:rsidRPr="00D149FC" w:rsidRDefault="008104A5">
      <w:pPr>
        <w:pStyle w:val="FORMATTEXT"/>
        <w:ind w:firstLine="568"/>
        <w:jc w:val="both"/>
        <w:rPr>
          <w:rFonts w:ascii="Times New Roman" w:hAnsi="Times New Roman" w:cs="Times New Roman"/>
        </w:rPr>
      </w:pPr>
    </w:p>
    <w:p w14:paraId="66904AF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 учете ветровых нагрузок перемещения несущих конструкций определяются от действия ее средней составляющей. При этом действия ее пиковой и пульсационной составляющих не учитываются.</w:t>
      </w:r>
    </w:p>
    <w:p w14:paraId="489966A9" w14:textId="77777777" w:rsidR="008104A5" w:rsidRPr="00D149FC" w:rsidRDefault="008104A5">
      <w:pPr>
        <w:pStyle w:val="FORMATTEXT"/>
        <w:ind w:firstLine="568"/>
        <w:jc w:val="both"/>
        <w:rPr>
          <w:rFonts w:ascii="Times New Roman" w:hAnsi="Times New Roman" w:cs="Times New Roman"/>
        </w:rPr>
      </w:pPr>
    </w:p>
    <w:p w14:paraId="0EEBADA0" w14:textId="638EA4E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w:t>
      </w:r>
    </w:p>
    <w:p w14:paraId="027083E8" w14:textId="77777777" w:rsidR="008104A5" w:rsidRPr="00D149FC" w:rsidRDefault="008104A5">
      <w:pPr>
        <w:pStyle w:val="FORMATTEXT"/>
        <w:ind w:firstLine="568"/>
        <w:jc w:val="both"/>
        <w:rPr>
          <w:rFonts w:ascii="Times New Roman" w:hAnsi="Times New Roman" w:cs="Times New Roman"/>
        </w:rPr>
      </w:pPr>
    </w:p>
    <w:p w14:paraId="3181184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Д.1.2 Для конструкций из материалов, обладающих ползучестью, необходимо учитывать увеличение прогибов во времени. При ограничении прогибов исходя из физиологических требований следует учитывать только кратковременную ползучесть, проявляемую сразу после приложения нагрузки, а исходя из технологических и конструктивных (за исключением расчета с учетом ветровой нагрузки) и эстетико-психологических требований - полную ползучесть.</w:t>
      </w:r>
    </w:p>
    <w:p w14:paraId="408D09BA" w14:textId="77777777" w:rsidR="008104A5" w:rsidRPr="00D149FC" w:rsidRDefault="008104A5">
      <w:pPr>
        <w:pStyle w:val="FORMATTEXT"/>
        <w:ind w:firstLine="568"/>
        <w:jc w:val="both"/>
        <w:rPr>
          <w:rFonts w:ascii="Times New Roman" w:hAnsi="Times New Roman" w:cs="Times New Roman"/>
        </w:rPr>
      </w:pPr>
    </w:p>
    <w:p w14:paraId="7DBAFC4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Д.1.3 При определении прогибов колонн одноэтажных зданий и эстакад от горизонтальных крановых нагрузок расчетную схему колонн следует принимать с учетом условий их закрепления, считая, что колонна:</w:t>
      </w:r>
    </w:p>
    <w:p w14:paraId="096E5771" w14:textId="77777777" w:rsidR="008104A5" w:rsidRPr="00D149FC" w:rsidRDefault="008104A5">
      <w:pPr>
        <w:pStyle w:val="FORMATTEXT"/>
        <w:ind w:firstLine="568"/>
        <w:jc w:val="both"/>
        <w:rPr>
          <w:rFonts w:ascii="Times New Roman" w:hAnsi="Times New Roman" w:cs="Times New Roman"/>
        </w:rPr>
      </w:pPr>
    </w:p>
    <w:p w14:paraId="691D3D8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 в зданиях и крытых эстакадах не имеет горизонтального смещения на уровне верхней опоры (если покрытие не создает жесткого в горизонтальной плоскости диска, следует учитывать горизонтальную податливость этой опоры);</w:t>
      </w:r>
    </w:p>
    <w:p w14:paraId="21CE35B8" w14:textId="77777777" w:rsidR="008104A5" w:rsidRPr="00D149FC" w:rsidRDefault="008104A5">
      <w:pPr>
        <w:pStyle w:val="FORMATTEXT"/>
        <w:ind w:firstLine="568"/>
        <w:jc w:val="both"/>
        <w:rPr>
          <w:rFonts w:ascii="Times New Roman" w:hAnsi="Times New Roman" w:cs="Times New Roman"/>
        </w:rPr>
      </w:pPr>
    </w:p>
    <w:p w14:paraId="7EEF86D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б) в открытых эстакадах рассматривается как консоль.</w:t>
      </w:r>
    </w:p>
    <w:p w14:paraId="4615E73D" w14:textId="77777777" w:rsidR="008104A5" w:rsidRPr="00D149FC" w:rsidRDefault="008104A5">
      <w:pPr>
        <w:pStyle w:val="FORMATTEXT"/>
        <w:ind w:firstLine="568"/>
        <w:jc w:val="both"/>
        <w:rPr>
          <w:rFonts w:ascii="Times New Roman" w:hAnsi="Times New Roman" w:cs="Times New Roman"/>
        </w:rPr>
      </w:pPr>
    </w:p>
    <w:p w14:paraId="5154DAE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Д.1.4 При колебаниях строительных конструкций зданий и сооружений классификацию вибраций, нормируемые параметры, их предельно допустимые значения в жилых, общественных и производственных зданиях необходимо устанавливать согласно требованиям соответствующих действующих нормативных документов.</w:t>
      </w:r>
    </w:p>
    <w:p w14:paraId="3F5F0EFC" w14:textId="77777777" w:rsidR="008104A5" w:rsidRPr="00D149FC" w:rsidRDefault="008104A5">
      <w:pPr>
        <w:pStyle w:val="FORMATTEXT"/>
        <w:ind w:firstLine="568"/>
        <w:jc w:val="both"/>
        <w:rPr>
          <w:rFonts w:ascii="Times New Roman" w:hAnsi="Times New Roman" w:cs="Times New Roman"/>
        </w:rPr>
      </w:pPr>
    </w:p>
    <w:p w14:paraId="3CCEBA6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наличии высокоточного оборудования и приборов, чувствительных к колебаниям конструкций, на которых они установлены, предельные значения </w:t>
      </w:r>
      <w:proofErr w:type="spellStart"/>
      <w:r w:rsidRPr="00D149FC">
        <w:rPr>
          <w:rFonts w:ascii="Times New Roman" w:hAnsi="Times New Roman" w:cs="Times New Roman"/>
        </w:rPr>
        <w:t>виброперемещений</w:t>
      </w:r>
      <w:proofErr w:type="spellEnd"/>
      <w:r w:rsidRPr="00D149FC">
        <w:rPr>
          <w:rFonts w:ascii="Times New Roman" w:hAnsi="Times New Roman" w:cs="Times New Roman"/>
        </w:rPr>
        <w:t xml:space="preserve">, виброскорости, </w:t>
      </w:r>
      <w:proofErr w:type="spellStart"/>
      <w:r w:rsidRPr="00D149FC">
        <w:rPr>
          <w:rFonts w:ascii="Times New Roman" w:hAnsi="Times New Roman" w:cs="Times New Roman"/>
        </w:rPr>
        <w:t>виброускорения</w:t>
      </w:r>
      <w:proofErr w:type="spellEnd"/>
      <w:r w:rsidRPr="00D149FC">
        <w:rPr>
          <w:rFonts w:ascii="Times New Roman" w:hAnsi="Times New Roman" w:cs="Times New Roman"/>
        </w:rPr>
        <w:t xml:space="preserve"> следует определять в соответствии с заданием на проектирование.</w:t>
      </w:r>
    </w:p>
    <w:p w14:paraId="61D2E27A" w14:textId="77777777" w:rsidR="008104A5" w:rsidRPr="00D149FC" w:rsidRDefault="008104A5">
      <w:pPr>
        <w:pStyle w:val="FORMATTEXT"/>
        <w:ind w:firstLine="568"/>
        <w:jc w:val="both"/>
        <w:rPr>
          <w:rFonts w:ascii="Times New Roman" w:hAnsi="Times New Roman" w:cs="Times New Roman"/>
        </w:rPr>
      </w:pPr>
    </w:p>
    <w:p w14:paraId="72475E5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Д.1.5 Расчетные ситуации, для которых необходимо определять прогибы и перемещения и соответствующие им нагрузки, следует принимать в зависимости от того, исходя из каких требований производится расчет.</w:t>
      </w:r>
    </w:p>
    <w:p w14:paraId="36FA8798" w14:textId="77777777" w:rsidR="008104A5" w:rsidRPr="00D149FC" w:rsidRDefault="008104A5">
      <w:pPr>
        <w:pStyle w:val="FORMATTEXT"/>
        <w:ind w:firstLine="568"/>
        <w:jc w:val="both"/>
        <w:rPr>
          <w:rFonts w:ascii="Times New Roman" w:hAnsi="Times New Roman" w:cs="Times New Roman"/>
        </w:rPr>
      </w:pPr>
    </w:p>
    <w:p w14:paraId="4430AC5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Расчетная ситуация характеризуется расчетной схемой конструкции, видами нагрузок, значениями коэффициентов условий работы и коэффициентов надежности, перечнем предельных состояний, которые следует рассматривать в данной ситуации.</w:t>
      </w:r>
    </w:p>
    <w:p w14:paraId="1A510C9B" w14:textId="77777777" w:rsidR="008104A5" w:rsidRPr="00D149FC" w:rsidRDefault="008104A5">
      <w:pPr>
        <w:pStyle w:val="FORMATTEXT"/>
        <w:ind w:firstLine="568"/>
        <w:jc w:val="both"/>
        <w:rPr>
          <w:rFonts w:ascii="Times New Roman" w:hAnsi="Times New Roman" w:cs="Times New Roman"/>
        </w:rPr>
      </w:pPr>
    </w:p>
    <w:p w14:paraId="325D5F3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Если расчет производится исходя из технологических требований, расчетная ситуация должна соответствовать действию нагрузок, влияющих на работу технологического оборудования.</w:t>
      </w:r>
    </w:p>
    <w:p w14:paraId="431A90B4" w14:textId="77777777" w:rsidR="008104A5" w:rsidRPr="00D149FC" w:rsidRDefault="008104A5">
      <w:pPr>
        <w:pStyle w:val="FORMATTEXT"/>
        <w:ind w:firstLine="568"/>
        <w:jc w:val="both"/>
        <w:rPr>
          <w:rFonts w:ascii="Times New Roman" w:hAnsi="Times New Roman" w:cs="Times New Roman"/>
        </w:rPr>
      </w:pPr>
    </w:p>
    <w:p w14:paraId="6D2E2D6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Если расчет производится исходя из конструктивных требований, расчетная ситуация должна соответствовать действию нагрузок, которые могут привести к повреждению смежных элементов в результате значительных прогибов и перемещений.</w:t>
      </w:r>
    </w:p>
    <w:p w14:paraId="1F914E85" w14:textId="77777777" w:rsidR="008104A5" w:rsidRPr="00D149FC" w:rsidRDefault="008104A5">
      <w:pPr>
        <w:pStyle w:val="FORMATTEXT"/>
        <w:ind w:firstLine="568"/>
        <w:jc w:val="both"/>
        <w:rPr>
          <w:rFonts w:ascii="Times New Roman" w:hAnsi="Times New Roman" w:cs="Times New Roman"/>
        </w:rPr>
      </w:pPr>
    </w:p>
    <w:p w14:paraId="247E067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Если расчет производится исходя из физиологических требований, расчетная ситуация должна соответствовать состоянию, связанному с колебаниями конструкций, и при этом необходимо учитывать нагрузки, влияющие на колебания конструкций, ограничиваемые требованиями настоящего свода правил.</w:t>
      </w:r>
    </w:p>
    <w:p w14:paraId="11CB5F13" w14:textId="77777777" w:rsidR="008104A5" w:rsidRPr="00D149FC" w:rsidRDefault="008104A5">
      <w:pPr>
        <w:pStyle w:val="FORMATTEXT"/>
        <w:ind w:firstLine="568"/>
        <w:jc w:val="both"/>
        <w:rPr>
          <w:rFonts w:ascii="Times New Roman" w:hAnsi="Times New Roman" w:cs="Times New Roman"/>
        </w:rPr>
      </w:pPr>
    </w:p>
    <w:p w14:paraId="420B0CD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Если расчет производится исходя из эстетико-психологических требований, расчетная ситуация должна соответствовать действию постоянных и длительных нагрузок.</w:t>
      </w:r>
    </w:p>
    <w:p w14:paraId="3CF8124F" w14:textId="77777777" w:rsidR="008104A5" w:rsidRPr="00D149FC" w:rsidRDefault="008104A5">
      <w:pPr>
        <w:pStyle w:val="FORMATTEXT"/>
        <w:ind w:firstLine="568"/>
        <w:jc w:val="both"/>
        <w:rPr>
          <w:rFonts w:ascii="Times New Roman" w:hAnsi="Times New Roman" w:cs="Times New Roman"/>
        </w:rPr>
      </w:pPr>
    </w:p>
    <w:p w14:paraId="13E32CC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Для конструкций покрытий и перекрытий, проектируемых со строительным подъемом при ограничении прогиба эстетико-психологическими требованиями, определяемый вертикальный прогиб следует уменьшать на размер строительного подъема.</w:t>
      </w:r>
    </w:p>
    <w:p w14:paraId="0D38A99B" w14:textId="77777777" w:rsidR="008104A5" w:rsidRPr="00D149FC" w:rsidRDefault="008104A5">
      <w:pPr>
        <w:pStyle w:val="FORMATTEXT"/>
        <w:ind w:firstLine="568"/>
        <w:jc w:val="both"/>
        <w:rPr>
          <w:rFonts w:ascii="Times New Roman" w:hAnsi="Times New Roman" w:cs="Times New Roman"/>
        </w:rPr>
      </w:pPr>
    </w:p>
    <w:p w14:paraId="51CF495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Д.1.6 Прогиб элементов покрытий и перекрытий, ограниченный исходя из конструктивных требований, не должен превышать расстояния (зазора) между нижней поверхностью этих элементов и верхом перегородок, витражей, оконных и дверных коробок и других конструктивных элементов, расположенных под несущими элементами.</w:t>
      </w:r>
    </w:p>
    <w:p w14:paraId="183D8AFD" w14:textId="77777777" w:rsidR="008104A5" w:rsidRPr="00D149FC" w:rsidRDefault="008104A5">
      <w:pPr>
        <w:pStyle w:val="FORMATTEXT"/>
        <w:ind w:firstLine="568"/>
        <w:jc w:val="both"/>
        <w:rPr>
          <w:rFonts w:ascii="Times New Roman" w:hAnsi="Times New Roman" w:cs="Times New Roman"/>
        </w:rPr>
      </w:pPr>
    </w:p>
    <w:p w14:paraId="275BC34E" w14:textId="7ACB069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w:t>
      </w:r>
    </w:p>
    <w:p w14:paraId="066046F4" w14:textId="77777777" w:rsidR="008104A5" w:rsidRPr="00D149FC" w:rsidRDefault="008104A5">
      <w:pPr>
        <w:pStyle w:val="FORMATTEXT"/>
        <w:ind w:firstLine="568"/>
        <w:jc w:val="both"/>
        <w:rPr>
          <w:rFonts w:ascii="Times New Roman" w:hAnsi="Times New Roman" w:cs="Times New Roman"/>
        </w:rPr>
      </w:pPr>
    </w:p>
    <w:p w14:paraId="09B97E7D" w14:textId="77662F9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Д.1.7 При наличии между стенами капитальных перегородок (практически такой же высоты, как и стены) значения </w:t>
      </w:r>
      <w:r w:rsidR="00ED6318" w:rsidRPr="00D149FC">
        <w:rPr>
          <w:rFonts w:ascii="Times New Roman" w:hAnsi="Times New Roman" w:cs="Times New Roman"/>
          <w:noProof/>
          <w:position w:val="-9"/>
        </w:rPr>
        <w:drawing>
          <wp:inline distT="0" distB="0" distL="0" distR="0" wp14:anchorId="77FF71FE" wp14:editId="68073416">
            <wp:extent cx="87630" cy="182880"/>
            <wp:effectExtent l="0" t="0" r="0" b="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87630" cy="182880"/>
                    </a:xfrm>
                    <a:prstGeom prst="rect">
                      <a:avLst/>
                    </a:prstGeom>
                    <a:noFill/>
                    <a:ln>
                      <a:noFill/>
                    </a:ln>
                  </pic:spPr>
                </pic:pic>
              </a:graphicData>
            </a:graphic>
          </wp:inline>
        </w:drawing>
      </w:r>
      <w:r w:rsidRPr="00D149FC">
        <w:rPr>
          <w:rFonts w:ascii="Times New Roman" w:hAnsi="Times New Roman" w:cs="Times New Roman"/>
        </w:rPr>
        <w:t>в поз.</w:t>
      </w:r>
      <w:proofErr w:type="gramStart"/>
      <w:r w:rsidRPr="00D149FC">
        <w:rPr>
          <w:rFonts w:ascii="Times New Roman" w:hAnsi="Times New Roman" w:cs="Times New Roman"/>
        </w:rPr>
        <w:t>2,</w:t>
      </w:r>
      <w:r w:rsidRPr="00D149FC">
        <w:rPr>
          <w:rFonts w:ascii="Times New Roman" w:hAnsi="Times New Roman" w:cs="Times New Roman"/>
          <w:i/>
          <w:iCs/>
        </w:rPr>
        <w:t>а</w:t>
      </w:r>
      <w:proofErr w:type="gramEnd"/>
      <w:r w:rsidRPr="00D149FC">
        <w:rPr>
          <w:rFonts w:ascii="Times New Roman" w:hAnsi="Times New Roman" w:cs="Times New Roman"/>
        </w:rPr>
        <w:t xml:space="preserve"> таблицы Д.1 следует принимать равными расстояниям между внутренними поверхностями несущих стен (или колонн) и этими перегородками (или между внутренними поверхностями перегородок, рисунок Д.1).</w:t>
      </w:r>
    </w:p>
    <w:p w14:paraId="2C363F74" w14:textId="77777777" w:rsidR="008104A5" w:rsidRPr="00D149FC" w:rsidRDefault="008104A5">
      <w:pPr>
        <w:pStyle w:val="FORMATTEXT"/>
        <w:ind w:firstLine="568"/>
        <w:jc w:val="both"/>
        <w:rPr>
          <w:rFonts w:ascii="Times New Roman" w:hAnsi="Times New Roman" w:cs="Times New Roman"/>
        </w:rPr>
      </w:pPr>
    </w:p>
    <w:p w14:paraId="382D1648"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11250"/>
      </w:tblGrid>
      <w:tr w:rsidR="00D149FC" w:rsidRPr="00D149FC" w14:paraId="3FB5C26B" w14:textId="77777777">
        <w:tc>
          <w:tcPr>
            <w:tcW w:w="11250" w:type="dxa"/>
            <w:tcBorders>
              <w:top w:val="nil"/>
              <w:left w:val="nil"/>
              <w:bottom w:val="nil"/>
              <w:right w:val="nil"/>
            </w:tcBorders>
            <w:tcMar>
              <w:top w:w="114" w:type="dxa"/>
              <w:left w:w="28" w:type="dxa"/>
              <w:bottom w:w="114" w:type="dxa"/>
              <w:right w:w="28" w:type="dxa"/>
            </w:tcMar>
          </w:tcPr>
          <w:p w14:paraId="34BC87E2" w14:textId="63101377"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70"/>
                <w:sz w:val="24"/>
                <w:szCs w:val="24"/>
              </w:rPr>
              <w:drawing>
                <wp:inline distT="0" distB="0" distL="0" distR="0" wp14:anchorId="1DC505BA" wp14:editId="417FE8BB">
                  <wp:extent cx="6981190" cy="1733550"/>
                  <wp:effectExtent l="0" t="0" r="0" b="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6981190" cy="1733550"/>
                          </a:xfrm>
                          <a:prstGeom prst="rect">
                            <a:avLst/>
                          </a:prstGeom>
                          <a:noFill/>
                          <a:ln>
                            <a:noFill/>
                          </a:ln>
                        </pic:spPr>
                      </pic:pic>
                    </a:graphicData>
                  </a:graphic>
                </wp:inline>
              </w:drawing>
            </w:r>
          </w:p>
        </w:tc>
      </w:tr>
    </w:tbl>
    <w:p w14:paraId="3AF04A21"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2F58A3DD" w14:textId="77777777" w:rsidR="008104A5" w:rsidRPr="00D149FC" w:rsidRDefault="008104A5">
      <w:pPr>
        <w:pStyle w:val="FORMATTEXT"/>
        <w:jc w:val="center"/>
        <w:rPr>
          <w:rFonts w:ascii="Times New Roman" w:hAnsi="Times New Roman" w:cs="Times New Roman"/>
        </w:rPr>
      </w:pPr>
    </w:p>
    <w:p w14:paraId="769320E3"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i/>
          <w:iCs/>
        </w:rPr>
        <w:t>а)</w:t>
      </w:r>
      <w:r w:rsidRPr="00D149FC">
        <w:rPr>
          <w:rFonts w:ascii="Times New Roman" w:hAnsi="Times New Roman" w:cs="Times New Roman"/>
        </w:rPr>
        <w:t xml:space="preserve"> - одной в пролете; </w:t>
      </w:r>
      <w:r w:rsidRPr="00D149FC">
        <w:rPr>
          <w:rFonts w:ascii="Times New Roman" w:hAnsi="Times New Roman" w:cs="Times New Roman"/>
          <w:i/>
          <w:iCs/>
        </w:rPr>
        <w:t>б)</w:t>
      </w:r>
      <w:r w:rsidRPr="00D149FC">
        <w:rPr>
          <w:rFonts w:ascii="Times New Roman" w:hAnsi="Times New Roman" w:cs="Times New Roman"/>
        </w:rPr>
        <w:t xml:space="preserve"> - двух в пролете; 1 - несущие стены (или колонны); 2 - капитальные перегородки; 3 - перекрытие (покрытие) до приложения нагрузки; 4 - перекрытие (покрытие) после приложения нагрузки; 5 - линии отсчета прогибов; 6 - зазор</w:t>
      </w:r>
    </w:p>
    <w:p w14:paraId="056188DF" w14:textId="77777777" w:rsidR="008104A5" w:rsidRPr="00D149FC" w:rsidRDefault="008104A5">
      <w:pPr>
        <w:pStyle w:val="FORMATTEXT"/>
        <w:jc w:val="center"/>
        <w:rPr>
          <w:rFonts w:ascii="Times New Roman" w:hAnsi="Times New Roman" w:cs="Times New Roman"/>
        </w:rPr>
      </w:pPr>
    </w:p>
    <w:p w14:paraId="09CC95C7" w14:textId="080174E6"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Рисунок Д.1 - Схемы для определения значений </w:t>
      </w:r>
      <w:r w:rsidR="00ED6318" w:rsidRPr="00D149FC">
        <w:rPr>
          <w:rFonts w:ascii="Times New Roman" w:hAnsi="Times New Roman" w:cs="Times New Roman"/>
          <w:noProof/>
          <w:position w:val="-9"/>
        </w:rPr>
        <w:drawing>
          <wp:inline distT="0" distB="0" distL="0" distR="0" wp14:anchorId="2A798311" wp14:editId="0BEC6C3F">
            <wp:extent cx="87630" cy="182880"/>
            <wp:effectExtent l="0" t="0" r="0" b="0"/>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87630" cy="182880"/>
                    </a:xfrm>
                    <a:prstGeom prst="rect">
                      <a:avLst/>
                    </a:prstGeom>
                    <a:noFill/>
                    <a:ln>
                      <a:noFill/>
                    </a:ln>
                  </pic:spPr>
                </pic:pic>
              </a:graphicData>
            </a:graphic>
          </wp:inline>
        </w:drawing>
      </w:r>
      <w:r w:rsidRPr="00D149FC">
        <w:rPr>
          <w:rFonts w:ascii="Times New Roman" w:hAnsi="Times New Roman" w:cs="Times New Roman"/>
        </w:rPr>
        <w:t>(</w:t>
      </w:r>
      <w:r w:rsidR="00ED6318" w:rsidRPr="00D149FC">
        <w:rPr>
          <w:rFonts w:ascii="Times New Roman" w:hAnsi="Times New Roman" w:cs="Times New Roman"/>
          <w:noProof/>
          <w:position w:val="-10"/>
        </w:rPr>
        <w:drawing>
          <wp:inline distT="0" distB="0" distL="0" distR="0" wp14:anchorId="12A5FC7E" wp14:editId="43A18BE1">
            <wp:extent cx="127000" cy="222885"/>
            <wp:effectExtent l="0" t="0" r="0" b="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27000" cy="22288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0"/>
        </w:rPr>
        <w:drawing>
          <wp:inline distT="0" distB="0" distL="0" distR="0" wp14:anchorId="04D43509" wp14:editId="326269A8">
            <wp:extent cx="142875" cy="222885"/>
            <wp:effectExtent l="0" t="0" r="0" b="0"/>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142875" cy="222885"/>
                    </a:xfrm>
                    <a:prstGeom prst="rect">
                      <a:avLst/>
                    </a:prstGeom>
                    <a:noFill/>
                    <a:ln>
                      <a:noFill/>
                    </a:ln>
                  </pic:spPr>
                </pic:pic>
              </a:graphicData>
            </a:graphic>
          </wp:inline>
        </w:drawing>
      </w:r>
      <w:r w:rsidRPr="00D149FC">
        <w:rPr>
          <w:rFonts w:ascii="Times New Roman" w:hAnsi="Times New Roman" w:cs="Times New Roman"/>
        </w:rPr>
        <w:t xml:space="preserve">, </w:t>
      </w:r>
      <w:r w:rsidR="00ED6318" w:rsidRPr="00D149FC">
        <w:rPr>
          <w:rFonts w:ascii="Times New Roman" w:hAnsi="Times New Roman" w:cs="Times New Roman"/>
          <w:noProof/>
          <w:position w:val="-11"/>
        </w:rPr>
        <w:drawing>
          <wp:inline distT="0" distB="0" distL="0" distR="0" wp14:anchorId="5C0343C7" wp14:editId="3C51614D">
            <wp:extent cx="142875" cy="230505"/>
            <wp:effectExtent l="0" t="0" r="0" b="0"/>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142875" cy="230505"/>
                    </a:xfrm>
                    <a:prstGeom prst="rect">
                      <a:avLst/>
                    </a:prstGeom>
                    <a:noFill/>
                    <a:ln>
                      <a:noFill/>
                    </a:ln>
                  </pic:spPr>
                </pic:pic>
              </a:graphicData>
            </a:graphic>
          </wp:inline>
        </w:drawing>
      </w:r>
      <w:r w:rsidRPr="00D149FC">
        <w:rPr>
          <w:rFonts w:ascii="Times New Roman" w:hAnsi="Times New Roman" w:cs="Times New Roman"/>
        </w:rPr>
        <w:t xml:space="preserve">) при наличии между стенами капитальных перегородок </w:t>
      </w:r>
    </w:p>
    <w:p w14:paraId="79EB93A3"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07E0074E" w14:textId="40E369C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lastRenderedPageBreak/>
        <w:t xml:space="preserve">Д.1.8 Прогибы стропильных конструкций при наличии подвесных крановых путей (см. таблицу Д.1, позиция 2, перечисление б) следует принимать как разность между прогибами </w:t>
      </w:r>
      <w:r w:rsidR="00ED6318" w:rsidRPr="00D149FC">
        <w:rPr>
          <w:rFonts w:ascii="Times New Roman" w:hAnsi="Times New Roman" w:cs="Times New Roman"/>
          <w:noProof/>
          <w:position w:val="-10"/>
        </w:rPr>
        <w:drawing>
          <wp:inline distT="0" distB="0" distL="0" distR="0" wp14:anchorId="044C1B43" wp14:editId="0782D2F3">
            <wp:extent cx="158750" cy="222885"/>
            <wp:effectExtent l="0" t="0" r="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0"/>
        </w:rPr>
        <w:drawing>
          <wp:inline distT="0" distB="0" distL="0" distR="0" wp14:anchorId="76BE9761" wp14:editId="611FE74E">
            <wp:extent cx="191135" cy="222885"/>
            <wp:effectExtent l="0" t="0" r="0" b="0"/>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смежных стропильных конструкций (рисунок Д.2).</w:t>
      </w:r>
    </w:p>
    <w:p w14:paraId="3884E453" w14:textId="77777777" w:rsidR="008104A5" w:rsidRPr="00D149FC" w:rsidRDefault="008104A5">
      <w:pPr>
        <w:pStyle w:val="FORMATTEXT"/>
        <w:ind w:firstLine="568"/>
        <w:jc w:val="both"/>
        <w:rPr>
          <w:rFonts w:ascii="Times New Roman" w:hAnsi="Times New Roman" w:cs="Times New Roman"/>
        </w:rPr>
      </w:pPr>
    </w:p>
    <w:p w14:paraId="594134AA" w14:textId="761ADCB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 6).</w:t>
      </w:r>
    </w:p>
    <w:p w14:paraId="358E44EF" w14:textId="77777777" w:rsidR="008104A5" w:rsidRPr="00D149FC" w:rsidRDefault="008104A5">
      <w:pPr>
        <w:pStyle w:val="FORMATTEXT"/>
        <w:ind w:firstLine="568"/>
        <w:jc w:val="both"/>
        <w:rPr>
          <w:rFonts w:ascii="Times New Roman" w:hAnsi="Times New Roman" w:cs="Times New Roman"/>
        </w:rPr>
      </w:pPr>
    </w:p>
    <w:p w14:paraId="2DF7633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Д.1.9 Горизонтальные перемещения каркаса следует определять в плоскости стен и перегородок, целостность которых должна быть обеспечена.</w:t>
      </w:r>
    </w:p>
    <w:p w14:paraId="06A6C98B" w14:textId="77777777" w:rsidR="008104A5" w:rsidRPr="00D149FC" w:rsidRDefault="008104A5">
      <w:pPr>
        <w:pStyle w:val="FORMATTEXT"/>
        <w:ind w:firstLine="568"/>
        <w:jc w:val="both"/>
        <w:rPr>
          <w:rFonts w:ascii="Times New Roman" w:hAnsi="Times New Roman" w:cs="Times New Roman"/>
        </w:rPr>
      </w:pPr>
    </w:p>
    <w:p w14:paraId="5CF24EFF" w14:textId="7053271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(Измененная редакция, Изм. N 3). </w:t>
      </w:r>
    </w:p>
    <w:p w14:paraId="56CD61AE"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20293045"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6750"/>
      </w:tblGrid>
      <w:tr w:rsidR="00D149FC" w:rsidRPr="00D149FC" w14:paraId="5BB97F01" w14:textId="77777777">
        <w:trPr>
          <w:jc w:val="center"/>
        </w:trPr>
        <w:tc>
          <w:tcPr>
            <w:tcW w:w="6750" w:type="dxa"/>
            <w:tcBorders>
              <w:top w:val="nil"/>
              <w:left w:val="nil"/>
              <w:bottom w:val="nil"/>
              <w:right w:val="nil"/>
            </w:tcBorders>
            <w:tcMar>
              <w:top w:w="114" w:type="dxa"/>
              <w:left w:w="28" w:type="dxa"/>
              <w:bottom w:w="114" w:type="dxa"/>
              <w:right w:w="28" w:type="dxa"/>
            </w:tcMar>
          </w:tcPr>
          <w:p w14:paraId="672D9BA9" w14:textId="5DAA323D" w:rsidR="008104A5" w:rsidRPr="00D149FC" w:rsidRDefault="00ED6318">
            <w:pPr>
              <w:widowControl w:val="0"/>
              <w:autoSpaceDE w:val="0"/>
              <w:autoSpaceDN w:val="0"/>
              <w:adjustRightInd w:val="0"/>
              <w:spacing w:after="0" w:line="240" w:lineRule="auto"/>
              <w:rPr>
                <w:rFonts w:ascii="Times New Roman" w:hAnsi="Times New Roman" w:cs="Times New Roman"/>
                <w:sz w:val="24"/>
                <w:szCs w:val="24"/>
              </w:rPr>
            </w:pPr>
            <w:r w:rsidRPr="00D149FC">
              <w:rPr>
                <w:rFonts w:ascii="Times New Roman" w:hAnsi="Times New Roman" w:cs="Times New Roman"/>
                <w:noProof/>
                <w:position w:val="-53"/>
                <w:sz w:val="24"/>
                <w:szCs w:val="24"/>
              </w:rPr>
              <w:drawing>
                <wp:inline distT="0" distB="0" distL="0" distR="0" wp14:anchorId="08C24D5E" wp14:editId="592E3B6A">
                  <wp:extent cx="4269740" cy="1304290"/>
                  <wp:effectExtent l="0" t="0" r="0"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4269740" cy="1304290"/>
                          </a:xfrm>
                          <a:prstGeom prst="rect">
                            <a:avLst/>
                          </a:prstGeom>
                          <a:noFill/>
                          <a:ln>
                            <a:noFill/>
                          </a:ln>
                        </pic:spPr>
                      </pic:pic>
                    </a:graphicData>
                  </a:graphic>
                </wp:inline>
              </w:drawing>
            </w:r>
          </w:p>
        </w:tc>
      </w:tr>
    </w:tbl>
    <w:p w14:paraId="764A36AE"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1820B1F1" w14:textId="77777777" w:rsidR="008104A5" w:rsidRPr="00D149FC" w:rsidRDefault="008104A5">
      <w:pPr>
        <w:pStyle w:val="FORMATTEXT"/>
        <w:jc w:val="center"/>
        <w:rPr>
          <w:rFonts w:ascii="Times New Roman" w:hAnsi="Times New Roman" w:cs="Times New Roman"/>
        </w:rPr>
      </w:pPr>
    </w:p>
    <w:p w14:paraId="3957206D" w14:textId="2169F3FE"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1 - стропильные конструкции; 2 - балка подвесного кранового пути; 3 - подвесной кран; 4 - исходное положение стропильных конструкций; </w:t>
      </w:r>
      <w:r w:rsidR="00ED6318" w:rsidRPr="00D149FC">
        <w:rPr>
          <w:rFonts w:ascii="Times New Roman" w:hAnsi="Times New Roman" w:cs="Times New Roman"/>
          <w:noProof/>
          <w:position w:val="-10"/>
        </w:rPr>
        <w:drawing>
          <wp:inline distT="0" distB="0" distL="0" distR="0" wp14:anchorId="211EBCA2" wp14:editId="28F3860A">
            <wp:extent cx="158750" cy="222885"/>
            <wp:effectExtent l="0" t="0" r="0" b="0"/>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Pr="00D149FC">
        <w:rPr>
          <w:rFonts w:ascii="Times New Roman" w:hAnsi="Times New Roman" w:cs="Times New Roman"/>
        </w:rPr>
        <w:t xml:space="preserve">- прогиб наиболее нагруженной стропильной конструкции; </w:t>
      </w:r>
      <w:r w:rsidR="00ED6318" w:rsidRPr="00D149FC">
        <w:rPr>
          <w:rFonts w:ascii="Times New Roman" w:hAnsi="Times New Roman" w:cs="Times New Roman"/>
          <w:noProof/>
          <w:position w:val="-10"/>
        </w:rPr>
        <w:drawing>
          <wp:inline distT="0" distB="0" distL="0" distR="0" wp14:anchorId="33375025" wp14:editId="19F7C99D">
            <wp:extent cx="191135" cy="222885"/>
            <wp:effectExtent l="0" t="0" r="0" b="0"/>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 прогибы смежных с наиболее нагруженной стропильных конструкций</w:t>
      </w:r>
    </w:p>
    <w:p w14:paraId="5E83C013" w14:textId="77777777" w:rsidR="008104A5" w:rsidRPr="00D149FC" w:rsidRDefault="008104A5">
      <w:pPr>
        <w:pStyle w:val="FORMATTEXT"/>
        <w:jc w:val="center"/>
        <w:rPr>
          <w:rFonts w:ascii="Times New Roman" w:hAnsi="Times New Roman" w:cs="Times New Roman"/>
        </w:rPr>
      </w:pPr>
    </w:p>
    <w:p w14:paraId="7F6C87DE"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Рисунок Д.2 - Схема для определения прогибов стропильных конструкций при наличии подвесных крановых путей</w:t>
      </w:r>
    </w:p>
    <w:p w14:paraId="299A427E" w14:textId="0AD3946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Рисунок Д.3 (Исключен, Изм. N 3). </w:t>
      </w:r>
    </w:p>
    <w:p w14:paraId="1DF5B757"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768736B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Д.2 Предельные прогибы</w:t>
      </w:r>
      <w:r w:rsidRPr="00D149FC">
        <w:rPr>
          <w:rFonts w:ascii="Times New Roman" w:hAnsi="Times New Roman" w:cs="Times New Roman"/>
        </w:rPr>
        <w:t xml:space="preserve"> </w:t>
      </w:r>
    </w:p>
    <w:p w14:paraId="3C4B91A1"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3A1EA45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Д.2.1 Вертикальные предельные прогибы элементов конструкций</w:t>
      </w:r>
      <w:r w:rsidRPr="00D149FC">
        <w:rPr>
          <w:rFonts w:ascii="Times New Roman" w:hAnsi="Times New Roman" w:cs="Times New Roman"/>
        </w:rPr>
        <w:t xml:space="preserve"> </w:t>
      </w:r>
    </w:p>
    <w:p w14:paraId="4493185C" w14:textId="77777777" w:rsidR="008104A5" w:rsidRPr="00D149FC" w:rsidRDefault="008104A5">
      <w:pPr>
        <w:pStyle w:val="FORMATTEXT"/>
        <w:ind w:firstLine="568"/>
        <w:jc w:val="both"/>
        <w:rPr>
          <w:rFonts w:ascii="Times New Roman" w:hAnsi="Times New Roman" w:cs="Times New Roman"/>
        </w:rPr>
      </w:pPr>
    </w:p>
    <w:p w14:paraId="540C0F84" w14:textId="4350710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Вертикальные предельные прогибы элементов конструкций и нагрузки, от которых следует определять прогибы, приведены в таблице Д.1. </w:t>
      </w:r>
    </w:p>
    <w:p w14:paraId="6DBC1983" w14:textId="77777777" w:rsidR="008104A5" w:rsidRPr="00D149FC" w:rsidRDefault="008104A5">
      <w:pPr>
        <w:pStyle w:val="FORMATTEXT"/>
        <w:ind w:firstLine="568"/>
        <w:jc w:val="both"/>
        <w:rPr>
          <w:rFonts w:ascii="Times New Roman" w:hAnsi="Times New Roman" w:cs="Times New Roman"/>
        </w:rPr>
      </w:pPr>
    </w:p>
    <w:p w14:paraId="243CDC9E" w14:textId="77777777" w:rsidR="00D149FC" w:rsidRDefault="00D149FC">
      <w:pPr>
        <w:pStyle w:val="FORMATTEXT"/>
        <w:rPr>
          <w:rFonts w:ascii="Times New Roman" w:hAnsi="Times New Roman" w:cs="Times New Roman"/>
        </w:rPr>
      </w:pPr>
    </w:p>
    <w:p w14:paraId="66DC5C63" w14:textId="77777777" w:rsidR="00D149FC" w:rsidRDefault="00D149FC">
      <w:pPr>
        <w:pStyle w:val="FORMATTEXT"/>
        <w:rPr>
          <w:rFonts w:ascii="Times New Roman" w:hAnsi="Times New Roman" w:cs="Times New Roman"/>
        </w:rPr>
      </w:pPr>
    </w:p>
    <w:p w14:paraId="2849B251" w14:textId="77777777" w:rsidR="00D149FC" w:rsidRDefault="00D149FC">
      <w:pPr>
        <w:pStyle w:val="FORMATTEXT"/>
        <w:rPr>
          <w:rFonts w:ascii="Times New Roman" w:hAnsi="Times New Roman" w:cs="Times New Roman"/>
        </w:rPr>
      </w:pPr>
    </w:p>
    <w:p w14:paraId="012DAB4F" w14:textId="77777777" w:rsidR="00D149FC" w:rsidRDefault="00D149FC">
      <w:pPr>
        <w:pStyle w:val="FORMATTEXT"/>
        <w:rPr>
          <w:rFonts w:ascii="Times New Roman" w:hAnsi="Times New Roman" w:cs="Times New Roman"/>
        </w:rPr>
      </w:pPr>
    </w:p>
    <w:p w14:paraId="5220A32C" w14:textId="77777777" w:rsidR="00D149FC" w:rsidRDefault="00D149FC">
      <w:pPr>
        <w:pStyle w:val="FORMATTEXT"/>
        <w:rPr>
          <w:rFonts w:ascii="Times New Roman" w:hAnsi="Times New Roman" w:cs="Times New Roman"/>
        </w:rPr>
      </w:pPr>
    </w:p>
    <w:p w14:paraId="07A2B9AD" w14:textId="77777777" w:rsidR="00D149FC" w:rsidRDefault="00D149FC">
      <w:pPr>
        <w:pStyle w:val="FORMATTEXT"/>
        <w:rPr>
          <w:rFonts w:ascii="Times New Roman" w:hAnsi="Times New Roman" w:cs="Times New Roman"/>
        </w:rPr>
      </w:pPr>
    </w:p>
    <w:p w14:paraId="642B9945" w14:textId="4920BA95" w:rsidR="008104A5" w:rsidRPr="00D149FC" w:rsidRDefault="000348ED">
      <w:pPr>
        <w:pStyle w:val="FORMATTEXT"/>
        <w:rPr>
          <w:rFonts w:ascii="Times New Roman" w:hAnsi="Times New Roman" w:cs="Times New Roman"/>
        </w:rPr>
      </w:pPr>
      <w:r w:rsidRPr="00D149FC">
        <w:rPr>
          <w:rFonts w:ascii="Times New Roman" w:hAnsi="Times New Roman" w:cs="Times New Roman"/>
        </w:rPr>
        <w:lastRenderedPageBreak/>
        <w:t xml:space="preserve">Таблица Д.1 </w:t>
      </w:r>
    </w:p>
    <w:p w14:paraId="77A3CE72"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3000"/>
        <w:gridCol w:w="1950"/>
        <w:gridCol w:w="1650"/>
        <w:gridCol w:w="2550"/>
      </w:tblGrid>
      <w:tr w:rsidR="00D149FC" w:rsidRPr="00D149FC" w14:paraId="0E9017DD" w14:textId="77777777">
        <w:tc>
          <w:tcPr>
            <w:tcW w:w="30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33D83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Элементы конструкций </w:t>
            </w:r>
          </w:p>
        </w:tc>
        <w:tc>
          <w:tcPr>
            <w:tcW w:w="19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9FA5F9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Предъявляемые требования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311040" w14:textId="3DD38CCC"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Вертикальные предельные прогибы </w:t>
            </w:r>
            <w:r w:rsidR="00ED6318" w:rsidRPr="00D149FC">
              <w:rPr>
                <w:rFonts w:ascii="Times New Roman" w:hAnsi="Times New Roman" w:cs="Times New Roman"/>
                <w:noProof/>
                <w:position w:val="-11"/>
                <w:sz w:val="18"/>
                <w:szCs w:val="18"/>
              </w:rPr>
              <w:drawing>
                <wp:inline distT="0" distB="0" distL="0" distR="0" wp14:anchorId="6C0A653E" wp14:editId="7DDDB772">
                  <wp:extent cx="191135" cy="230505"/>
                  <wp:effectExtent l="0" t="0" r="0" b="0"/>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p>
        </w:tc>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49215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Нагрузки для определения вертикальных прогибов </w:t>
            </w:r>
          </w:p>
        </w:tc>
      </w:tr>
      <w:tr w:rsidR="00D149FC" w:rsidRPr="00D149FC" w14:paraId="2871D201" w14:textId="77777777">
        <w:tc>
          <w:tcPr>
            <w:tcW w:w="30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8F0414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Балки крановых путей </w:t>
            </w:r>
            <w:proofErr w:type="spellStart"/>
            <w:r w:rsidRPr="00D149FC">
              <w:rPr>
                <w:rFonts w:ascii="Times New Roman" w:hAnsi="Times New Roman" w:cs="Times New Roman"/>
                <w:sz w:val="18"/>
                <w:szCs w:val="18"/>
              </w:rPr>
              <w:t>подмостовые</w:t>
            </w:r>
            <w:proofErr w:type="spellEnd"/>
            <w:r w:rsidRPr="00D149FC">
              <w:rPr>
                <w:rFonts w:ascii="Times New Roman" w:hAnsi="Times New Roman" w:cs="Times New Roman"/>
                <w:sz w:val="18"/>
                <w:szCs w:val="18"/>
              </w:rPr>
              <w:t xml:space="preserve"> и подвесные краны, управляемые из кабины при группах режимов работы:</w:t>
            </w:r>
          </w:p>
        </w:tc>
        <w:tc>
          <w:tcPr>
            <w:tcW w:w="19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405A31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Физиологические </w:t>
            </w:r>
          </w:p>
        </w:tc>
        <w:tc>
          <w:tcPr>
            <w:tcW w:w="16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274DFF06" w14:textId="77777777" w:rsidR="008104A5" w:rsidRPr="00D149FC" w:rsidRDefault="008104A5">
            <w:pPr>
              <w:pStyle w:val="FORMATTEXT"/>
              <w:jc w:val="center"/>
              <w:rPr>
                <w:rFonts w:ascii="Times New Roman" w:hAnsi="Times New Roman" w:cs="Times New Roman"/>
                <w:sz w:val="18"/>
                <w:szCs w:val="18"/>
              </w:rPr>
            </w:pPr>
          </w:p>
        </w:tc>
        <w:tc>
          <w:tcPr>
            <w:tcW w:w="25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763D4AF7" w14:textId="77777777" w:rsidR="008104A5" w:rsidRPr="00D149FC" w:rsidRDefault="008104A5">
            <w:pPr>
              <w:pStyle w:val="FORMATTEXT"/>
              <w:rPr>
                <w:rFonts w:ascii="Times New Roman" w:hAnsi="Times New Roman" w:cs="Times New Roman"/>
                <w:sz w:val="18"/>
                <w:szCs w:val="18"/>
              </w:rPr>
            </w:pPr>
          </w:p>
        </w:tc>
      </w:tr>
      <w:tr w:rsidR="00D149FC" w:rsidRPr="00D149FC" w14:paraId="377AA986"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319235F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1К-6К</w:t>
            </w:r>
          </w:p>
        </w:tc>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512D617B"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5501853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/400 </w:t>
            </w:r>
          </w:p>
        </w:tc>
        <w:tc>
          <w:tcPr>
            <w:tcW w:w="2550" w:type="dxa"/>
            <w:tcBorders>
              <w:top w:val="nil"/>
              <w:left w:val="single" w:sz="6" w:space="0" w:color="auto"/>
              <w:bottom w:val="nil"/>
              <w:right w:val="single" w:sz="6" w:space="0" w:color="auto"/>
            </w:tcBorders>
            <w:tcMar>
              <w:top w:w="114" w:type="dxa"/>
              <w:left w:w="28" w:type="dxa"/>
              <w:bottom w:w="114" w:type="dxa"/>
              <w:right w:w="28" w:type="dxa"/>
            </w:tcMar>
          </w:tcPr>
          <w:p w14:paraId="3660B7D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От одного крана </w:t>
            </w:r>
          </w:p>
        </w:tc>
      </w:tr>
      <w:tr w:rsidR="00D149FC" w:rsidRPr="00D149FC" w14:paraId="464C3199"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77C6466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7К</w:t>
            </w:r>
          </w:p>
        </w:tc>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0C87DDA0"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534DEE8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/500 </w:t>
            </w:r>
          </w:p>
        </w:tc>
        <w:tc>
          <w:tcPr>
            <w:tcW w:w="2550" w:type="dxa"/>
            <w:tcBorders>
              <w:top w:val="nil"/>
              <w:left w:val="single" w:sz="6" w:space="0" w:color="auto"/>
              <w:bottom w:val="nil"/>
              <w:right w:val="single" w:sz="6" w:space="0" w:color="auto"/>
            </w:tcBorders>
            <w:tcMar>
              <w:top w:w="114" w:type="dxa"/>
              <w:left w:w="28" w:type="dxa"/>
              <w:bottom w:w="114" w:type="dxa"/>
              <w:right w:w="28" w:type="dxa"/>
            </w:tcMar>
          </w:tcPr>
          <w:p w14:paraId="6FC3D19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То же </w:t>
            </w:r>
          </w:p>
        </w:tc>
      </w:tr>
      <w:tr w:rsidR="00D149FC" w:rsidRPr="00D149FC" w14:paraId="1172D1B7" w14:textId="77777777">
        <w:tc>
          <w:tcPr>
            <w:tcW w:w="30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741786C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8К </w:t>
            </w:r>
          </w:p>
        </w:tc>
        <w:tc>
          <w:tcPr>
            <w:tcW w:w="19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459A9C72"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5770899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/600 </w:t>
            </w:r>
          </w:p>
        </w:tc>
        <w:tc>
          <w:tcPr>
            <w:tcW w:w="25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35A7CC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 </w:t>
            </w:r>
          </w:p>
        </w:tc>
      </w:tr>
      <w:tr w:rsidR="00D149FC" w:rsidRPr="00D149FC" w14:paraId="0B68F8C8" w14:textId="77777777">
        <w:tc>
          <w:tcPr>
            <w:tcW w:w="30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7CE41C0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2 Балки, фермы, ригели, прогоны, плиты, настилы (включая поперечные ребра плит и настилов):</w:t>
            </w:r>
          </w:p>
        </w:tc>
        <w:tc>
          <w:tcPr>
            <w:tcW w:w="19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613AAAE"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B87BE56" w14:textId="77777777" w:rsidR="008104A5" w:rsidRPr="00D149FC" w:rsidRDefault="008104A5">
            <w:pPr>
              <w:pStyle w:val="FORMATTEXT"/>
              <w:jc w:val="center"/>
              <w:rPr>
                <w:rFonts w:ascii="Times New Roman" w:hAnsi="Times New Roman" w:cs="Times New Roman"/>
                <w:sz w:val="18"/>
                <w:szCs w:val="18"/>
              </w:rPr>
            </w:pPr>
          </w:p>
        </w:tc>
        <w:tc>
          <w:tcPr>
            <w:tcW w:w="25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319DBD03" w14:textId="77777777" w:rsidR="008104A5" w:rsidRPr="00D149FC" w:rsidRDefault="008104A5">
            <w:pPr>
              <w:pStyle w:val="FORMATTEXT"/>
              <w:rPr>
                <w:rFonts w:ascii="Times New Roman" w:hAnsi="Times New Roman" w:cs="Times New Roman"/>
                <w:sz w:val="18"/>
                <w:szCs w:val="18"/>
              </w:rPr>
            </w:pPr>
          </w:p>
        </w:tc>
      </w:tr>
      <w:tr w:rsidR="00D149FC" w:rsidRPr="00D149FC" w14:paraId="66C47701"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551CB83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а) покрытий и перекрытий, открытых для обзора, при пролете </w:t>
            </w: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 м: </w:t>
            </w:r>
          </w:p>
        </w:tc>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49D41296"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67D9E0F4" w14:textId="77777777" w:rsidR="008104A5" w:rsidRPr="00D149FC" w:rsidRDefault="008104A5">
            <w:pPr>
              <w:pStyle w:val="FORMATTEXT"/>
              <w:jc w:val="center"/>
              <w:rPr>
                <w:rFonts w:ascii="Times New Roman" w:hAnsi="Times New Roman" w:cs="Times New Roman"/>
                <w:sz w:val="18"/>
                <w:szCs w:val="18"/>
              </w:rPr>
            </w:pPr>
          </w:p>
        </w:tc>
        <w:tc>
          <w:tcPr>
            <w:tcW w:w="2550" w:type="dxa"/>
            <w:tcBorders>
              <w:top w:val="nil"/>
              <w:left w:val="single" w:sz="6" w:space="0" w:color="auto"/>
              <w:bottom w:val="nil"/>
              <w:right w:val="single" w:sz="6" w:space="0" w:color="auto"/>
            </w:tcBorders>
            <w:tcMar>
              <w:top w:w="114" w:type="dxa"/>
              <w:left w:w="28" w:type="dxa"/>
              <w:bottom w:w="114" w:type="dxa"/>
              <w:right w:w="28" w:type="dxa"/>
            </w:tcMar>
          </w:tcPr>
          <w:p w14:paraId="429EF25B" w14:textId="42917F9B"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Постоянные и длительные, а также нагрузки, указанные в таблице 8.3, с </w:t>
            </w:r>
          </w:p>
        </w:tc>
      </w:tr>
      <w:tr w:rsidR="00D149FC" w:rsidRPr="00D149FC" w14:paraId="648755FD"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1A165B6D" w14:textId="26F5AB00"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00ED6318" w:rsidRPr="00D149FC">
              <w:rPr>
                <w:rFonts w:ascii="Times New Roman" w:hAnsi="Times New Roman" w:cs="Times New Roman"/>
                <w:i/>
                <w:iCs/>
                <w:noProof/>
                <w:position w:val="-8"/>
                <w:sz w:val="18"/>
                <w:szCs w:val="18"/>
              </w:rPr>
              <w:drawing>
                <wp:inline distT="0" distB="0" distL="0" distR="0" wp14:anchorId="65DAF880" wp14:editId="25AADD39">
                  <wp:extent cx="127000" cy="151130"/>
                  <wp:effectExtent l="0" t="0" r="0" b="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D149FC">
              <w:rPr>
                <w:rFonts w:ascii="Times New Roman" w:hAnsi="Times New Roman" w:cs="Times New Roman"/>
                <w:sz w:val="18"/>
                <w:szCs w:val="18"/>
              </w:rPr>
              <w:t xml:space="preserve">1 </w:t>
            </w:r>
          </w:p>
        </w:tc>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66BE13F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Эстетико-</w:t>
            </w:r>
          </w:p>
          <w:p w14:paraId="251049B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психологические </w:t>
            </w: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7CE7BAC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/120 </w:t>
            </w:r>
          </w:p>
        </w:tc>
        <w:tc>
          <w:tcPr>
            <w:tcW w:w="2550" w:type="dxa"/>
            <w:tcBorders>
              <w:top w:val="nil"/>
              <w:left w:val="single" w:sz="6" w:space="0" w:color="auto"/>
              <w:bottom w:val="nil"/>
              <w:right w:val="single" w:sz="6" w:space="0" w:color="auto"/>
            </w:tcBorders>
            <w:tcMar>
              <w:top w:w="114" w:type="dxa"/>
              <w:left w:w="28" w:type="dxa"/>
              <w:bottom w:w="114" w:type="dxa"/>
              <w:right w:w="28" w:type="dxa"/>
            </w:tcMar>
          </w:tcPr>
          <w:p w14:paraId="60F650D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понижающим коэффициентом, равным </w:t>
            </w:r>
          </w:p>
        </w:tc>
      </w:tr>
      <w:tr w:rsidR="00D149FC" w:rsidRPr="00D149FC" w14:paraId="1D79B2B7"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36FAB29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=3 </w:t>
            </w:r>
          </w:p>
        </w:tc>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4AA2F37F"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68642D6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/150 </w:t>
            </w:r>
          </w:p>
        </w:tc>
        <w:tc>
          <w:tcPr>
            <w:tcW w:w="2550" w:type="dxa"/>
            <w:tcBorders>
              <w:top w:val="nil"/>
              <w:left w:val="single" w:sz="6" w:space="0" w:color="auto"/>
              <w:bottom w:val="nil"/>
              <w:right w:val="single" w:sz="6" w:space="0" w:color="auto"/>
            </w:tcBorders>
            <w:tcMar>
              <w:top w:w="114" w:type="dxa"/>
              <w:left w:w="28" w:type="dxa"/>
              <w:bottom w:w="114" w:type="dxa"/>
              <w:right w:w="28" w:type="dxa"/>
            </w:tcMar>
          </w:tcPr>
          <w:p w14:paraId="662E68D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0,35, и снеговые нагрузки с понижающим </w:t>
            </w:r>
          </w:p>
        </w:tc>
      </w:tr>
      <w:tr w:rsidR="00D149FC" w:rsidRPr="00D149FC" w14:paraId="26698A61"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60C9D47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=6 </w:t>
            </w:r>
          </w:p>
        </w:tc>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39E7FB92"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13AAE7E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/200 </w:t>
            </w:r>
          </w:p>
        </w:tc>
        <w:tc>
          <w:tcPr>
            <w:tcW w:w="2550" w:type="dxa"/>
            <w:tcBorders>
              <w:top w:val="nil"/>
              <w:left w:val="single" w:sz="6" w:space="0" w:color="auto"/>
              <w:bottom w:val="nil"/>
              <w:right w:val="single" w:sz="6" w:space="0" w:color="auto"/>
            </w:tcBorders>
            <w:tcMar>
              <w:top w:w="114" w:type="dxa"/>
              <w:left w:w="28" w:type="dxa"/>
              <w:bottom w:w="114" w:type="dxa"/>
              <w:right w:w="28" w:type="dxa"/>
            </w:tcMar>
          </w:tcPr>
          <w:p w14:paraId="1E9071C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коэффициентом, равным 0,5 </w:t>
            </w:r>
          </w:p>
        </w:tc>
      </w:tr>
      <w:tr w:rsidR="00D149FC" w:rsidRPr="00D149FC" w14:paraId="0F0A3BDE"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39EE6FB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=24 (12)</w:t>
            </w:r>
          </w:p>
        </w:tc>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0B40E6CD"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53E2EAB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/250 </w:t>
            </w:r>
          </w:p>
        </w:tc>
        <w:tc>
          <w:tcPr>
            <w:tcW w:w="2550" w:type="dxa"/>
            <w:tcBorders>
              <w:top w:val="nil"/>
              <w:left w:val="single" w:sz="6" w:space="0" w:color="auto"/>
              <w:bottom w:val="nil"/>
              <w:right w:val="single" w:sz="6" w:space="0" w:color="auto"/>
            </w:tcBorders>
            <w:tcMar>
              <w:top w:w="114" w:type="dxa"/>
              <w:left w:w="28" w:type="dxa"/>
              <w:bottom w:w="114" w:type="dxa"/>
              <w:right w:w="28" w:type="dxa"/>
            </w:tcMar>
          </w:tcPr>
          <w:p w14:paraId="43542B34" w14:textId="77777777" w:rsidR="008104A5" w:rsidRPr="00D149FC" w:rsidRDefault="008104A5">
            <w:pPr>
              <w:pStyle w:val="FORMATTEXT"/>
              <w:rPr>
                <w:rFonts w:ascii="Times New Roman" w:hAnsi="Times New Roman" w:cs="Times New Roman"/>
                <w:sz w:val="18"/>
                <w:szCs w:val="18"/>
              </w:rPr>
            </w:pPr>
          </w:p>
        </w:tc>
      </w:tr>
      <w:tr w:rsidR="00D149FC" w:rsidRPr="00D149FC" w14:paraId="25C28BF4" w14:textId="77777777">
        <w:tc>
          <w:tcPr>
            <w:tcW w:w="30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6A75C30" w14:textId="1A082818"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00ED6318" w:rsidRPr="00D149FC">
              <w:rPr>
                <w:rFonts w:ascii="Times New Roman" w:hAnsi="Times New Roman" w:cs="Times New Roman"/>
                <w:i/>
                <w:iCs/>
                <w:noProof/>
                <w:position w:val="-8"/>
                <w:sz w:val="18"/>
                <w:szCs w:val="18"/>
              </w:rPr>
              <w:drawing>
                <wp:inline distT="0" distB="0" distL="0" distR="0" wp14:anchorId="1C7C45CE" wp14:editId="641879DE">
                  <wp:extent cx="127000" cy="151130"/>
                  <wp:effectExtent l="0" t="0" r="0"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D149FC">
              <w:rPr>
                <w:rFonts w:ascii="Times New Roman" w:hAnsi="Times New Roman" w:cs="Times New Roman"/>
                <w:sz w:val="18"/>
                <w:szCs w:val="18"/>
              </w:rPr>
              <w:t xml:space="preserve">36 (24) </w:t>
            </w:r>
          </w:p>
        </w:tc>
        <w:tc>
          <w:tcPr>
            <w:tcW w:w="19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2D885B2E"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631EC0F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/300 </w:t>
            </w:r>
          </w:p>
        </w:tc>
        <w:tc>
          <w:tcPr>
            <w:tcW w:w="25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2DDD819F" w14:textId="77777777" w:rsidR="008104A5" w:rsidRPr="00D149FC" w:rsidRDefault="008104A5">
            <w:pPr>
              <w:pStyle w:val="FORMATTEXT"/>
              <w:rPr>
                <w:rFonts w:ascii="Times New Roman" w:hAnsi="Times New Roman" w:cs="Times New Roman"/>
                <w:sz w:val="18"/>
                <w:szCs w:val="18"/>
              </w:rPr>
            </w:pPr>
          </w:p>
        </w:tc>
      </w:tr>
      <w:tr w:rsidR="00D149FC" w:rsidRPr="00D149FC" w14:paraId="161C11E5" w14:textId="77777777">
        <w:tc>
          <w:tcPr>
            <w:tcW w:w="30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37FC54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б) покрытий и перекрытий при наличии тельферов (талей), подвесных кранов, управляемых из кабины </w:t>
            </w:r>
          </w:p>
        </w:tc>
        <w:tc>
          <w:tcPr>
            <w:tcW w:w="19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7C083D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Физиологические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F8DE44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/400 или </w:t>
            </w:r>
            <w:r w:rsidRPr="00D149FC">
              <w:rPr>
                <w:rFonts w:ascii="Times New Roman" w:hAnsi="Times New Roman" w:cs="Times New Roman"/>
                <w:i/>
                <w:iCs/>
                <w:sz w:val="18"/>
                <w:szCs w:val="18"/>
              </w:rPr>
              <w:t>a</w:t>
            </w:r>
            <w:r w:rsidRPr="00D149FC">
              <w:rPr>
                <w:rFonts w:ascii="Times New Roman" w:hAnsi="Times New Roman" w:cs="Times New Roman"/>
                <w:sz w:val="18"/>
                <w:szCs w:val="18"/>
              </w:rPr>
              <w:t xml:space="preserve">/200 (меньшее из двух) </w:t>
            </w:r>
          </w:p>
        </w:tc>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17A911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От одного крана или тельфера (тали) на одном пути </w:t>
            </w:r>
          </w:p>
        </w:tc>
      </w:tr>
      <w:tr w:rsidR="00D149FC" w:rsidRPr="00D149FC" w14:paraId="260A941D" w14:textId="77777777">
        <w:tc>
          <w:tcPr>
            <w:tcW w:w="30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DE7341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в) перекрытий, подверженных действию:</w:t>
            </w:r>
          </w:p>
        </w:tc>
        <w:tc>
          <w:tcPr>
            <w:tcW w:w="19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39C53AA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Физиологические </w:t>
            </w:r>
          </w:p>
        </w:tc>
        <w:tc>
          <w:tcPr>
            <w:tcW w:w="16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E6807A3" w14:textId="77777777" w:rsidR="008104A5" w:rsidRPr="00D149FC" w:rsidRDefault="008104A5">
            <w:pPr>
              <w:pStyle w:val="FORMATTEXT"/>
              <w:jc w:val="center"/>
              <w:rPr>
                <w:rFonts w:ascii="Times New Roman" w:hAnsi="Times New Roman" w:cs="Times New Roman"/>
                <w:sz w:val="18"/>
                <w:szCs w:val="18"/>
              </w:rPr>
            </w:pPr>
          </w:p>
        </w:tc>
        <w:tc>
          <w:tcPr>
            <w:tcW w:w="25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7F9D26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Наиболее неблагоприятное из следующих двух значений:</w:t>
            </w:r>
          </w:p>
        </w:tc>
      </w:tr>
      <w:tr w:rsidR="00D149FC" w:rsidRPr="00D149FC" w14:paraId="5CD81646"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7EE0E15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перемещаемых грузов, материалов, узлов и элементов оборудования и других подвижных нагрузок (в том числе при безрельсовом напольном транспорте)</w:t>
            </w:r>
          </w:p>
        </w:tc>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1430D6E4"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30B0A30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/350 </w:t>
            </w:r>
          </w:p>
        </w:tc>
        <w:tc>
          <w:tcPr>
            <w:tcW w:w="2550" w:type="dxa"/>
            <w:tcBorders>
              <w:top w:val="nil"/>
              <w:left w:val="single" w:sz="6" w:space="0" w:color="auto"/>
              <w:bottom w:val="nil"/>
              <w:right w:val="single" w:sz="6" w:space="0" w:color="auto"/>
            </w:tcBorders>
            <w:tcMar>
              <w:top w:w="114" w:type="dxa"/>
              <w:left w:w="28" w:type="dxa"/>
              <w:bottom w:w="114" w:type="dxa"/>
              <w:right w:w="28" w:type="dxa"/>
            </w:tcMar>
          </w:tcPr>
          <w:p w14:paraId="036BE25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0,7 полных нормативных значений кратковременных нагрузок на перекрытие или нагрузки от одного транспортного средства </w:t>
            </w:r>
          </w:p>
        </w:tc>
      </w:tr>
      <w:tr w:rsidR="00D149FC" w:rsidRPr="00D149FC" w14:paraId="612BDCE2"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68DB6B5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нагрузок от рельсового транспорта:</w:t>
            </w:r>
          </w:p>
        </w:tc>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44B30396"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229D76CC" w14:textId="77777777" w:rsidR="008104A5" w:rsidRPr="00D149FC" w:rsidRDefault="008104A5">
            <w:pPr>
              <w:pStyle w:val="FORMATTEXT"/>
              <w:jc w:val="center"/>
              <w:rPr>
                <w:rFonts w:ascii="Times New Roman" w:hAnsi="Times New Roman" w:cs="Times New Roman"/>
                <w:sz w:val="18"/>
                <w:szCs w:val="18"/>
              </w:rPr>
            </w:pPr>
          </w:p>
        </w:tc>
        <w:tc>
          <w:tcPr>
            <w:tcW w:w="2550" w:type="dxa"/>
            <w:tcBorders>
              <w:top w:val="nil"/>
              <w:left w:val="single" w:sz="6" w:space="0" w:color="auto"/>
              <w:bottom w:val="nil"/>
              <w:right w:val="single" w:sz="6" w:space="0" w:color="auto"/>
            </w:tcBorders>
            <w:tcMar>
              <w:top w:w="114" w:type="dxa"/>
              <w:left w:w="28" w:type="dxa"/>
              <w:bottom w:w="114" w:type="dxa"/>
              <w:right w:w="28" w:type="dxa"/>
            </w:tcMar>
          </w:tcPr>
          <w:p w14:paraId="0DE339C4" w14:textId="77777777" w:rsidR="008104A5" w:rsidRPr="00D149FC" w:rsidRDefault="008104A5">
            <w:pPr>
              <w:pStyle w:val="FORMATTEXT"/>
              <w:rPr>
                <w:rFonts w:ascii="Times New Roman" w:hAnsi="Times New Roman" w:cs="Times New Roman"/>
                <w:sz w:val="18"/>
                <w:szCs w:val="18"/>
              </w:rPr>
            </w:pPr>
          </w:p>
        </w:tc>
      </w:tr>
      <w:tr w:rsidR="00D149FC" w:rsidRPr="00D149FC" w14:paraId="68D78F9C"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6AC5AB4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узкоколейного </w:t>
            </w:r>
          </w:p>
        </w:tc>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3C48D98D"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51CEBB6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I</w:t>
            </w:r>
            <w:r w:rsidRPr="00D149FC">
              <w:rPr>
                <w:rFonts w:ascii="Times New Roman" w:hAnsi="Times New Roman" w:cs="Times New Roman"/>
                <w:sz w:val="18"/>
                <w:szCs w:val="18"/>
              </w:rPr>
              <w:t xml:space="preserve">/400 </w:t>
            </w:r>
          </w:p>
        </w:tc>
        <w:tc>
          <w:tcPr>
            <w:tcW w:w="2550" w:type="dxa"/>
            <w:tcBorders>
              <w:top w:val="nil"/>
              <w:left w:val="single" w:sz="6" w:space="0" w:color="auto"/>
              <w:bottom w:val="nil"/>
              <w:right w:val="single" w:sz="6" w:space="0" w:color="auto"/>
            </w:tcBorders>
            <w:tcMar>
              <w:top w:w="114" w:type="dxa"/>
              <w:left w:w="28" w:type="dxa"/>
              <w:bottom w:w="114" w:type="dxa"/>
              <w:right w:w="28" w:type="dxa"/>
            </w:tcMar>
          </w:tcPr>
          <w:p w14:paraId="02F76B2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От одного состава вагонов (или одной напольной машины) на одном пути</w:t>
            </w:r>
          </w:p>
        </w:tc>
      </w:tr>
      <w:tr w:rsidR="00D149FC" w:rsidRPr="00D149FC" w14:paraId="01B9EE32" w14:textId="77777777">
        <w:tc>
          <w:tcPr>
            <w:tcW w:w="30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30AD53F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ширококолейного </w:t>
            </w:r>
          </w:p>
        </w:tc>
        <w:tc>
          <w:tcPr>
            <w:tcW w:w="19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047A80ED"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6AB0A9E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I</w:t>
            </w:r>
            <w:r w:rsidRPr="00D149FC">
              <w:rPr>
                <w:rFonts w:ascii="Times New Roman" w:hAnsi="Times New Roman" w:cs="Times New Roman"/>
                <w:sz w:val="18"/>
                <w:szCs w:val="18"/>
              </w:rPr>
              <w:t xml:space="preserve">/500 </w:t>
            </w:r>
          </w:p>
        </w:tc>
        <w:tc>
          <w:tcPr>
            <w:tcW w:w="25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6742B9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То же </w:t>
            </w:r>
          </w:p>
        </w:tc>
      </w:tr>
      <w:tr w:rsidR="00D149FC" w:rsidRPr="00D149FC" w14:paraId="74972735" w14:textId="77777777">
        <w:tc>
          <w:tcPr>
            <w:tcW w:w="30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4F3A49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г) покрытий и перекрытий автостоянок в зданиях, при пролете </w:t>
            </w:r>
            <w:r w:rsidRPr="00D149FC">
              <w:rPr>
                <w:rFonts w:ascii="Times New Roman" w:hAnsi="Times New Roman" w:cs="Times New Roman"/>
                <w:i/>
                <w:iCs/>
                <w:sz w:val="18"/>
                <w:szCs w:val="18"/>
              </w:rPr>
              <w:t>I</w:t>
            </w:r>
            <w:r w:rsidRPr="00D149FC">
              <w:rPr>
                <w:rFonts w:ascii="Times New Roman" w:hAnsi="Times New Roman" w:cs="Times New Roman"/>
                <w:sz w:val="18"/>
                <w:szCs w:val="18"/>
              </w:rPr>
              <w:t xml:space="preserve">, м: </w:t>
            </w:r>
          </w:p>
        </w:tc>
        <w:tc>
          <w:tcPr>
            <w:tcW w:w="19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21FD358F"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9FC6221" w14:textId="77777777" w:rsidR="008104A5" w:rsidRPr="00D149FC" w:rsidRDefault="008104A5">
            <w:pPr>
              <w:pStyle w:val="FORMATTEXT"/>
              <w:jc w:val="center"/>
              <w:rPr>
                <w:rFonts w:ascii="Times New Roman" w:hAnsi="Times New Roman" w:cs="Times New Roman"/>
                <w:sz w:val="18"/>
                <w:szCs w:val="18"/>
              </w:rPr>
            </w:pPr>
          </w:p>
        </w:tc>
        <w:tc>
          <w:tcPr>
            <w:tcW w:w="25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63A60EEB" w14:textId="45C93D02"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Постоянные и длительные, а также нагрузки, указанные в таблице 8.3 с </w:t>
            </w:r>
          </w:p>
        </w:tc>
      </w:tr>
      <w:tr w:rsidR="00D149FC" w:rsidRPr="00D149FC" w14:paraId="31638A67"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65C8144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=6</w:t>
            </w:r>
          </w:p>
        </w:tc>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47BF346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Физиологические </w:t>
            </w: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0D4AEF6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/200 </w:t>
            </w:r>
          </w:p>
        </w:tc>
        <w:tc>
          <w:tcPr>
            <w:tcW w:w="2550" w:type="dxa"/>
            <w:tcBorders>
              <w:top w:val="nil"/>
              <w:left w:val="single" w:sz="6" w:space="0" w:color="auto"/>
              <w:bottom w:val="nil"/>
              <w:right w:val="single" w:sz="6" w:space="0" w:color="auto"/>
            </w:tcBorders>
            <w:tcMar>
              <w:top w:w="114" w:type="dxa"/>
              <w:left w:w="28" w:type="dxa"/>
              <w:bottom w:w="114" w:type="dxa"/>
              <w:right w:w="28" w:type="dxa"/>
            </w:tcMar>
          </w:tcPr>
          <w:p w14:paraId="0ECEDF9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понижающим коэффициентом, равным </w:t>
            </w:r>
          </w:p>
        </w:tc>
      </w:tr>
      <w:tr w:rsidR="00D149FC" w:rsidRPr="00D149FC" w14:paraId="3BA46D95"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52C16B4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=12</w:t>
            </w:r>
          </w:p>
        </w:tc>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613C94A6"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6C1F7DB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/250 </w:t>
            </w:r>
          </w:p>
        </w:tc>
        <w:tc>
          <w:tcPr>
            <w:tcW w:w="2550" w:type="dxa"/>
            <w:tcBorders>
              <w:top w:val="nil"/>
              <w:left w:val="single" w:sz="6" w:space="0" w:color="auto"/>
              <w:bottom w:val="nil"/>
              <w:right w:val="single" w:sz="6" w:space="0" w:color="auto"/>
            </w:tcBorders>
            <w:tcMar>
              <w:top w:w="114" w:type="dxa"/>
              <w:left w:w="28" w:type="dxa"/>
              <w:bottom w:w="114" w:type="dxa"/>
              <w:right w:w="28" w:type="dxa"/>
            </w:tcMar>
          </w:tcPr>
          <w:p w14:paraId="0F25E3E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0,35, и снеговые нагрузки с понижающим </w:t>
            </w:r>
          </w:p>
        </w:tc>
      </w:tr>
      <w:tr w:rsidR="00D149FC" w:rsidRPr="00D149FC" w14:paraId="2D94E3E7" w14:textId="77777777">
        <w:tc>
          <w:tcPr>
            <w:tcW w:w="30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2E0CB91C" w14:textId="2D9ED92D"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00ED6318" w:rsidRPr="00D149FC">
              <w:rPr>
                <w:rFonts w:ascii="Times New Roman" w:hAnsi="Times New Roman" w:cs="Times New Roman"/>
                <w:noProof/>
                <w:position w:val="-8"/>
                <w:sz w:val="18"/>
                <w:szCs w:val="18"/>
              </w:rPr>
              <w:drawing>
                <wp:inline distT="0" distB="0" distL="0" distR="0" wp14:anchorId="668EBA9D" wp14:editId="41B3E682">
                  <wp:extent cx="127000" cy="151130"/>
                  <wp:effectExtent l="0" t="0" r="0" b="0"/>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D149FC">
              <w:rPr>
                <w:rFonts w:ascii="Times New Roman" w:hAnsi="Times New Roman" w:cs="Times New Roman"/>
                <w:sz w:val="18"/>
                <w:szCs w:val="18"/>
              </w:rPr>
              <w:t xml:space="preserve">24 </w:t>
            </w:r>
          </w:p>
        </w:tc>
        <w:tc>
          <w:tcPr>
            <w:tcW w:w="19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392621B1"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06E757D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/300 </w:t>
            </w:r>
          </w:p>
        </w:tc>
        <w:tc>
          <w:tcPr>
            <w:tcW w:w="25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7420E8E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коэффициентом, равным 0,5 </w:t>
            </w:r>
          </w:p>
        </w:tc>
      </w:tr>
      <w:tr w:rsidR="00D149FC" w:rsidRPr="00D149FC" w14:paraId="6291A68E" w14:textId="77777777">
        <w:tc>
          <w:tcPr>
            <w:tcW w:w="30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3F7EF0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Элементы лестниц (марши, площадки, </w:t>
            </w:r>
            <w:proofErr w:type="spellStart"/>
            <w:r w:rsidRPr="00D149FC">
              <w:rPr>
                <w:rFonts w:ascii="Times New Roman" w:hAnsi="Times New Roman" w:cs="Times New Roman"/>
                <w:sz w:val="18"/>
                <w:szCs w:val="18"/>
              </w:rPr>
              <w:t>косоуры</w:t>
            </w:r>
            <w:proofErr w:type="spellEnd"/>
            <w:r w:rsidRPr="00D149FC">
              <w:rPr>
                <w:rFonts w:ascii="Times New Roman" w:hAnsi="Times New Roman" w:cs="Times New Roman"/>
                <w:sz w:val="18"/>
                <w:szCs w:val="18"/>
              </w:rPr>
              <w:t xml:space="preserve">), балконов, </w:t>
            </w:r>
          </w:p>
        </w:tc>
        <w:tc>
          <w:tcPr>
            <w:tcW w:w="19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99AD9A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Эстетико-</w:t>
            </w:r>
          </w:p>
          <w:p w14:paraId="649BE4C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психологические </w:t>
            </w:r>
          </w:p>
        </w:tc>
        <w:tc>
          <w:tcPr>
            <w:tcW w:w="420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BA3B63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Те же, что в позиции 2, перечисление а) </w:t>
            </w:r>
          </w:p>
        </w:tc>
      </w:tr>
      <w:tr w:rsidR="00D149FC" w:rsidRPr="00D149FC" w14:paraId="22F3C26F" w14:textId="77777777">
        <w:tc>
          <w:tcPr>
            <w:tcW w:w="30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08AF823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лоджий </w:t>
            </w:r>
          </w:p>
        </w:tc>
        <w:tc>
          <w:tcPr>
            <w:tcW w:w="19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23F9C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Физиологические </w:t>
            </w:r>
          </w:p>
        </w:tc>
        <w:tc>
          <w:tcPr>
            <w:tcW w:w="420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9364B4E" w14:textId="61FA23BC"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Определяются в соответствии с Д.2.2 </w:t>
            </w:r>
          </w:p>
        </w:tc>
      </w:tr>
      <w:tr w:rsidR="00D149FC" w:rsidRPr="00D149FC" w14:paraId="64B603D8" w14:textId="77777777">
        <w:tc>
          <w:tcPr>
            <w:tcW w:w="30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C76E0A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4 Перемычки и навесные стеновые панели над оконными и дверными проемами (ригели и прогоны остекления) </w:t>
            </w:r>
          </w:p>
        </w:tc>
        <w:tc>
          <w:tcPr>
            <w:tcW w:w="19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95800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Эстетико-</w:t>
            </w:r>
          </w:p>
          <w:p w14:paraId="3D5E1F4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психологические </w:t>
            </w:r>
          </w:p>
        </w:tc>
        <w:tc>
          <w:tcPr>
            <w:tcW w:w="420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E3D02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Те же, что в позиции 2, перечисление а) </w:t>
            </w:r>
          </w:p>
        </w:tc>
      </w:tr>
      <w:tr w:rsidR="00D149FC" w:rsidRPr="00D149FC" w14:paraId="426BE7FD" w14:textId="77777777">
        <w:tc>
          <w:tcPr>
            <w:tcW w:w="9150" w:type="dxa"/>
            <w:gridSpan w:val="4"/>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BE69D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i/>
                <w:iCs/>
                <w:sz w:val="18"/>
                <w:szCs w:val="18"/>
              </w:rPr>
              <w:t>Обозначения, принятые в настоящей таблице:</w:t>
            </w:r>
          </w:p>
          <w:p w14:paraId="64EEED96" w14:textId="77777777" w:rsidR="008104A5" w:rsidRPr="00D149FC" w:rsidRDefault="008104A5">
            <w:pPr>
              <w:pStyle w:val="FORMATTEXT"/>
              <w:rPr>
                <w:rFonts w:ascii="Times New Roman" w:hAnsi="Times New Roman" w:cs="Times New Roman"/>
                <w:sz w:val="18"/>
                <w:szCs w:val="18"/>
              </w:rPr>
            </w:pPr>
          </w:p>
          <w:p w14:paraId="3D1D923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 - расчетный пролет элемента конструкции;</w:t>
            </w:r>
          </w:p>
          <w:p w14:paraId="327E67EC" w14:textId="77777777" w:rsidR="008104A5" w:rsidRPr="00D149FC" w:rsidRDefault="008104A5">
            <w:pPr>
              <w:pStyle w:val="FORMATTEXT"/>
              <w:rPr>
                <w:rFonts w:ascii="Times New Roman" w:hAnsi="Times New Roman" w:cs="Times New Roman"/>
                <w:sz w:val="18"/>
                <w:szCs w:val="18"/>
              </w:rPr>
            </w:pPr>
          </w:p>
          <w:p w14:paraId="3665A7D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i/>
                <w:iCs/>
                <w:sz w:val="18"/>
                <w:szCs w:val="18"/>
              </w:rPr>
              <w:t>а</w:t>
            </w:r>
            <w:r w:rsidRPr="00D149FC">
              <w:rPr>
                <w:rFonts w:ascii="Times New Roman" w:hAnsi="Times New Roman" w:cs="Times New Roman"/>
                <w:sz w:val="18"/>
                <w:szCs w:val="18"/>
              </w:rPr>
              <w:t xml:space="preserve"> - шаг балок или ферм, к которым крепятся подвесные крановые пути.</w:t>
            </w:r>
          </w:p>
          <w:p w14:paraId="74E3EA05" w14:textId="77777777" w:rsidR="008104A5" w:rsidRPr="00D149FC" w:rsidRDefault="008104A5">
            <w:pPr>
              <w:pStyle w:val="FORMATTEXT"/>
              <w:rPr>
                <w:rFonts w:ascii="Times New Roman" w:hAnsi="Times New Roman" w:cs="Times New Roman"/>
                <w:sz w:val="18"/>
                <w:szCs w:val="18"/>
              </w:rPr>
            </w:pPr>
          </w:p>
          <w:p w14:paraId="6695ADA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Примечания</w:t>
            </w:r>
          </w:p>
          <w:p w14:paraId="17332EB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w:t>
            </w:r>
          </w:p>
          <w:p w14:paraId="2194F169" w14:textId="42DBE3DE"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 xml:space="preserve">1 За расчетный пролет </w:t>
            </w:r>
            <w:r w:rsidR="00ED6318" w:rsidRPr="00D149FC">
              <w:rPr>
                <w:rFonts w:ascii="Times New Roman" w:hAnsi="Times New Roman" w:cs="Times New Roman"/>
                <w:noProof/>
                <w:position w:val="-9"/>
                <w:sz w:val="18"/>
                <w:szCs w:val="18"/>
              </w:rPr>
              <w:drawing>
                <wp:inline distT="0" distB="0" distL="0" distR="0" wp14:anchorId="0C99FD84" wp14:editId="43FC587F">
                  <wp:extent cx="103505" cy="182880"/>
                  <wp:effectExtent l="0" t="0" r="0" b="0"/>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103505" cy="182880"/>
                          </a:xfrm>
                          <a:prstGeom prst="rect">
                            <a:avLst/>
                          </a:prstGeom>
                          <a:noFill/>
                          <a:ln>
                            <a:noFill/>
                          </a:ln>
                        </pic:spPr>
                      </pic:pic>
                    </a:graphicData>
                  </a:graphic>
                </wp:inline>
              </w:drawing>
            </w:r>
            <w:r w:rsidRPr="00D149FC">
              <w:rPr>
                <w:rFonts w:ascii="Times New Roman" w:hAnsi="Times New Roman" w:cs="Times New Roman"/>
                <w:sz w:val="18"/>
                <w:szCs w:val="18"/>
              </w:rPr>
              <w:t>элемента конструкции принимается расстояние между точками опирания элемента, назначаемое при расчетах конструкций.</w:t>
            </w:r>
          </w:p>
          <w:p w14:paraId="69FE206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w:t>
            </w:r>
          </w:p>
          <w:p w14:paraId="552F339D" w14:textId="42C7F9D1"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Для консоли вместо </w:t>
            </w:r>
            <w:r w:rsidR="00ED6318" w:rsidRPr="00D149FC">
              <w:rPr>
                <w:rFonts w:ascii="Times New Roman" w:hAnsi="Times New Roman" w:cs="Times New Roman"/>
                <w:noProof/>
                <w:position w:val="-9"/>
                <w:sz w:val="18"/>
                <w:szCs w:val="18"/>
              </w:rPr>
              <w:drawing>
                <wp:inline distT="0" distB="0" distL="0" distR="0" wp14:anchorId="0A9F7AB0" wp14:editId="52D14EC7">
                  <wp:extent cx="103505" cy="182880"/>
                  <wp:effectExtent l="0" t="0" r="0" b="0"/>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103505" cy="182880"/>
                          </a:xfrm>
                          <a:prstGeom prst="rect">
                            <a:avLst/>
                          </a:prstGeom>
                          <a:noFill/>
                          <a:ln>
                            <a:noFill/>
                          </a:ln>
                        </pic:spPr>
                      </pic:pic>
                    </a:graphicData>
                  </a:graphic>
                </wp:inline>
              </w:drawing>
            </w:r>
            <w:r w:rsidRPr="00D149FC">
              <w:rPr>
                <w:rFonts w:ascii="Times New Roman" w:hAnsi="Times New Roman" w:cs="Times New Roman"/>
                <w:sz w:val="18"/>
                <w:szCs w:val="18"/>
              </w:rPr>
              <w:t>следует принимать удвоенный ее вылет.</w:t>
            </w:r>
          </w:p>
          <w:p w14:paraId="0EDC007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w:t>
            </w:r>
          </w:p>
          <w:p w14:paraId="290A23A1" w14:textId="2854D290"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Для </w:t>
            </w:r>
            <w:proofErr w:type="spellStart"/>
            <w:r w:rsidRPr="00D149FC">
              <w:rPr>
                <w:rFonts w:ascii="Times New Roman" w:hAnsi="Times New Roman" w:cs="Times New Roman"/>
                <w:sz w:val="18"/>
                <w:szCs w:val="18"/>
              </w:rPr>
              <w:t>безбалочного</w:t>
            </w:r>
            <w:proofErr w:type="spellEnd"/>
            <w:r w:rsidRPr="00D149FC">
              <w:rPr>
                <w:rFonts w:ascii="Times New Roman" w:hAnsi="Times New Roman" w:cs="Times New Roman"/>
                <w:sz w:val="18"/>
                <w:szCs w:val="18"/>
              </w:rPr>
              <w:t xml:space="preserve"> железобетонного перекрытия за пролет </w:t>
            </w:r>
            <w:r w:rsidR="00ED6318" w:rsidRPr="00D149FC">
              <w:rPr>
                <w:rFonts w:ascii="Times New Roman" w:hAnsi="Times New Roman" w:cs="Times New Roman"/>
                <w:noProof/>
                <w:position w:val="-9"/>
                <w:sz w:val="18"/>
                <w:szCs w:val="18"/>
              </w:rPr>
              <w:drawing>
                <wp:inline distT="0" distB="0" distL="0" distR="0" wp14:anchorId="23325B3A" wp14:editId="32134542">
                  <wp:extent cx="103505" cy="182880"/>
                  <wp:effectExtent l="0" t="0" r="0" b="0"/>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103505" cy="182880"/>
                          </a:xfrm>
                          <a:prstGeom prst="rect">
                            <a:avLst/>
                          </a:prstGeom>
                          <a:noFill/>
                          <a:ln>
                            <a:noFill/>
                          </a:ln>
                        </pic:spPr>
                      </pic:pic>
                    </a:graphicData>
                  </a:graphic>
                </wp:inline>
              </w:drawing>
            </w:r>
            <w:r w:rsidRPr="00D149FC">
              <w:rPr>
                <w:rFonts w:ascii="Times New Roman" w:hAnsi="Times New Roman" w:cs="Times New Roman"/>
                <w:sz w:val="18"/>
                <w:szCs w:val="18"/>
              </w:rPr>
              <w:t>следует принимать:</w:t>
            </w:r>
          </w:p>
          <w:p w14:paraId="0505A7E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w:t>
            </w:r>
          </w:p>
          <w:p w14:paraId="4506857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а) в монолитной конструкции - расстояние между осями колонн;</w:t>
            </w:r>
          </w:p>
          <w:p w14:paraId="263BAD9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w:t>
            </w:r>
          </w:p>
          <w:p w14:paraId="5A7FD8B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б) в сборной конструкции:</w:t>
            </w:r>
          </w:p>
          <w:p w14:paraId="75A8DFC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w:t>
            </w:r>
          </w:p>
          <w:p w14:paraId="6A9DE18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для ригелей рам - расстояние между осями колонн;</w:t>
            </w:r>
          </w:p>
          <w:p w14:paraId="45E305F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w:t>
            </w:r>
          </w:p>
          <w:p w14:paraId="316988F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для квадратных в плане пролетных плит - размер диагонали плиты;</w:t>
            </w:r>
          </w:p>
          <w:p w14:paraId="38B90FB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w:t>
            </w:r>
          </w:p>
          <w:p w14:paraId="2E9D26C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для прямоугольных в плане пролетных плит с отношением сторон более 1,5:1 - размер большей стороны плиты.</w:t>
            </w:r>
          </w:p>
          <w:p w14:paraId="5DE5F384" w14:textId="77777777" w:rsidR="008104A5" w:rsidRPr="00D149FC" w:rsidRDefault="008104A5">
            <w:pPr>
              <w:pStyle w:val="FORMATTEXT"/>
              <w:rPr>
                <w:rFonts w:ascii="Times New Roman" w:hAnsi="Times New Roman" w:cs="Times New Roman"/>
                <w:sz w:val="18"/>
                <w:szCs w:val="18"/>
              </w:rPr>
            </w:pPr>
          </w:p>
          <w:p w14:paraId="1404B6C0" w14:textId="54924BA4"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Для промежуточных значений </w:t>
            </w: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 в позиции 2, перечисление а), предельные прогибы следует определять линейной интерполяцией, учитывая требования Д.1.7 приложения Д.</w:t>
            </w:r>
          </w:p>
          <w:p w14:paraId="13E3943B" w14:textId="77777777" w:rsidR="008104A5" w:rsidRPr="00D149FC" w:rsidRDefault="008104A5">
            <w:pPr>
              <w:pStyle w:val="FORMATTEXT"/>
              <w:rPr>
                <w:rFonts w:ascii="Times New Roman" w:hAnsi="Times New Roman" w:cs="Times New Roman"/>
                <w:sz w:val="18"/>
                <w:szCs w:val="18"/>
              </w:rPr>
            </w:pPr>
          </w:p>
          <w:p w14:paraId="1CBA62E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3 В позиции 2, перечисление а), цифры, указанные в скобках, следует принимать при высоте помещений до 6 м включительно.</w:t>
            </w:r>
          </w:p>
          <w:p w14:paraId="35718FCA" w14:textId="77777777" w:rsidR="008104A5" w:rsidRPr="00D149FC" w:rsidRDefault="008104A5">
            <w:pPr>
              <w:pStyle w:val="FORMATTEXT"/>
              <w:rPr>
                <w:rFonts w:ascii="Times New Roman" w:hAnsi="Times New Roman" w:cs="Times New Roman"/>
                <w:sz w:val="18"/>
                <w:szCs w:val="18"/>
              </w:rPr>
            </w:pPr>
          </w:p>
          <w:p w14:paraId="1D8F1972" w14:textId="1C10241F"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4 Особенности вычисления прогибов по позиции 2, перечисление б), указаны в Д.1.8 приложения Д.</w:t>
            </w:r>
          </w:p>
          <w:p w14:paraId="15CFE6BC" w14:textId="77777777" w:rsidR="008104A5" w:rsidRPr="00D149FC" w:rsidRDefault="008104A5">
            <w:pPr>
              <w:pStyle w:val="FORMATTEXT"/>
              <w:rPr>
                <w:rFonts w:ascii="Times New Roman" w:hAnsi="Times New Roman" w:cs="Times New Roman"/>
                <w:sz w:val="18"/>
                <w:szCs w:val="18"/>
              </w:rPr>
            </w:pPr>
          </w:p>
          <w:p w14:paraId="63D3763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5 При ограничении прогибов эстетико-психологическими требованиями допускается пролет </w:t>
            </w: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 принимать равным расстоянию между внутренними поверхностями несущих стен (или колонн).</w:t>
            </w:r>
          </w:p>
        </w:tc>
      </w:tr>
    </w:tbl>
    <w:p w14:paraId="40AFA8FB"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2DF27762"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7F794D19" w14:textId="76D5366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3, 5).</w:t>
      </w:r>
    </w:p>
    <w:p w14:paraId="6B8FC013" w14:textId="77777777" w:rsidR="008104A5" w:rsidRPr="00D149FC" w:rsidRDefault="008104A5">
      <w:pPr>
        <w:pStyle w:val="FORMATTEXT"/>
        <w:ind w:firstLine="568"/>
        <w:jc w:val="both"/>
        <w:rPr>
          <w:rFonts w:ascii="Times New Roman" w:hAnsi="Times New Roman" w:cs="Times New Roman"/>
        </w:rPr>
      </w:pPr>
    </w:p>
    <w:p w14:paraId="04C88CD2" w14:textId="530F1AE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Д.2.2 Физиологические требования</w:t>
      </w:r>
      <w:r w:rsidRPr="00D149FC">
        <w:rPr>
          <w:rFonts w:ascii="Times New Roman" w:hAnsi="Times New Roman" w:cs="Times New Roman"/>
        </w:rPr>
        <w:t xml:space="preserve"> </w:t>
      </w:r>
    </w:p>
    <w:p w14:paraId="2BF981B7"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1DF2157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Предельные прогибы элементов перекрытий (балок, ригелей, плит), лестниц, балконов, лоджий, помещений жилых и общественных зданий, а также бытовых помещений производственных зданий исходя из физиологических требований (от людей, возбуждающих колебания) следует определять по формуле</w:t>
      </w:r>
    </w:p>
    <w:p w14:paraId="6B2E0A62" w14:textId="77777777" w:rsidR="008104A5" w:rsidRPr="00D149FC" w:rsidRDefault="008104A5">
      <w:pPr>
        <w:pStyle w:val="FORMATTEXT"/>
        <w:ind w:firstLine="568"/>
        <w:jc w:val="both"/>
        <w:rPr>
          <w:rFonts w:ascii="Times New Roman" w:hAnsi="Times New Roman" w:cs="Times New Roman"/>
        </w:rPr>
      </w:pPr>
    </w:p>
    <w:p w14:paraId="60514C7B" w14:textId="5E347622"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9"/>
        </w:rPr>
        <w:drawing>
          <wp:inline distT="0" distB="0" distL="0" distR="0" wp14:anchorId="5DE276C4" wp14:editId="49D07C11">
            <wp:extent cx="1454785" cy="445135"/>
            <wp:effectExtent l="0" t="0" r="0" b="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1454785" cy="44513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(Д.1) </w:t>
      </w:r>
    </w:p>
    <w:p w14:paraId="29F006B1"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p w14:paraId="783D7F60" w14:textId="55218B8C"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8"/>
        </w:rPr>
        <w:drawing>
          <wp:inline distT="0" distB="0" distL="0" distR="0" wp14:anchorId="53F32DF8" wp14:editId="7B10F8B1">
            <wp:extent cx="142875" cy="158750"/>
            <wp:effectExtent l="0" t="0" r="0" b="0"/>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 xml:space="preserve">- ускорение свободного падения; </w:t>
      </w:r>
    </w:p>
    <w:p w14:paraId="14624A3B" w14:textId="7FAEC06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р</w:t>
      </w:r>
      <w:r w:rsidRPr="00D149FC">
        <w:rPr>
          <w:rFonts w:ascii="Times New Roman" w:hAnsi="Times New Roman" w:cs="Times New Roman"/>
        </w:rPr>
        <w:t xml:space="preserve"> - нормативное значение нагрузки от людей, возбуждающих колебания, принимаемое по таблице Д.2;</w:t>
      </w:r>
    </w:p>
    <w:p w14:paraId="19C6844A" w14:textId="77777777" w:rsidR="008104A5" w:rsidRPr="00D149FC" w:rsidRDefault="008104A5">
      <w:pPr>
        <w:pStyle w:val="FORMATTEXT"/>
        <w:ind w:firstLine="568"/>
        <w:jc w:val="both"/>
        <w:rPr>
          <w:rFonts w:ascii="Times New Roman" w:hAnsi="Times New Roman" w:cs="Times New Roman"/>
        </w:rPr>
      </w:pPr>
    </w:p>
    <w:p w14:paraId="1130237E" w14:textId="3AC0C806"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i/>
          <w:iCs/>
          <w:noProof/>
          <w:position w:val="-9"/>
        </w:rPr>
        <w:drawing>
          <wp:inline distT="0" distB="0" distL="0" distR="0" wp14:anchorId="33376B18" wp14:editId="5D69B139">
            <wp:extent cx="142875" cy="182880"/>
            <wp:effectExtent l="0" t="0" r="0" b="0"/>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142875" cy="182880"/>
                    </a:xfrm>
                    <a:prstGeom prst="rect">
                      <a:avLst/>
                    </a:prstGeom>
                    <a:noFill/>
                    <a:ln>
                      <a:noFill/>
                    </a:ln>
                  </pic:spPr>
                </pic:pic>
              </a:graphicData>
            </a:graphic>
          </wp:inline>
        </w:drawing>
      </w:r>
      <w:r w:rsidR="000348ED" w:rsidRPr="00D149FC">
        <w:rPr>
          <w:rFonts w:ascii="Times New Roman" w:hAnsi="Times New Roman" w:cs="Times New Roman"/>
        </w:rPr>
        <w:t>- нагрузки на перекрытия, принимаемые по таблице Д.2;</w:t>
      </w:r>
    </w:p>
    <w:p w14:paraId="7ECE52EA" w14:textId="77777777" w:rsidR="008104A5" w:rsidRPr="00D149FC" w:rsidRDefault="008104A5">
      <w:pPr>
        <w:pStyle w:val="FORMATTEXT"/>
        <w:ind w:firstLine="568"/>
        <w:jc w:val="both"/>
        <w:rPr>
          <w:rFonts w:ascii="Times New Roman" w:hAnsi="Times New Roman" w:cs="Times New Roman"/>
        </w:rPr>
      </w:pPr>
    </w:p>
    <w:p w14:paraId="4C4FD96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q</w:t>
      </w:r>
      <w:r w:rsidRPr="00D149FC">
        <w:rPr>
          <w:rFonts w:ascii="Times New Roman" w:hAnsi="Times New Roman" w:cs="Times New Roman"/>
        </w:rPr>
        <w:t xml:space="preserve"> - нормативное значение нагрузки от веса рассчитываемого элемента и опирающихся на него конструкций;</w:t>
      </w:r>
    </w:p>
    <w:p w14:paraId="2E547B78" w14:textId="77777777" w:rsidR="008104A5" w:rsidRPr="00D149FC" w:rsidRDefault="008104A5">
      <w:pPr>
        <w:pStyle w:val="FORMATTEXT"/>
        <w:ind w:firstLine="568"/>
        <w:jc w:val="both"/>
        <w:rPr>
          <w:rFonts w:ascii="Times New Roman" w:hAnsi="Times New Roman" w:cs="Times New Roman"/>
        </w:rPr>
      </w:pPr>
    </w:p>
    <w:p w14:paraId="04B11F36" w14:textId="6A9E105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n</w:t>
      </w:r>
      <w:r w:rsidRPr="00D149FC">
        <w:rPr>
          <w:rFonts w:ascii="Times New Roman" w:hAnsi="Times New Roman" w:cs="Times New Roman"/>
        </w:rPr>
        <w:t xml:space="preserve"> - частота приложения нагрузки при ходьбе человека, принимаемая по таблице Д.2;</w:t>
      </w:r>
    </w:p>
    <w:p w14:paraId="1A06FF7C" w14:textId="77777777" w:rsidR="008104A5" w:rsidRPr="00D149FC" w:rsidRDefault="008104A5">
      <w:pPr>
        <w:pStyle w:val="FORMATTEXT"/>
        <w:ind w:firstLine="568"/>
        <w:jc w:val="both"/>
        <w:rPr>
          <w:rFonts w:ascii="Times New Roman" w:hAnsi="Times New Roman" w:cs="Times New Roman"/>
        </w:rPr>
      </w:pPr>
    </w:p>
    <w:p w14:paraId="15FA2A88" w14:textId="787C94E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b</w:t>
      </w:r>
      <w:r w:rsidRPr="00D149FC">
        <w:rPr>
          <w:rFonts w:ascii="Times New Roman" w:hAnsi="Times New Roman" w:cs="Times New Roman"/>
        </w:rPr>
        <w:t xml:space="preserve"> - коэффициент, принимаемый по таблице Д.2.</w:t>
      </w:r>
    </w:p>
    <w:p w14:paraId="393E6B6A" w14:textId="77777777" w:rsidR="008104A5" w:rsidRPr="00D149FC" w:rsidRDefault="008104A5">
      <w:pPr>
        <w:pStyle w:val="FORMATTEXT"/>
        <w:ind w:firstLine="568"/>
        <w:jc w:val="both"/>
        <w:rPr>
          <w:rFonts w:ascii="Times New Roman" w:hAnsi="Times New Roman" w:cs="Times New Roman"/>
        </w:rPr>
      </w:pPr>
    </w:p>
    <w:p w14:paraId="2AAB8A57"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Д.2 </w:t>
      </w:r>
    </w:p>
    <w:p w14:paraId="11E6F45D"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2850"/>
        <w:gridCol w:w="1350"/>
        <w:gridCol w:w="1650"/>
        <w:gridCol w:w="900"/>
        <w:gridCol w:w="1800"/>
      </w:tblGrid>
      <w:tr w:rsidR="00D149FC" w:rsidRPr="00D149FC" w14:paraId="1CD2B738" w14:textId="77777777">
        <w:tc>
          <w:tcPr>
            <w:tcW w:w="28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0EFF899" w14:textId="3547F56A"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Помещения, принимаемые по таблице 8.3</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120CEA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р</w:t>
            </w:r>
            <w:r w:rsidRPr="00D149FC">
              <w:rPr>
                <w:rFonts w:ascii="Times New Roman" w:hAnsi="Times New Roman" w:cs="Times New Roman"/>
                <w:sz w:val="18"/>
                <w:szCs w:val="18"/>
              </w:rPr>
              <w:t xml:space="preserve">, кПа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A420E0" w14:textId="324BE60F"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i/>
                <w:iCs/>
                <w:noProof/>
                <w:position w:val="-9"/>
                <w:sz w:val="18"/>
                <w:szCs w:val="18"/>
              </w:rPr>
              <w:drawing>
                <wp:inline distT="0" distB="0" distL="0" distR="0" wp14:anchorId="7014560D" wp14:editId="2A0F9174">
                  <wp:extent cx="142875" cy="182880"/>
                  <wp:effectExtent l="0" t="0" r="0" b="0"/>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142875" cy="182880"/>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 кПа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D8E0D2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n</w:t>
            </w:r>
            <w:r w:rsidRPr="00D149FC">
              <w:rPr>
                <w:rFonts w:ascii="Times New Roman" w:hAnsi="Times New Roman" w:cs="Times New Roman"/>
                <w:sz w:val="18"/>
                <w:szCs w:val="18"/>
              </w:rPr>
              <w:t xml:space="preserve">, Гц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D9BCB4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b</w:t>
            </w:r>
            <w:r w:rsidRPr="00D149FC">
              <w:rPr>
                <w:rFonts w:ascii="Times New Roman" w:hAnsi="Times New Roman" w:cs="Times New Roman"/>
                <w:sz w:val="18"/>
                <w:szCs w:val="18"/>
              </w:rPr>
              <w:t xml:space="preserve"> </w:t>
            </w:r>
          </w:p>
        </w:tc>
      </w:tr>
      <w:tr w:rsidR="00D149FC" w:rsidRPr="00D149FC" w14:paraId="57194F63" w14:textId="77777777">
        <w:tc>
          <w:tcPr>
            <w:tcW w:w="28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CB90F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Позиции 1, 2, кроме классных и бытовых</w:t>
            </w:r>
          </w:p>
          <w:p w14:paraId="4E847732" w14:textId="77777777" w:rsidR="008104A5" w:rsidRPr="00D149FC" w:rsidRDefault="008104A5">
            <w:pPr>
              <w:pStyle w:val="FORMATTEXT"/>
              <w:rPr>
                <w:rFonts w:ascii="Times New Roman" w:hAnsi="Times New Roman" w:cs="Times New Roman"/>
                <w:sz w:val="18"/>
                <w:szCs w:val="18"/>
              </w:rPr>
            </w:pPr>
          </w:p>
          <w:p w14:paraId="4ADD867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Позиции 3, </w:t>
            </w:r>
            <w:proofErr w:type="gramStart"/>
            <w:r w:rsidRPr="00D149FC">
              <w:rPr>
                <w:rFonts w:ascii="Times New Roman" w:hAnsi="Times New Roman" w:cs="Times New Roman"/>
                <w:sz w:val="18"/>
                <w:szCs w:val="18"/>
              </w:rPr>
              <w:t>4,</w:t>
            </w:r>
            <w:r w:rsidRPr="00D149FC">
              <w:rPr>
                <w:rFonts w:ascii="Times New Roman" w:hAnsi="Times New Roman" w:cs="Times New Roman"/>
                <w:i/>
                <w:iCs/>
                <w:sz w:val="18"/>
                <w:szCs w:val="18"/>
              </w:rPr>
              <w:t>а</w:t>
            </w:r>
            <w:proofErr w:type="gramEnd"/>
            <w:r w:rsidRPr="00D149FC">
              <w:rPr>
                <w:rFonts w:ascii="Times New Roman" w:hAnsi="Times New Roman" w:cs="Times New Roman"/>
                <w:sz w:val="18"/>
                <w:szCs w:val="18"/>
              </w:rPr>
              <w:t>, 9,</w:t>
            </w:r>
            <w:r w:rsidRPr="00D149FC">
              <w:rPr>
                <w:rFonts w:ascii="Times New Roman" w:hAnsi="Times New Roman" w:cs="Times New Roman"/>
                <w:i/>
                <w:iCs/>
                <w:sz w:val="18"/>
                <w:szCs w:val="18"/>
              </w:rPr>
              <w:t>б</w:t>
            </w:r>
            <w:r w:rsidRPr="00D149FC">
              <w:rPr>
                <w:rFonts w:ascii="Times New Roman" w:hAnsi="Times New Roman" w:cs="Times New Roman"/>
                <w:sz w:val="18"/>
                <w:szCs w:val="18"/>
              </w:rPr>
              <w:t>, 10,</w:t>
            </w:r>
            <w:r w:rsidRPr="00D149FC">
              <w:rPr>
                <w:rFonts w:ascii="Times New Roman" w:hAnsi="Times New Roman" w:cs="Times New Roman"/>
                <w:i/>
                <w:iCs/>
                <w:sz w:val="18"/>
                <w:szCs w:val="18"/>
              </w:rPr>
              <w:t>б</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F7D54A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0,25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B123AF8" w14:textId="4E8BB3F5"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Принимают по таблице 8.3 с понижающим коэффициентом, равным 0,35 </w:t>
            </w:r>
          </w:p>
          <w:p w14:paraId="556D0380" w14:textId="77777777" w:rsidR="008104A5" w:rsidRPr="00D149FC" w:rsidRDefault="008104A5">
            <w:pPr>
              <w:pStyle w:val="FORMATTEXT"/>
              <w:rPr>
                <w:rFonts w:ascii="Times New Roman" w:hAnsi="Times New Roman" w:cs="Times New Roman"/>
                <w:sz w:val="18"/>
                <w:szCs w:val="18"/>
              </w:rPr>
            </w:pP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2C234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253776D" w14:textId="0783CA19"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22"/>
                <w:sz w:val="24"/>
                <w:szCs w:val="24"/>
              </w:rPr>
              <w:drawing>
                <wp:inline distT="0" distB="0" distL="0" distR="0" wp14:anchorId="573624DC" wp14:editId="4B11DE23">
                  <wp:extent cx="787400" cy="524510"/>
                  <wp:effectExtent l="0" t="0" r="0" b="0"/>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787400" cy="524510"/>
                          </a:xfrm>
                          <a:prstGeom prst="rect">
                            <a:avLst/>
                          </a:prstGeom>
                          <a:noFill/>
                          <a:ln>
                            <a:noFill/>
                          </a:ln>
                        </pic:spPr>
                      </pic:pic>
                    </a:graphicData>
                  </a:graphic>
                </wp:inline>
              </w:drawing>
            </w:r>
          </w:p>
        </w:tc>
      </w:tr>
      <w:tr w:rsidR="00D149FC" w:rsidRPr="00D149FC" w14:paraId="54A06A8A" w14:textId="77777777">
        <w:tc>
          <w:tcPr>
            <w:tcW w:w="28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1076B0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Позиция 2 - классные и бытовые</w:t>
            </w:r>
          </w:p>
          <w:p w14:paraId="14A2934A" w14:textId="77777777" w:rsidR="008104A5" w:rsidRPr="00D149FC" w:rsidRDefault="008104A5">
            <w:pPr>
              <w:pStyle w:val="FORMATTEXT"/>
              <w:rPr>
                <w:rFonts w:ascii="Times New Roman" w:hAnsi="Times New Roman" w:cs="Times New Roman"/>
                <w:sz w:val="18"/>
                <w:szCs w:val="18"/>
              </w:rPr>
            </w:pPr>
          </w:p>
          <w:p w14:paraId="3BF92EE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Позиции </w:t>
            </w:r>
            <w:proofErr w:type="gramStart"/>
            <w:r w:rsidRPr="00D149FC">
              <w:rPr>
                <w:rFonts w:ascii="Times New Roman" w:hAnsi="Times New Roman" w:cs="Times New Roman"/>
                <w:sz w:val="18"/>
                <w:szCs w:val="18"/>
              </w:rPr>
              <w:t>4,</w:t>
            </w:r>
            <w:r w:rsidRPr="00D149FC">
              <w:rPr>
                <w:rFonts w:ascii="Times New Roman" w:hAnsi="Times New Roman" w:cs="Times New Roman"/>
                <w:i/>
                <w:iCs/>
                <w:sz w:val="18"/>
                <w:szCs w:val="18"/>
              </w:rPr>
              <w:t>б</w:t>
            </w:r>
            <w:proofErr w:type="gramEnd"/>
            <w:r w:rsidRPr="00D149FC">
              <w:rPr>
                <w:rFonts w:ascii="Times New Roman" w:hAnsi="Times New Roman" w:cs="Times New Roman"/>
                <w:i/>
                <w:iCs/>
                <w:sz w:val="18"/>
                <w:szCs w:val="18"/>
              </w:rPr>
              <w:t>-г</w:t>
            </w:r>
            <w:r w:rsidRPr="00D149FC">
              <w:rPr>
                <w:rFonts w:ascii="Times New Roman" w:hAnsi="Times New Roman" w:cs="Times New Roman"/>
                <w:sz w:val="18"/>
                <w:szCs w:val="18"/>
              </w:rPr>
              <w:t>, кроме танцевальных</w:t>
            </w:r>
          </w:p>
          <w:p w14:paraId="618897DC" w14:textId="77777777" w:rsidR="008104A5" w:rsidRPr="00D149FC" w:rsidRDefault="008104A5">
            <w:pPr>
              <w:pStyle w:val="FORMATTEXT"/>
              <w:rPr>
                <w:rFonts w:ascii="Times New Roman" w:hAnsi="Times New Roman" w:cs="Times New Roman"/>
                <w:sz w:val="18"/>
                <w:szCs w:val="18"/>
              </w:rPr>
            </w:pPr>
          </w:p>
          <w:p w14:paraId="5036CFE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Позиции </w:t>
            </w:r>
            <w:proofErr w:type="gramStart"/>
            <w:r w:rsidRPr="00D149FC">
              <w:rPr>
                <w:rFonts w:ascii="Times New Roman" w:hAnsi="Times New Roman" w:cs="Times New Roman"/>
                <w:sz w:val="18"/>
                <w:szCs w:val="18"/>
              </w:rPr>
              <w:t>9,</w:t>
            </w:r>
            <w:r w:rsidRPr="00D149FC">
              <w:rPr>
                <w:rFonts w:ascii="Times New Roman" w:hAnsi="Times New Roman" w:cs="Times New Roman"/>
                <w:i/>
                <w:iCs/>
                <w:sz w:val="18"/>
                <w:szCs w:val="18"/>
              </w:rPr>
              <w:t>а</w:t>
            </w:r>
            <w:proofErr w:type="gramEnd"/>
            <w:r w:rsidRPr="00D149FC">
              <w:rPr>
                <w:rFonts w:ascii="Times New Roman" w:hAnsi="Times New Roman" w:cs="Times New Roman"/>
                <w:sz w:val="18"/>
                <w:szCs w:val="18"/>
              </w:rPr>
              <w:t>, 10,</w:t>
            </w:r>
            <w:r w:rsidRPr="00D149FC">
              <w:rPr>
                <w:rFonts w:ascii="Times New Roman" w:hAnsi="Times New Roman" w:cs="Times New Roman"/>
                <w:i/>
                <w:iCs/>
                <w:sz w:val="18"/>
                <w:szCs w:val="18"/>
              </w:rPr>
              <w:t>а</w:t>
            </w:r>
            <w:r w:rsidRPr="00D149FC">
              <w:rPr>
                <w:rFonts w:ascii="Times New Roman" w:hAnsi="Times New Roman" w:cs="Times New Roman"/>
                <w:sz w:val="18"/>
                <w:szCs w:val="18"/>
              </w:rPr>
              <w:t>, 12, 13</w:t>
            </w:r>
          </w:p>
        </w:tc>
        <w:tc>
          <w:tcPr>
            <w:tcW w:w="13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1D2A9D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0,5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3045EF6" w14:textId="468F362F"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Принимают по таблице 8.3 с понижающим коэффициентом, равным 0,35</w:t>
            </w:r>
          </w:p>
          <w:p w14:paraId="59BBACA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FDB5FB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1,5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DF46A57" w14:textId="02B78039"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22"/>
                <w:sz w:val="24"/>
                <w:szCs w:val="24"/>
              </w:rPr>
              <w:drawing>
                <wp:inline distT="0" distB="0" distL="0" distR="0" wp14:anchorId="5330FABD" wp14:editId="092F9D70">
                  <wp:extent cx="787400" cy="524510"/>
                  <wp:effectExtent l="0" t="0" r="0" b="0"/>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787400" cy="524510"/>
                          </a:xfrm>
                          <a:prstGeom prst="rect">
                            <a:avLst/>
                          </a:prstGeom>
                          <a:noFill/>
                          <a:ln>
                            <a:noFill/>
                          </a:ln>
                        </pic:spPr>
                      </pic:pic>
                    </a:graphicData>
                  </a:graphic>
                </wp:inline>
              </w:drawing>
            </w:r>
          </w:p>
        </w:tc>
      </w:tr>
      <w:tr w:rsidR="00D149FC" w:rsidRPr="00D149FC" w14:paraId="78BD4AEC" w14:textId="77777777">
        <w:tc>
          <w:tcPr>
            <w:tcW w:w="8550" w:type="dxa"/>
            <w:gridSpan w:val="5"/>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011FE82" w14:textId="159C09CC"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i/>
                <w:iCs/>
                <w:sz w:val="18"/>
                <w:szCs w:val="18"/>
              </w:rPr>
              <w:t xml:space="preserve">Обозначения, принятые в </w:t>
            </w:r>
            <w:r w:rsidRPr="00D149FC">
              <w:rPr>
                <w:rFonts w:ascii="Times New Roman" w:hAnsi="Times New Roman" w:cs="Times New Roman"/>
                <w:sz w:val="18"/>
                <w:szCs w:val="18"/>
              </w:rPr>
              <w:t>таблице Д.2</w:t>
            </w:r>
            <w:r w:rsidRPr="00D149FC">
              <w:rPr>
                <w:rFonts w:ascii="Times New Roman" w:hAnsi="Times New Roman" w:cs="Times New Roman"/>
                <w:i/>
                <w:iCs/>
                <w:sz w:val="18"/>
                <w:szCs w:val="18"/>
              </w:rPr>
              <w:t>:</w:t>
            </w:r>
          </w:p>
          <w:p w14:paraId="1D5D8411" w14:textId="77777777" w:rsidR="008104A5" w:rsidRPr="00D149FC" w:rsidRDefault="008104A5">
            <w:pPr>
              <w:pStyle w:val="FORMATTEXT"/>
              <w:jc w:val="both"/>
              <w:rPr>
                <w:rFonts w:ascii="Times New Roman" w:hAnsi="Times New Roman" w:cs="Times New Roman"/>
                <w:sz w:val="18"/>
                <w:szCs w:val="18"/>
              </w:rPr>
            </w:pPr>
          </w:p>
          <w:p w14:paraId="27A0348D"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i/>
                <w:iCs/>
                <w:sz w:val="18"/>
                <w:szCs w:val="18"/>
              </w:rPr>
              <w:t>Q</w:t>
            </w:r>
            <w:r w:rsidRPr="00D149FC">
              <w:rPr>
                <w:rFonts w:ascii="Times New Roman" w:hAnsi="Times New Roman" w:cs="Times New Roman"/>
                <w:sz w:val="18"/>
                <w:szCs w:val="18"/>
              </w:rPr>
              <w:t xml:space="preserve"> - вес одного человека, принимаемый равным 0,8 кН;</w:t>
            </w:r>
          </w:p>
          <w:p w14:paraId="480CDDCA" w14:textId="77777777" w:rsidR="008104A5" w:rsidRPr="00D149FC" w:rsidRDefault="008104A5">
            <w:pPr>
              <w:pStyle w:val="FORMATTEXT"/>
              <w:jc w:val="both"/>
              <w:rPr>
                <w:rFonts w:ascii="Times New Roman" w:hAnsi="Times New Roman" w:cs="Times New Roman"/>
                <w:sz w:val="18"/>
                <w:szCs w:val="18"/>
              </w:rPr>
            </w:pPr>
          </w:p>
          <w:p w14:paraId="30A55CAF" w14:textId="0DD3D35C"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w:t>
            </w:r>
            <w:r w:rsidR="00ED6318" w:rsidRPr="00D149FC">
              <w:rPr>
                <w:rFonts w:ascii="Times New Roman" w:hAnsi="Times New Roman" w:cs="Times New Roman"/>
                <w:noProof/>
                <w:position w:val="-7"/>
                <w:sz w:val="18"/>
                <w:szCs w:val="18"/>
              </w:rPr>
              <w:drawing>
                <wp:inline distT="0" distB="0" distL="0" distR="0" wp14:anchorId="1910174E" wp14:editId="62811A1E">
                  <wp:extent cx="142875" cy="142875"/>
                  <wp:effectExtent l="0" t="0" r="0" b="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149FC">
              <w:rPr>
                <w:rFonts w:ascii="Times New Roman" w:hAnsi="Times New Roman" w:cs="Times New Roman"/>
                <w:sz w:val="18"/>
                <w:szCs w:val="18"/>
              </w:rPr>
              <w:t>- коэффициент, принимаемый равным 1,0 для элементов, рассчитываемых по балочной схеме, 0,5 - в остальных случаях (например, при опирании плит по трем или четырем сторонам);</w:t>
            </w:r>
          </w:p>
          <w:p w14:paraId="52E1784B" w14:textId="77777777" w:rsidR="008104A5" w:rsidRPr="00D149FC" w:rsidRDefault="008104A5">
            <w:pPr>
              <w:pStyle w:val="FORMATTEXT"/>
              <w:jc w:val="both"/>
              <w:rPr>
                <w:rFonts w:ascii="Times New Roman" w:hAnsi="Times New Roman" w:cs="Times New Roman"/>
                <w:sz w:val="18"/>
                <w:szCs w:val="18"/>
              </w:rPr>
            </w:pPr>
          </w:p>
          <w:p w14:paraId="2ED0C378" w14:textId="4AC8BC0D"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w:t>
            </w:r>
            <w:r w:rsidR="00ED6318" w:rsidRPr="00D149FC">
              <w:rPr>
                <w:rFonts w:ascii="Times New Roman" w:hAnsi="Times New Roman" w:cs="Times New Roman"/>
                <w:noProof/>
                <w:position w:val="-7"/>
                <w:sz w:val="18"/>
                <w:szCs w:val="18"/>
              </w:rPr>
              <w:drawing>
                <wp:inline distT="0" distB="0" distL="0" distR="0" wp14:anchorId="195ABB5E" wp14:editId="3430AF7A">
                  <wp:extent cx="127000" cy="142875"/>
                  <wp:effectExtent l="0" t="0" r="0"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27000" cy="142875"/>
                          </a:xfrm>
                          <a:prstGeom prst="rect">
                            <a:avLst/>
                          </a:prstGeom>
                          <a:noFill/>
                          <a:ln>
                            <a:noFill/>
                          </a:ln>
                        </pic:spPr>
                      </pic:pic>
                    </a:graphicData>
                  </a:graphic>
                </wp:inline>
              </w:drawing>
            </w:r>
            <w:r w:rsidRPr="00D149FC">
              <w:rPr>
                <w:rFonts w:ascii="Times New Roman" w:hAnsi="Times New Roman" w:cs="Times New Roman"/>
                <w:sz w:val="18"/>
                <w:szCs w:val="18"/>
              </w:rPr>
              <w:t>- шаг балок, ригелей, ширина плит (настилов), м;</w:t>
            </w:r>
          </w:p>
          <w:p w14:paraId="19E78D7D" w14:textId="77777777" w:rsidR="008104A5" w:rsidRPr="00D149FC" w:rsidRDefault="008104A5">
            <w:pPr>
              <w:pStyle w:val="FORMATTEXT"/>
              <w:jc w:val="both"/>
              <w:rPr>
                <w:rFonts w:ascii="Times New Roman" w:hAnsi="Times New Roman" w:cs="Times New Roman"/>
                <w:sz w:val="18"/>
                <w:szCs w:val="18"/>
              </w:rPr>
            </w:pPr>
          </w:p>
          <w:p w14:paraId="632BC568" w14:textId="66CA37BC"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w:t>
            </w:r>
            <w:r w:rsidR="00ED6318" w:rsidRPr="00D149FC">
              <w:rPr>
                <w:rFonts w:ascii="Times New Roman" w:hAnsi="Times New Roman" w:cs="Times New Roman"/>
                <w:noProof/>
                <w:position w:val="-9"/>
                <w:sz w:val="18"/>
                <w:szCs w:val="18"/>
              </w:rPr>
              <w:drawing>
                <wp:inline distT="0" distB="0" distL="0" distR="0" wp14:anchorId="48D2C92F" wp14:editId="2A610359">
                  <wp:extent cx="87630" cy="182880"/>
                  <wp:effectExtent l="0" t="0" r="0" b="0"/>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87630" cy="182880"/>
                          </a:xfrm>
                          <a:prstGeom prst="rect">
                            <a:avLst/>
                          </a:prstGeom>
                          <a:noFill/>
                          <a:ln>
                            <a:noFill/>
                          </a:ln>
                        </pic:spPr>
                      </pic:pic>
                    </a:graphicData>
                  </a:graphic>
                </wp:inline>
              </w:drawing>
            </w:r>
            <w:r w:rsidRPr="00D149FC">
              <w:rPr>
                <w:rFonts w:ascii="Times New Roman" w:hAnsi="Times New Roman" w:cs="Times New Roman"/>
                <w:sz w:val="18"/>
                <w:szCs w:val="18"/>
              </w:rPr>
              <w:t xml:space="preserve">- расчетный пролет элемента конструкции, м. </w:t>
            </w:r>
          </w:p>
          <w:p w14:paraId="21410E2F" w14:textId="77777777" w:rsidR="008104A5" w:rsidRPr="00D149FC" w:rsidRDefault="008104A5">
            <w:pPr>
              <w:pStyle w:val="FORMATTEXT"/>
              <w:ind w:firstLine="568"/>
              <w:jc w:val="both"/>
              <w:rPr>
                <w:rFonts w:ascii="Times New Roman" w:hAnsi="Times New Roman" w:cs="Times New Roman"/>
                <w:sz w:val="18"/>
                <w:szCs w:val="18"/>
              </w:rPr>
            </w:pPr>
          </w:p>
          <w:p w14:paraId="57C9EE06" w14:textId="77777777" w:rsidR="008104A5" w:rsidRPr="00D149FC" w:rsidRDefault="008104A5">
            <w:pPr>
              <w:pStyle w:val="FORMATTEXT"/>
              <w:ind w:firstLine="568"/>
              <w:jc w:val="both"/>
              <w:rPr>
                <w:rFonts w:ascii="Times New Roman" w:hAnsi="Times New Roman" w:cs="Times New Roman"/>
                <w:sz w:val="18"/>
                <w:szCs w:val="18"/>
              </w:rPr>
            </w:pPr>
          </w:p>
        </w:tc>
      </w:tr>
    </w:tbl>
    <w:p w14:paraId="10F02B69"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68BE0F5E" w14:textId="4EFE76F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Прогибы следует определять от суммы нагрузок </w:t>
      </w:r>
      <w:r w:rsidR="00ED6318" w:rsidRPr="00D149FC">
        <w:rPr>
          <w:rFonts w:ascii="Times New Roman" w:hAnsi="Times New Roman" w:cs="Times New Roman"/>
          <w:noProof/>
          <w:position w:val="-10"/>
        </w:rPr>
        <w:drawing>
          <wp:inline distT="0" distB="0" distL="0" distR="0" wp14:anchorId="597CE737" wp14:editId="46D40632">
            <wp:extent cx="803275" cy="222885"/>
            <wp:effectExtent l="0" t="0" r="0" b="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803275" cy="222885"/>
                    </a:xfrm>
                    <a:prstGeom prst="rect">
                      <a:avLst/>
                    </a:prstGeom>
                    <a:noFill/>
                    <a:ln>
                      <a:noFill/>
                    </a:ln>
                  </pic:spPr>
                </pic:pic>
              </a:graphicData>
            </a:graphic>
          </wp:inline>
        </w:drawing>
      </w:r>
      <w:r w:rsidRPr="00D149FC">
        <w:rPr>
          <w:rFonts w:ascii="Times New Roman" w:hAnsi="Times New Roman" w:cs="Times New Roman"/>
        </w:rPr>
        <w:t xml:space="preserve">, где </w:t>
      </w:r>
      <w:r w:rsidR="00ED6318" w:rsidRPr="00D149FC">
        <w:rPr>
          <w:rFonts w:ascii="Times New Roman" w:hAnsi="Times New Roman" w:cs="Times New Roman"/>
          <w:noProof/>
          <w:position w:val="-10"/>
        </w:rPr>
        <w:drawing>
          <wp:inline distT="0" distB="0" distL="0" distR="0" wp14:anchorId="27BF0C56" wp14:editId="2DF4E529">
            <wp:extent cx="182880" cy="222885"/>
            <wp:effectExtent l="0" t="0" r="0" b="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2880" cy="222885"/>
                    </a:xfrm>
                    <a:prstGeom prst="rect">
                      <a:avLst/>
                    </a:prstGeom>
                    <a:noFill/>
                    <a:ln>
                      <a:noFill/>
                    </a:ln>
                  </pic:spPr>
                </pic:pic>
              </a:graphicData>
            </a:graphic>
          </wp:inline>
        </w:drawing>
      </w:r>
      <w:r w:rsidRPr="00D149FC">
        <w:rPr>
          <w:rFonts w:ascii="Times New Roman" w:hAnsi="Times New Roman" w:cs="Times New Roman"/>
        </w:rPr>
        <w:t>- коэффициент, определяемый по формуле (6.6).</w:t>
      </w:r>
    </w:p>
    <w:p w14:paraId="5E607A24" w14:textId="77777777" w:rsidR="008104A5" w:rsidRPr="00D149FC" w:rsidRDefault="008104A5">
      <w:pPr>
        <w:pStyle w:val="FORMATTEXT"/>
        <w:ind w:firstLine="568"/>
        <w:jc w:val="both"/>
        <w:rPr>
          <w:rFonts w:ascii="Times New Roman" w:hAnsi="Times New Roman" w:cs="Times New Roman"/>
        </w:rPr>
      </w:pPr>
    </w:p>
    <w:p w14:paraId="6DB10730" w14:textId="457B130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Подраздел Д.2.2 (Измененная редакция, Изм. N 1, 3).</w:t>
      </w:r>
    </w:p>
    <w:p w14:paraId="3B6D9C92" w14:textId="77777777" w:rsidR="008104A5" w:rsidRPr="00D149FC" w:rsidRDefault="008104A5">
      <w:pPr>
        <w:pStyle w:val="FORMATTEXT"/>
        <w:ind w:firstLine="568"/>
        <w:jc w:val="both"/>
        <w:rPr>
          <w:rFonts w:ascii="Times New Roman" w:hAnsi="Times New Roman" w:cs="Times New Roman"/>
        </w:rPr>
      </w:pPr>
    </w:p>
    <w:p w14:paraId="771C68A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Д.2.3 Горизонтальные предельные прогибы колонн и тормозных конструкций от крановых нагрузок</w:t>
      </w:r>
      <w:r w:rsidRPr="00D149FC">
        <w:rPr>
          <w:rFonts w:ascii="Times New Roman" w:hAnsi="Times New Roman" w:cs="Times New Roman"/>
        </w:rPr>
        <w:t xml:space="preserve"> </w:t>
      </w:r>
    </w:p>
    <w:p w14:paraId="17E8944F" w14:textId="77777777" w:rsidR="008104A5" w:rsidRPr="00D149FC" w:rsidRDefault="008104A5">
      <w:pPr>
        <w:pStyle w:val="FORMATTEXT"/>
        <w:ind w:firstLine="568"/>
        <w:jc w:val="both"/>
        <w:rPr>
          <w:rFonts w:ascii="Times New Roman" w:hAnsi="Times New Roman" w:cs="Times New Roman"/>
        </w:rPr>
      </w:pPr>
    </w:p>
    <w:p w14:paraId="2C29D807" w14:textId="0E2713E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Д.2.3.1 Горизонтальные предельные прогибы колонн зданий, оборудованных мостовыми кранами, крановых эстакад, а также балок крановых путей и тормозных конструкций (балок или ферм), следует принимать по таблице Д.3, но не менее 6 мм.</w:t>
      </w:r>
    </w:p>
    <w:p w14:paraId="5C515577" w14:textId="77777777" w:rsidR="008104A5" w:rsidRPr="00D149FC" w:rsidRDefault="008104A5">
      <w:pPr>
        <w:pStyle w:val="FORMATTEXT"/>
        <w:ind w:firstLine="568"/>
        <w:jc w:val="both"/>
        <w:rPr>
          <w:rFonts w:ascii="Times New Roman" w:hAnsi="Times New Roman" w:cs="Times New Roman"/>
        </w:rPr>
      </w:pPr>
    </w:p>
    <w:p w14:paraId="3748A22A"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Прогибы следует проверять на отметке головки крановых рельсов от сил торможения тележки одного крана, направленных поперек кранового пути, без учета крена фундаментов.</w:t>
      </w:r>
    </w:p>
    <w:p w14:paraId="78820503" w14:textId="77777777" w:rsidR="008104A5" w:rsidRPr="00D149FC" w:rsidRDefault="008104A5">
      <w:pPr>
        <w:pStyle w:val="FORMATTEXT"/>
        <w:ind w:firstLine="568"/>
        <w:jc w:val="both"/>
        <w:rPr>
          <w:rFonts w:ascii="Times New Roman" w:hAnsi="Times New Roman" w:cs="Times New Roman"/>
        </w:rPr>
      </w:pPr>
    </w:p>
    <w:p w14:paraId="2F07498A"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Д.3 </w:t>
      </w:r>
    </w:p>
    <w:p w14:paraId="459CF9F1"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1800"/>
        <w:gridCol w:w="2100"/>
        <w:gridCol w:w="2100"/>
        <w:gridCol w:w="2550"/>
      </w:tblGrid>
      <w:tr w:rsidR="00D149FC" w:rsidRPr="00D149FC" w14:paraId="7BE470F5" w14:textId="77777777">
        <w:tc>
          <w:tcPr>
            <w:tcW w:w="18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322D5EF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Группы режимов работы кранов </w:t>
            </w:r>
          </w:p>
        </w:tc>
        <w:tc>
          <w:tcPr>
            <w:tcW w:w="67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1A18127" w14:textId="6054D6DE"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Предельные прогибы </w:t>
            </w:r>
            <w:r w:rsidR="00ED6318" w:rsidRPr="00D149FC">
              <w:rPr>
                <w:rFonts w:ascii="Times New Roman" w:hAnsi="Times New Roman" w:cs="Times New Roman"/>
                <w:noProof/>
                <w:position w:val="-11"/>
                <w:sz w:val="18"/>
                <w:szCs w:val="18"/>
              </w:rPr>
              <w:drawing>
                <wp:inline distT="0" distB="0" distL="0" distR="0" wp14:anchorId="67491389" wp14:editId="0B914D72">
                  <wp:extent cx="191135" cy="230505"/>
                  <wp:effectExtent l="0" t="0" r="0" b="0"/>
                  <wp:docPr id="1000"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p>
        </w:tc>
      </w:tr>
      <w:tr w:rsidR="00D149FC" w:rsidRPr="00D149FC" w14:paraId="590BEC41" w14:textId="77777777">
        <w:tc>
          <w:tcPr>
            <w:tcW w:w="1800" w:type="dxa"/>
            <w:tcBorders>
              <w:top w:val="nil"/>
              <w:left w:val="single" w:sz="6" w:space="0" w:color="auto"/>
              <w:bottom w:val="nil"/>
              <w:right w:val="single" w:sz="6" w:space="0" w:color="auto"/>
            </w:tcBorders>
            <w:tcMar>
              <w:top w:w="114" w:type="dxa"/>
              <w:left w:w="28" w:type="dxa"/>
              <w:bottom w:w="114" w:type="dxa"/>
              <w:right w:w="28" w:type="dxa"/>
            </w:tcMar>
          </w:tcPr>
          <w:p w14:paraId="05CE6543" w14:textId="77777777" w:rsidR="008104A5" w:rsidRPr="00D149FC" w:rsidRDefault="008104A5">
            <w:pPr>
              <w:pStyle w:val="FORMATTEXT"/>
              <w:rPr>
                <w:rFonts w:ascii="Times New Roman" w:hAnsi="Times New Roman" w:cs="Times New Roman"/>
                <w:sz w:val="18"/>
                <w:szCs w:val="18"/>
              </w:rPr>
            </w:pPr>
          </w:p>
        </w:tc>
        <w:tc>
          <w:tcPr>
            <w:tcW w:w="420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0F715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колонн</w:t>
            </w:r>
          </w:p>
        </w:tc>
        <w:tc>
          <w:tcPr>
            <w:tcW w:w="25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1D7CD53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балок крановых путей и тормозных конструкций, зданий и крановых эстакад (крытых и открытых) </w:t>
            </w:r>
          </w:p>
        </w:tc>
      </w:tr>
      <w:tr w:rsidR="00D149FC" w:rsidRPr="00D149FC" w14:paraId="59FBBAEF" w14:textId="77777777">
        <w:tc>
          <w:tcPr>
            <w:tcW w:w="18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39735494" w14:textId="77777777" w:rsidR="008104A5" w:rsidRPr="00D149FC" w:rsidRDefault="008104A5">
            <w:pPr>
              <w:pStyle w:val="FORMATTEXT"/>
              <w:rPr>
                <w:rFonts w:ascii="Times New Roman" w:hAnsi="Times New Roman" w:cs="Times New Roman"/>
                <w:sz w:val="18"/>
                <w:szCs w:val="18"/>
              </w:rPr>
            </w:pP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88078E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зданий и крытых крановых эстакад</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3A9EB5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открытых крановых эстакад </w:t>
            </w:r>
          </w:p>
        </w:tc>
        <w:tc>
          <w:tcPr>
            <w:tcW w:w="25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78B52FE7" w14:textId="77777777" w:rsidR="008104A5" w:rsidRPr="00D149FC" w:rsidRDefault="008104A5">
            <w:pPr>
              <w:pStyle w:val="FORMATTEXT"/>
              <w:rPr>
                <w:rFonts w:ascii="Times New Roman" w:hAnsi="Times New Roman" w:cs="Times New Roman"/>
                <w:sz w:val="18"/>
                <w:szCs w:val="18"/>
              </w:rPr>
            </w:pPr>
          </w:p>
        </w:tc>
      </w:tr>
      <w:tr w:rsidR="00D149FC" w:rsidRPr="00D149FC" w14:paraId="5D1C7E0E" w14:textId="77777777">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93F532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1К-3К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D6570A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h</w:t>
            </w:r>
            <w:r w:rsidRPr="00D149FC">
              <w:rPr>
                <w:rFonts w:ascii="Times New Roman" w:hAnsi="Times New Roman" w:cs="Times New Roman"/>
                <w:sz w:val="18"/>
                <w:szCs w:val="18"/>
              </w:rPr>
              <w:t xml:space="preserve">/500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79EC78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h</w:t>
            </w:r>
            <w:r w:rsidRPr="00D149FC">
              <w:rPr>
                <w:rFonts w:ascii="Times New Roman" w:hAnsi="Times New Roman" w:cs="Times New Roman"/>
                <w:sz w:val="18"/>
                <w:szCs w:val="18"/>
              </w:rPr>
              <w:t xml:space="preserve">/1500 </w:t>
            </w:r>
          </w:p>
        </w:tc>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15A37D3" w14:textId="22EC639B"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9"/>
                <w:sz w:val="18"/>
                <w:szCs w:val="18"/>
              </w:rPr>
              <w:drawing>
                <wp:inline distT="0" distB="0" distL="0" distR="0" wp14:anchorId="797F55DE" wp14:editId="474AFD83">
                  <wp:extent cx="87630" cy="182880"/>
                  <wp:effectExtent l="0" t="0" r="0"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87630" cy="182880"/>
                          </a:xfrm>
                          <a:prstGeom prst="rect">
                            <a:avLst/>
                          </a:prstGeom>
                          <a:noFill/>
                          <a:ln>
                            <a:noFill/>
                          </a:ln>
                        </pic:spPr>
                      </pic:pic>
                    </a:graphicData>
                  </a:graphic>
                </wp:inline>
              </w:drawing>
            </w:r>
            <w:r w:rsidR="000348ED" w:rsidRPr="00D149FC">
              <w:rPr>
                <w:rFonts w:ascii="Times New Roman" w:hAnsi="Times New Roman" w:cs="Times New Roman"/>
                <w:sz w:val="18"/>
                <w:szCs w:val="18"/>
              </w:rPr>
              <w:t>/500</w:t>
            </w:r>
          </w:p>
        </w:tc>
      </w:tr>
      <w:tr w:rsidR="00D149FC" w:rsidRPr="00D149FC" w14:paraId="537A4276" w14:textId="77777777">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91CC83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4К-6К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39936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h</w:t>
            </w:r>
            <w:r w:rsidRPr="00D149FC">
              <w:rPr>
                <w:rFonts w:ascii="Times New Roman" w:hAnsi="Times New Roman" w:cs="Times New Roman"/>
                <w:sz w:val="18"/>
                <w:szCs w:val="18"/>
              </w:rPr>
              <w:t xml:space="preserve">/1000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BD819A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h</w:t>
            </w:r>
            <w:r w:rsidRPr="00D149FC">
              <w:rPr>
                <w:rFonts w:ascii="Times New Roman" w:hAnsi="Times New Roman" w:cs="Times New Roman"/>
                <w:sz w:val="18"/>
                <w:szCs w:val="18"/>
              </w:rPr>
              <w:t xml:space="preserve">/2000 </w:t>
            </w:r>
          </w:p>
        </w:tc>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5CE998" w14:textId="7B257578"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9"/>
                <w:sz w:val="18"/>
                <w:szCs w:val="18"/>
              </w:rPr>
              <w:drawing>
                <wp:inline distT="0" distB="0" distL="0" distR="0" wp14:anchorId="250E2374" wp14:editId="71C3AF35">
                  <wp:extent cx="87630" cy="182880"/>
                  <wp:effectExtent l="0" t="0" r="0" b="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87630" cy="182880"/>
                          </a:xfrm>
                          <a:prstGeom prst="rect">
                            <a:avLst/>
                          </a:prstGeom>
                          <a:noFill/>
                          <a:ln>
                            <a:noFill/>
                          </a:ln>
                        </pic:spPr>
                      </pic:pic>
                    </a:graphicData>
                  </a:graphic>
                </wp:inline>
              </w:drawing>
            </w:r>
            <w:r w:rsidR="000348ED" w:rsidRPr="00D149FC">
              <w:rPr>
                <w:rFonts w:ascii="Times New Roman" w:hAnsi="Times New Roman" w:cs="Times New Roman"/>
                <w:sz w:val="18"/>
                <w:szCs w:val="18"/>
              </w:rPr>
              <w:t>/1000</w:t>
            </w:r>
          </w:p>
        </w:tc>
      </w:tr>
      <w:tr w:rsidR="00D149FC" w:rsidRPr="00D149FC" w14:paraId="4B074962" w14:textId="77777777">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54855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7К-8К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98BC6E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h</w:t>
            </w:r>
            <w:r w:rsidRPr="00D149FC">
              <w:rPr>
                <w:rFonts w:ascii="Times New Roman" w:hAnsi="Times New Roman" w:cs="Times New Roman"/>
                <w:sz w:val="18"/>
                <w:szCs w:val="18"/>
              </w:rPr>
              <w:t xml:space="preserve">/2000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5A482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h</w:t>
            </w:r>
            <w:r w:rsidRPr="00D149FC">
              <w:rPr>
                <w:rFonts w:ascii="Times New Roman" w:hAnsi="Times New Roman" w:cs="Times New Roman"/>
                <w:sz w:val="18"/>
                <w:szCs w:val="18"/>
              </w:rPr>
              <w:t xml:space="preserve">/2500 </w:t>
            </w:r>
          </w:p>
        </w:tc>
        <w:tc>
          <w:tcPr>
            <w:tcW w:w="25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8F283B" w14:textId="1CDC5332"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9"/>
                <w:sz w:val="18"/>
                <w:szCs w:val="18"/>
              </w:rPr>
              <w:drawing>
                <wp:inline distT="0" distB="0" distL="0" distR="0" wp14:anchorId="2A72F215" wp14:editId="09B5C1E6">
                  <wp:extent cx="87630" cy="182880"/>
                  <wp:effectExtent l="0" t="0" r="0" b="0"/>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87630" cy="182880"/>
                          </a:xfrm>
                          <a:prstGeom prst="rect">
                            <a:avLst/>
                          </a:prstGeom>
                          <a:noFill/>
                          <a:ln>
                            <a:noFill/>
                          </a:ln>
                        </pic:spPr>
                      </pic:pic>
                    </a:graphicData>
                  </a:graphic>
                </wp:inline>
              </w:drawing>
            </w:r>
            <w:r w:rsidR="000348ED" w:rsidRPr="00D149FC">
              <w:rPr>
                <w:rFonts w:ascii="Times New Roman" w:hAnsi="Times New Roman" w:cs="Times New Roman"/>
                <w:sz w:val="18"/>
                <w:szCs w:val="18"/>
              </w:rPr>
              <w:t>/2000</w:t>
            </w:r>
          </w:p>
        </w:tc>
      </w:tr>
      <w:tr w:rsidR="00D149FC" w:rsidRPr="00D149FC" w14:paraId="22C9E3AA" w14:textId="77777777">
        <w:tc>
          <w:tcPr>
            <w:tcW w:w="8550" w:type="dxa"/>
            <w:gridSpan w:val="4"/>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066397F" w14:textId="68AA6D2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i/>
                <w:iCs/>
                <w:sz w:val="18"/>
                <w:szCs w:val="18"/>
              </w:rPr>
              <w:t xml:space="preserve">Обозначения, принятые в </w:t>
            </w:r>
            <w:r w:rsidRPr="00D149FC">
              <w:rPr>
                <w:rFonts w:ascii="Times New Roman" w:hAnsi="Times New Roman" w:cs="Times New Roman"/>
                <w:sz w:val="18"/>
                <w:szCs w:val="18"/>
              </w:rPr>
              <w:t xml:space="preserve">таблице </w:t>
            </w:r>
            <w:proofErr w:type="gramStart"/>
            <w:r w:rsidRPr="00D149FC">
              <w:rPr>
                <w:rFonts w:ascii="Times New Roman" w:hAnsi="Times New Roman" w:cs="Times New Roman"/>
                <w:sz w:val="18"/>
                <w:szCs w:val="18"/>
              </w:rPr>
              <w:t>Д.3</w:t>
            </w:r>
            <w:r w:rsidRPr="00D149FC">
              <w:rPr>
                <w:rFonts w:ascii="Times New Roman" w:hAnsi="Times New Roman" w:cs="Times New Roman"/>
                <w:i/>
                <w:iCs/>
                <w:sz w:val="18"/>
                <w:szCs w:val="18"/>
              </w:rPr>
              <w:t xml:space="preserve"> :</w:t>
            </w:r>
            <w:proofErr w:type="gramEnd"/>
          </w:p>
          <w:p w14:paraId="3CB87B54" w14:textId="77777777" w:rsidR="008104A5" w:rsidRPr="00D149FC" w:rsidRDefault="008104A5">
            <w:pPr>
              <w:pStyle w:val="FORMATTEXT"/>
              <w:jc w:val="both"/>
              <w:rPr>
                <w:rFonts w:ascii="Times New Roman" w:hAnsi="Times New Roman" w:cs="Times New Roman"/>
                <w:sz w:val="18"/>
                <w:szCs w:val="18"/>
              </w:rPr>
            </w:pPr>
          </w:p>
          <w:p w14:paraId="0C601638"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i/>
                <w:iCs/>
                <w:sz w:val="18"/>
                <w:szCs w:val="18"/>
              </w:rPr>
              <w:t>h</w:t>
            </w:r>
            <w:r w:rsidRPr="00D149FC">
              <w:rPr>
                <w:rFonts w:ascii="Times New Roman" w:hAnsi="Times New Roman" w:cs="Times New Roman"/>
                <w:sz w:val="18"/>
                <w:szCs w:val="18"/>
              </w:rPr>
              <w:t xml:space="preserve"> - высота от верха фундамента до головки кранового рельса (для одноэтажных зданий, крытых и открытых крановых эстакад) или расстояние от оси ригеля перекрытия до головки кранового рельса (для верхних этажей многоэтажных зданий);</w:t>
            </w:r>
          </w:p>
          <w:p w14:paraId="5D410782" w14:textId="1C590889"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w:t>
            </w:r>
            <w:r w:rsidR="00ED6318" w:rsidRPr="00D149FC">
              <w:rPr>
                <w:rFonts w:ascii="Times New Roman" w:hAnsi="Times New Roman" w:cs="Times New Roman"/>
                <w:noProof/>
                <w:position w:val="-9"/>
                <w:sz w:val="18"/>
                <w:szCs w:val="18"/>
              </w:rPr>
              <w:drawing>
                <wp:inline distT="0" distB="0" distL="0" distR="0" wp14:anchorId="16BDDA69" wp14:editId="49B7698C">
                  <wp:extent cx="87630" cy="182880"/>
                  <wp:effectExtent l="0" t="0" r="0" b="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87630" cy="182880"/>
                          </a:xfrm>
                          <a:prstGeom prst="rect">
                            <a:avLst/>
                          </a:prstGeom>
                          <a:noFill/>
                          <a:ln>
                            <a:noFill/>
                          </a:ln>
                        </pic:spPr>
                      </pic:pic>
                    </a:graphicData>
                  </a:graphic>
                </wp:inline>
              </w:drawing>
            </w:r>
            <w:r w:rsidRPr="00D149FC">
              <w:rPr>
                <w:rFonts w:ascii="Times New Roman" w:hAnsi="Times New Roman" w:cs="Times New Roman"/>
                <w:sz w:val="18"/>
                <w:szCs w:val="18"/>
              </w:rPr>
              <w:t>- расчетный пролет элемента конструкции (балки).</w:t>
            </w:r>
          </w:p>
        </w:tc>
      </w:tr>
    </w:tbl>
    <w:p w14:paraId="362FB7A4"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2113754A" w14:textId="63297D6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Д.2.3.2 (Исключен, Изм. N 3).</w:t>
      </w:r>
    </w:p>
    <w:p w14:paraId="02876C42" w14:textId="77777777" w:rsidR="008104A5" w:rsidRPr="00D149FC" w:rsidRDefault="008104A5">
      <w:pPr>
        <w:pStyle w:val="FORMATTEXT"/>
        <w:ind w:firstLine="568"/>
        <w:jc w:val="both"/>
        <w:rPr>
          <w:rFonts w:ascii="Times New Roman" w:hAnsi="Times New Roman" w:cs="Times New Roman"/>
        </w:rPr>
      </w:pPr>
    </w:p>
    <w:p w14:paraId="5F449FC6" w14:textId="77777777" w:rsidR="00D149FC" w:rsidRDefault="00D149FC">
      <w:pPr>
        <w:pStyle w:val="FORMATTEXT"/>
        <w:ind w:firstLine="568"/>
        <w:jc w:val="both"/>
        <w:rPr>
          <w:rFonts w:ascii="Times New Roman" w:hAnsi="Times New Roman" w:cs="Times New Roman"/>
          <w:b/>
          <w:bCs/>
        </w:rPr>
      </w:pPr>
    </w:p>
    <w:p w14:paraId="65A9252B" w14:textId="77777777" w:rsidR="00D149FC" w:rsidRDefault="00D149FC">
      <w:pPr>
        <w:pStyle w:val="FORMATTEXT"/>
        <w:ind w:firstLine="568"/>
        <w:jc w:val="both"/>
        <w:rPr>
          <w:rFonts w:ascii="Times New Roman" w:hAnsi="Times New Roman" w:cs="Times New Roman"/>
          <w:b/>
          <w:bCs/>
        </w:rPr>
      </w:pPr>
    </w:p>
    <w:p w14:paraId="2050C152" w14:textId="66B26A6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 xml:space="preserve">Д.2.4 Горизонтальные предельные перемещения и прогибы зданий, отдельных элементов конструкций от ветровой нагрузки и температурных климатических </w:t>
      </w:r>
      <w:r w:rsidRPr="00D149FC">
        <w:rPr>
          <w:rFonts w:ascii="Times New Roman" w:hAnsi="Times New Roman" w:cs="Times New Roman"/>
          <w:b/>
          <w:bCs/>
        </w:rPr>
        <w:lastRenderedPageBreak/>
        <w:t>воздействий</w:t>
      </w:r>
    </w:p>
    <w:p w14:paraId="5429D649"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783E91DC" w14:textId="0357047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Д.2.4.1 (Измененная редакция, Изм. N 1), (Исключен, Изм. N 3).</w:t>
      </w:r>
    </w:p>
    <w:p w14:paraId="136E964B" w14:textId="77777777" w:rsidR="008104A5" w:rsidRPr="00D149FC" w:rsidRDefault="008104A5">
      <w:pPr>
        <w:pStyle w:val="FORMATTEXT"/>
        <w:ind w:firstLine="568"/>
        <w:jc w:val="both"/>
        <w:rPr>
          <w:rFonts w:ascii="Times New Roman" w:hAnsi="Times New Roman" w:cs="Times New Roman"/>
        </w:rPr>
      </w:pPr>
    </w:p>
    <w:p w14:paraId="148867F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Д.2.4.2 Для 2-го предельного состояния горизонтальные перемещения бескаркасных зданий от ветровых нагрузок не ограничиваются.</w:t>
      </w:r>
    </w:p>
    <w:p w14:paraId="5009CC84" w14:textId="77777777" w:rsidR="008104A5" w:rsidRPr="00D149FC" w:rsidRDefault="008104A5">
      <w:pPr>
        <w:pStyle w:val="FORMATTEXT"/>
        <w:ind w:firstLine="568"/>
        <w:jc w:val="both"/>
        <w:rPr>
          <w:rFonts w:ascii="Times New Roman" w:hAnsi="Times New Roman" w:cs="Times New Roman"/>
        </w:rPr>
      </w:pPr>
    </w:p>
    <w:p w14:paraId="7F576B85" w14:textId="33035684"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Д.2.4.3, Д.2.4.4 (Исключены, Изм. N 3).</w:t>
      </w:r>
    </w:p>
    <w:p w14:paraId="57C4CCB2" w14:textId="77777777" w:rsidR="008104A5" w:rsidRPr="00D149FC" w:rsidRDefault="008104A5">
      <w:pPr>
        <w:pStyle w:val="FORMATTEXT"/>
        <w:ind w:firstLine="568"/>
        <w:jc w:val="both"/>
        <w:rPr>
          <w:rFonts w:ascii="Times New Roman" w:hAnsi="Times New Roman" w:cs="Times New Roman"/>
        </w:rPr>
      </w:pPr>
    </w:p>
    <w:p w14:paraId="33ED9A6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Д.2.4.5 Горизонтальные предельные прогибы колонн (стоек) каркасных зданий от температурных климатических и усадочных воздействий следует принимать равными:</w:t>
      </w:r>
    </w:p>
    <w:p w14:paraId="3D498E81" w14:textId="77777777" w:rsidR="008104A5" w:rsidRPr="00D149FC" w:rsidRDefault="008104A5">
      <w:pPr>
        <w:pStyle w:val="FORMATTEXT"/>
        <w:ind w:firstLine="568"/>
        <w:jc w:val="both"/>
        <w:rPr>
          <w:rFonts w:ascii="Times New Roman" w:hAnsi="Times New Roman" w:cs="Times New Roman"/>
        </w:rPr>
      </w:pPr>
    </w:p>
    <w:p w14:paraId="49ECB4F8" w14:textId="58C3461C"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i/>
          <w:iCs/>
          <w:noProof/>
          <w:position w:val="-11"/>
        </w:rPr>
        <w:drawing>
          <wp:inline distT="0" distB="0" distL="0" distR="0" wp14:anchorId="0C70AC43" wp14:editId="5B8D5A05">
            <wp:extent cx="182880" cy="230505"/>
            <wp:effectExtent l="0" t="0" r="0" b="0"/>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000348ED" w:rsidRPr="00D149FC">
        <w:rPr>
          <w:rFonts w:ascii="Times New Roman" w:hAnsi="Times New Roman" w:cs="Times New Roman"/>
        </w:rPr>
        <w:t>/150 - при стенах и перегородках из кирпича, гипсобетона, железобетона и навесных панелей;</w:t>
      </w:r>
    </w:p>
    <w:p w14:paraId="18E75A39" w14:textId="77777777" w:rsidR="008104A5" w:rsidRPr="00D149FC" w:rsidRDefault="008104A5">
      <w:pPr>
        <w:pStyle w:val="FORMATTEXT"/>
        <w:ind w:firstLine="568"/>
        <w:jc w:val="both"/>
        <w:rPr>
          <w:rFonts w:ascii="Times New Roman" w:hAnsi="Times New Roman" w:cs="Times New Roman"/>
        </w:rPr>
      </w:pPr>
    </w:p>
    <w:p w14:paraId="7E7D0529" w14:textId="622E54CB"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i/>
          <w:iCs/>
          <w:noProof/>
          <w:position w:val="-11"/>
        </w:rPr>
        <w:drawing>
          <wp:inline distT="0" distB="0" distL="0" distR="0" wp14:anchorId="598D5011" wp14:editId="21D77849">
            <wp:extent cx="182880" cy="230505"/>
            <wp:effectExtent l="0" t="0" r="0" b="0"/>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000348ED" w:rsidRPr="00D149FC">
        <w:rPr>
          <w:rFonts w:ascii="Times New Roman" w:hAnsi="Times New Roman" w:cs="Times New Roman"/>
        </w:rPr>
        <w:t xml:space="preserve">/200 - при стенах, облицованных естественным камнем, из керамических блоков, из стекла (витражи), где </w:t>
      </w:r>
      <w:r w:rsidRPr="00D149FC">
        <w:rPr>
          <w:rFonts w:ascii="Times New Roman" w:hAnsi="Times New Roman" w:cs="Times New Roman"/>
          <w:i/>
          <w:iCs/>
          <w:noProof/>
          <w:position w:val="-11"/>
        </w:rPr>
        <w:drawing>
          <wp:inline distT="0" distB="0" distL="0" distR="0" wp14:anchorId="1D459231" wp14:editId="1CF8C76D">
            <wp:extent cx="182880" cy="230505"/>
            <wp:effectExtent l="0" t="0" r="0" b="0"/>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000348ED" w:rsidRPr="00D149FC">
        <w:rPr>
          <w:rFonts w:ascii="Times New Roman" w:hAnsi="Times New Roman" w:cs="Times New Roman"/>
        </w:rPr>
        <w:t>- высота этажа, а для одноэтажных зданий с мостовыми кранами - высота от верха фундамента до низа балок кранового пути.</w:t>
      </w:r>
    </w:p>
    <w:p w14:paraId="1D3BE88A" w14:textId="77777777" w:rsidR="008104A5" w:rsidRPr="00D149FC" w:rsidRDefault="008104A5">
      <w:pPr>
        <w:pStyle w:val="FORMATTEXT"/>
        <w:ind w:firstLine="568"/>
        <w:jc w:val="both"/>
        <w:rPr>
          <w:rFonts w:ascii="Times New Roman" w:hAnsi="Times New Roman" w:cs="Times New Roman"/>
        </w:rPr>
      </w:pPr>
    </w:p>
    <w:p w14:paraId="1E54A650"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 этом температурные воздействия следует принимать без учета суточных колебаний температур наружного воздуха и перепада температур от солнечной радиации.</w:t>
      </w:r>
    </w:p>
    <w:p w14:paraId="307D1D09" w14:textId="77777777" w:rsidR="008104A5" w:rsidRPr="00D149FC" w:rsidRDefault="008104A5">
      <w:pPr>
        <w:pStyle w:val="FORMATTEXT"/>
        <w:ind w:firstLine="568"/>
        <w:jc w:val="both"/>
        <w:rPr>
          <w:rFonts w:ascii="Times New Roman" w:hAnsi="Times New Roman" w:cs="Times New Roman"/>
        </w:rPr>
      </w:pPr>
    </w:p>
    <w:p w14:paraId="4ACFB12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 определении горизонтальных прогибов от температурных климатических и усадочных воздействий их значения не следует суммировать с прогибами от ветровых нагрузок и от крена фундаментов.</w:t>
      </w:r>
    </w:p>
    <w:p w14:paraId="1CCCA2BA" w14:textId="77777777" w:rsidR="008104A5" w:rsidRPr="00D149FC" w:rsidRDefault="008104A5">
      <w:pPr>
        <w:pStyle w:val="FORMATTEXT"/>
        <w:ind w:firstLine="568"/>
        <w:jc w:val="both"/>
        <w:rPr>
          <w:rFonts w:ascii="Times New Roman" w:hAnsi="Times New Roman" w:cs="Times New Roman"/>
        </w:rPr>
      </w:pPr>
    </w:p>
    <w:p w14:paraId="718B86D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Д.2.4.6 Горизонтальные предельные прогибы конструктивных элементов витражей, стеклопакетов, навесных фасадных систем и т.п. конструкций устанавливаются нормативными документами по их проектированию.</w:t>
      </w:r>
    </w:p>
    <w:p w14:paraId="10C00A8C" w14:textId="77777777" w:rsidR="008104A5" w:rsidRPr="00D149FC" w:rsidRDefault="008104A5">
      <w:pPr>
        <w:pStyle w:val="FORMATTEXT"/>
        <w:ind w:firstLine="568"/>
        <w:jc w:val="both"/>
        <w:rPr>
          <w:rFonts w:ascii="Times New Roman" w:hAnsi="Times New Roman" w:cs="Times New Roman"/>
        </w:rPr>
      </w:pPr>
    </w:p>
    <w:p w14:paraId="336A524A" w14:textId="288C805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(Введен дополнительно, Изм. N 1), (Измененная редакция, Изм. N 5).</w:t>
      </w:r>
    </w:p>
    <w:p w14:paraId="10E3B6C1" w14:textId="77777777" w:rsidR="008104A5" w:rsidRPr="00D149FC" w:rsidRDefault="008104A5">
      <w:pPr>
        <w:pStyle w:val="FORMATTEXT"/>
        <w:ind w:firstLine="568"/>
        <w:jc w:val="both"/>
        <w:rPr>
          <w:rFonts w:ascii="Times New Roman" w:hAnsi="Times New Roman" w:cs="Times New Roman"/>
        </w:rPr>
      </w:pPr>
    </w:p>
    <w:p w14:paraId="782ECE77" w14:textId="3685EC72" w:rsidR="008104A5" w:rsidRPr="00D149FC" w:rsidRDefault="000348ED">
      <w:pPr>
        <w:pStyle w:val="FORMATTEXT"/>
        <w:ind w:firstLine="568"/>
        <w:jc w:val="both"/>
        <w:rPr>
          <w:rFonts w:ascii="Times New Roman" w:hAnsi="Times New Roman" w:cs="Times New Roman"/>
        </w:rPr>
      </w:pPr>
      <w:proofErr w:type="gramStart"/>
      <w:r w:rsidRPr="00D149FC">
        <w:rPr>
          <w:rFonts w:ascii="Times New Roman" w:hAnsi="Times New Roman" w:cs="Times New Roman"/>
        </w:rPr>
        <w:t>Д.2.5</w:t>
      </w:r>
      <w:r w:rsidRPr="00D149FC">
        <w:rPr>
          <w:rFonts w:ascii="Times New Roman" w:hAnsi="Times New Roman" w:cs="Times New Roman"/>
          <w:b/>
          <w:bCs/>
        </w:rPr>
        <w:t xml:space="preserve"> </w:t>
      </w:r>
      <w:r w:rsidRPr="00D149FC">
        <w:rPr>
          <w:rFonts w:ascii="Times New Roman" w:hAnsi="Times New Roman" w:cs="Times New Roman"/>
        </w:rPr>
        <w:t> (</w:t>
      </w:r>
      <w:proofErr w:type="gramEnd"/>
      <w:r w:rsidRPr="00D149FC">
        <w:rPr>
          <w:rFonts w:ascii="Times New Roman" w:hAnsi="Times New Roman" w:cs="Times New Roman"/>
        </w:rPr>
        <w:t>Исключен, Изм. N 3).</w:t>
      </w:r>
    </w:p>
    <w:p w14:paraId="36B3982D" w14:textId="77777777" w:rsidR="008104A5" w:rsidRPr="00D149FC" w:rsidRDefault="008104A5">
      <w:pPr>
        <w:pStyle w:val="FORMATTEXT"/>
        <w:ind w:firstLine="568"/>
        <w:jc w:val="both"/>
        <w:rPr>
          <w:rFonts w:ascii="Times New Roman" w:hAnsi="Times New Roman" w:cs="Times New Roman"/>
        </w:rPr>
      </w:pPr>
    </w:p>
    <w:p w14:paraId="22E1D462"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fldChar w:fldCharType="begin"/>
      </w:r>
      <w:r w:rsidRPr="00D149FC">
        <w:rPr>
          <w:rFonts w:ascii="Times New Roman" w:hAnsi="Times New Roman" w:cs="Times New Roman"/>
        </w:rPr>
        <w:instrText>tc  \l 2 "Приложение E. Карты районирования территории Российской Федерации по климатическим характеристикам"</w:instrText>
      </w:r>
      <w:r w:rsidRPr="00D149FC">
        <w:rPr>
          <w:rFonts w:ascii="Times New Roman" w:hAnsi="Times New Roman" w:cs="Times New Roman"/>
        </w:rPr>
        <w:fldChar w:fldCharType="end"/>
      </w:r>
    </w:p>
    <w:p w14:paraId="4C9D8BDE" w14:textId="2503D976" w:rsidR="008104A5" w:rsidRPr="00D149FC" w:rsidRDefault="00D149FC">
      <w:pPr>
        <w:pStyle w:val="FORMATTEXT"/>
        <w:jc w:val="center"/>
        <w:rPr>
          <w:rFonts w:ascii="Times New Roman" w:hAnsi="Times New Roman" w:cs="Times New Roman"/>
        </w:rPr>
      </w:pPr>
      <w:r>
        <w:rPr>
          <w:rFonts w:ascii="Times New Roman" w:hAnsi="Times New Roman" w:cs="Times New Roman"/>
        </w:rPr>
        <w:br w:type="page"/>
      </w:r>
      <w:r w:rsidR="000348ED" w:rsidRPr="00D149FC">
        <w:rPr>
          <w:rFonts w:ascii="Times New Roman" w:hAnsi="Times New Roman" w:cs="Times New Roman"/>
        </w:rPr>
        <w:lastRenderedPageBreak/>
        <w:t xml:space="preserve">Приложение E </w:t>
      </w:r>
    </w:p>
    <w:p w14:paraId="530B9C70" w14:textId="77777777" w:rsidR="008104A5" w:rsidRPr="00D149FC" w:rsidRDefault="008104A5">
      <w:pPr>
        <w:pStyle w:val="HEADERTEXT"/>
        <w:rPr>
          <w:rFonts w:ascii="Times New Roman" w:hAnsi="Times New Roman" w:cs="Times New Roman"/>
          <w:b/>
          <w:bCs/>
          <w:color w:val="auto"/>
        </w:rPr>
      </w:pPr>
    </w:p>
    <w:p w14:paraId="7F7D57E4" w14:textId="77777777"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rPr>
        <w:t xml:space="preserve">      </w:t>
      </w:r>
    </w:p>
    <w:p w14:paraId="06A1B28E" w14:textId="77777777"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rPr>
        <w:t>Карты районирования территории Российской Федерации по климатическим характеристикам</w:t>
      </w:r>
    </w:p>
    <w:p w14:paraId="044B9448" w14:textId="77777777"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rPr>
        <w:t xml:space="preserve">  </w:t>
      </w:r>
    </w:p>
    <w:p w14:paraId="62844574"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w:t>
      </w:r>
      <w:r w:rsidRPr="00D149FC">
        <w:rPr>
          <w:rFonts w:ascii="Times New Roman" w:hAnsi="Times New Roman" w:cs="Times New Roman"/>
          <w:i/>
          <w:iCs/>
        </w:rPr>
        <w:t>(См. вкладки)</w:t>
      </w:r>
      <w:r w:rsidRPr="00D149FC">
        <w:rPr>
          <w:rFonts w:ascii="Times New Roman" w:hAnsi="Times New Roman" w:cs="Times New Roman"/>
        </w:rPr>
        <w:t xml:space="preserve"> </w:t>
      </w:r>
    </w:p>
    <w:p w14:paraId="07694EEE" w14:textId="77777777" w:rsidR="008104A5" w:rsidRPr="00D149FC" w:rsidRDefault="008104A5">
      <w:pPr>
        <w:pStyle w:val="FORMATTEXT"/>
        <w:rPr>
          <w:rFonts w:ascii="Times New Roman" w:hAnsi="Times New Roman" w:cs="Times New Roman"/>
        </w:rPr>
      </w:pPr>
    </w:p>
    <w:p w14:paraId="6E05C77E"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      </w:t>
      </w:r>
    </w:p>
    <w:p w14:paraId="5C7DE427" w14:textId="400273A7"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Таблица Е.1 - Высотный коэффициент </w:t>
      </w:r>
      <w:r w:rsidR="00ED6318" w:rsidRPr="00D149FC">
        <w:rPr>
          <w:rFonts w:ascii="Times New Roman" w:hAnsi="Times New Roman" w:cs="Times New Roman"/>
          <w:noProof/>
          <w:position w:val="-11"/>
        </w:rPr>
        <w:drawing>
          <wp:inline distT="0" distB="0" distL="0" distR="0" wp14:anchorId="11061880" wp14:editId="3F9486C1">
            <wp:extent cx="174625" cy="230505"/>
            <wp:effectExtent l="0" t="0" r="0" b="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Pr="00D149FC">
        <w:rPr>
          <w:rFonts w:ascii="Times New Roman" w:hAnsi="Times New Roman" w:cs="Times New Roman"/>
        </w:rPr>
        <w:t>для пунктов, расположенных в горных районах, обозначенных на карте 1 приложения Е, а также в местах со сложным изменением рельефа и высотой над уровнем моря более 500 м</w:t>
      </w:r>
    </w:p>
    <w:p w14:paraId="64A6A2B4"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4800"/>
        <w:gridCol w:w="1650"/>
        <w:gridCol w:w="1800"/>
        <w:gridCol w:w="900"/>
      </w:tblGrid>
      <w:tr w:rsidR="00D149FC" w:rsidRPr="00D149FC" w14:paraId="3E499606" w14:textId="77777777">
        <w:tc>
          <w:tcPr>
            <w:tcW w:w="4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7BCBAD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Территориальный район Российской Федерации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E59AA9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Снеговой район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0F1674C" w14:textId="3A0CD4E2"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Начальная высота </w:t>
            </w:r>
            <w:r w:rsidR="00ED6318" w:rsidRPr="00D149FC">
              <w:rPr>
                <w:rFonts w:ascii="Times New Roman" w:hAnsi="Times New Roman" w:cs="Times New Roman"/>
                <w:noProof/>
                <w:position w:val="-11"/>
                <w:sz w:val="18"/>
                <w:szCs w:val="18"/>
              </w:rPr>
              <w:drawing>
                <wp:inline distT="0" distB="0" distL="0" distR="0" wp14:anchorId="31E6B0E8" wp14:editId="5C761B94">
                  <wp:extent cx="174625" cy="230505"/>
                  <wp:effectExtent l="0" t="0" r="0" b="0"/>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Pr="00D149FC">
              <w:rPr>
                <w:rFonts w:ascii="Times New Roman" w:hAnsi="Times New Roman" w:cs="Times New Roman"/>
                <w:sz w:val="18"/>
                <w:szCs w:val="18"/>
              </w:rPr>
              <w:t xml:space="preserve">, м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14BAA8" w14:textId="275253DF"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1"/>
                <w:sz w:val="24"/>
                <w:szCs w:val="24"/>
              </w:rPr>
              <w:drawing>
                <wp:inline distT="0" distB="0" distL="0" distR="0" wp14:anchorId="7A1D75EA" wp14:editId="598D9322">
                  <wp:extent cx="174625" cy="230505"/>
                  <wp:effectExtent l="0" t="0" r="0" b="0"/>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p>
        </w:tc>
      </w:tr>
      <w:tr w:rsidR="00D149FC" w:rsidRPr="00D149FC" w14:paraId="5B265102" w14:textId="77777777">
        <w:tc>
          <w:tcPr>
            <w:tcW w:w="4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0D399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Республика Дагестан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E677F1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II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384884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E6BDDB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r>
      <w:tr w:rsidR="00D149FC" w:rsidRPr="00D149FC" w14:paraId="20B77512" w14:textId="77777777">
        <w:tc>
          <w:tcPr>
            <w:tcW w:w="48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67FEA02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Краснодарский край:</w:t>
            </w:r>
          </w:p>
        </w:tc>
        <w:tc>
          <w:tcPr>
            <w:tcW w:w="16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2E52DD9F" w14:textId="77777777" w:rsidR="008104A5" w:rsidRPr="00D149FC" w:rsidRDefault="008104A5">
            <w:pPr>
              <w:pStyle w:val="FORMATTEXT"/>
              <w:jc w:val="center"/>
              <w:rPr>
                <w:rFonts w:ascii="Times New Roman" w:hAnsi="Times New Roman" w:cs="Times New Roman"/>
                <w:sz w:val="18"/>
                <w:szCs w:val="18"/>
              </w:rPr>
            </w:pPr>
          </w:p>
        </w:tc>
        <w:tc>
          <w:tcPr>
            <w:tcW w:w="18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3C0CF45A" w14:textId="77777777" w:rsidR="008104A5" w:rsidRPr="00D149FC" w:rsidRDefault="008104A5">
            <w:pPr>
              <w:pStyle w:val="FORMATTEXT"/>
              <w:jc w:val="center"/>
              <w:rPr>
                <w:rFonts w:ascii="Times New Roman" w:hAnsi="Times New Roman" w:cs="Times New Roman"/>
                <w:sz w:val="18"/>
                <w:szCs w:val="18"/>
              </w:rPr>
            </w:pPr>
          </w:p>
        </w:tc>
        <w:tc>
          <w:tcPr>
            <w:tcW w:w="9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807077F" w14:textId="77777777" w:rsidR="008104A5" w:rsidRPr="00D149FC" w:rsidRDefault="008104A5">
            <w:pPr>
              <w:pStyle w:val="FORMATTEXT"/>
              <w:jc w:val="center"/>
              <w:rPr>
                <w:rFonts w:ascii="Times New Roman" w:hAnsi="Times New Roman" w:cs="Times New Roman"/>
                <w:sz w:val="18"/>
                <w:szCs w:val="18"/>
              </w:rPr>
            </w:pPr>
          </w:p>
        </w:tc>
      </w:tr>
      <w:tr w:rsidR="00D149FC" w:rsidRPr="00D149FC" w14:paraId="7243AA58" w14:textId="77777777">
        <w:tc>
          <w:tcPr>
            <w:tcW w:w="4800" w:type="dxa"/>
            <w:tcBorders>
              <w:top w:val="nil"/>
              <w:left w:val="single" w:sz="6" w:space="0" w:color="auto"/>
              <w:bottom w:val="nil"/>
              <w:right w:val="single" w:sz="6" w:space="0" w:color="auto"/>
            </w:tcBorders>
            <w:tcMar>
              <w:top w:w="114" w:type="dxa"/>
              <w:left w:w="28" w:type="dxa"/>
              <w:bottom w:w="114" w:type="dxa"/>
              <w:right w:w="28" w:type="dxa"/>
            </w:tcMar>
          </w:tcPr>
          <w:p w14:paraId="3912F68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Адлерский район</w:t>
            </w: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27885B5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VII </w:t>
            </w:r>
          </w:p>
        </w:tc>
        <w:tc>
          <w:tcPr>
            <w:tcW w:w="1800" w:type="dxa"/>
            <w:tcBorders>
              <w:top w:val="nil"/>
              <w:left w:val="single" w:sz="6" w:space="0" w:color="auto"/>
              <w:bottom w:val="nil"/>
              <w:right w:val="single" w:sz="6" w:space="0" w:color="auto"/>
            </w:tcBorders>
            <w:tcMar>
              <w:top w:w="114" w:type="dxa"/>
              <w:left w:w="28" w:type="dxa"/>
              <w:bottom w:w="114" w:type="dxa"/>
              <w:right w:w="28" w:type="dxa"/>
            </w:tcMar>
          </w:tcPr>
          <w:p w14:paraId="3525826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500 </w:t>
            </w:r>
          </w:p>
        </w:tc>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7B07B8A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2,15 </w:t>
            </w:r>
          </w:p>
        </w:tc>
      </w:tr>
      <w:tr w:rsidR="00D149FC" w:rsidRPr="00D149FC" w14:paraId="68F7D6FA" w14:textId="77777777">
        <w:tc>
          <w:tcPr>
            <w:tcW w:w="48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28EADD7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Остальные районы </w:t>
            </w:r>
          </w:p>
        </w:tc>
        <w:tc>
          <w:tcPr>
            <w:tcW w:w="16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553FF76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II </w:t>
            </w:r>
          </w:p>
        </w:tc>
        <w:tc>
          <w:tcPr>
            <w:tcW w:w="18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203E37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500 </w:t>
            </w:r>
          </w:p>
        </w:tc>
        <w:tc>
          <w:tcPr>
            <w:tcW w:w="9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3A3A486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 </w:t>
            </w:r>
          </w:p>
        </w:tc>
      </w:tr>
      <w:tr w:rsidR="00D149FC" w:rsidRPr="00D149FC" w14:paraId="6CE926BE" w14:textId="77777777">
        <w:tc>
          <w:tcPr>
            <w:tcW w:w="4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6FF2CE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Республика Адыгея (Адыгея)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66B86D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VII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61FF06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2561ED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2,15 </w:t>
            </w:r>
          </w:p>
        </w:tc>
      </w:tr>
      <w:tr w:rsidR="00D149FC" w:rsidRPr="00D149FC" w14:paraId="6B2BACE8" w14:textId="77777777">
        <w:tc>
          <w:tcPr>
            <w:tcW w:w="4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78039B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Ставропольский край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D33E51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II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AE8B6F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CBFF51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r>
      <w:tr w:rsidR="00D149FC" w:rsidRPr="00D149FC" w14:paraId="5B2E16B2" w14:textId="77777777">
        <w:tc>
          <w:tcPr>
            <w:tcW w:w="4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59529D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Эвенкийский автономный округ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6738DD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VI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15AF1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500 </w:t>
            </w:r>
          </w:p>
        </w:tc>
        <w:tc>
          <w:tcPr>
            <w:tcW w:w="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CEC2AA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0,35 </w:t>
            </w:r>
          </w:p>
        </w:tc>
      </w:tr>
      <w:tr w:rsidR="00D149FC" w:rsidRPr="00D149FC" w14:paraId="0FAE1F73" w14:textId="77777777">
        <w:tc>
          <w:tcPr>
            <w:tcW w:w="48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1229A16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Красноярский край:</w:t>
            </w:r>
          </w:p>
        </w:tc>
        <w:tc>
          <w:tcPr>
            <w:tcW w:w="16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6222A89D" w14:textId="77777777" w:rsidR="008104A5" w:rsidRPr="00D149FC" w:rsidRDefault="008104A5">
            <w:pPr>
              <w:pStyle w:val="FORMATTEXT"/>
              <w:jc w:val="center"/>
              <w:rPr>
                <w:rFonts w:ascii="Times New Roman" w:hAnsi="Times New Roman" w:cs="Times New Roman"/>
                <w:sz w:val="18"/>
                <w:szCs w:val="18"/>
              </w:rPr>
            </w:pPr>
          </w:p>
        </w:tc>
        <w:tc>
          <w:tcPr>
            <w:tcW w:w="18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66AB7CF4" w14:textId="77777777" w:rsidR="008104A5" w:rsidRPr="00D149FC" w:rsidRDefault="008104A5">
            <w:pPr>
              <w:pStyle w:val="FORMATTEXT"/>
              <w:jc w:val="center"/>
              <w:rPr>
                <w:rFonts w:ascii="Times New Roman" w:hAnsi="Times New Roman" w:cs="Times New Roman"/>
                <w:sz w:val="18"/>
                <w:szCs w:val="18"/>
              </w:rPr>
            </w:pPr>
          </w:p>
        </w:tc>
        <w:tc>
          <w:tcPr>
            <w:tcW w:w="9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BE58863" w14:textId="77777777" w:rsidR="008104A5" w:rsidRPr="00D149FC" w:rsidRDefault="008104A5">
            <w:pPr>
              <w:pStyle w:val="FORMATTEXT"/>
              <w:jc w:val="center"/>
              <w:rPr>
                <w:rFonts w:ascii="Times New Roman" w:hAnsi="Times New Roman" w:cs="Times New Roman"/>
                <w:sz w:val="18"/>
                <w:szCs w:val="18"/>
              </w:rPr>
            </w:pPr>
          </w:p>
        </w:tc>
      </w:tr>
      <w:tr w:rsidR="00D149FC" w:rsidRPr="00D149FC" w14:paraId="0FC5EF2D" w14:textId="77777777">
        <w:tc>
          <w:tcPr>
            <w:tcW w:w="4800" w:type="dxa"/>
            <w:tcBorders>
              <w:top w:val="nil"/>
              <w:left w:val="single" w:sz="6" w:space="0" w:color="auto"/>
              <w:bottom w:val="nil"/>
              <w:right w:val="single" w:sz="6" w:space="0" w:color="auto"/>
            </w:tcBorders>
            <w:tcMar>
              <w:top w:w="114" w:type="dxa"/>
              <w:left w:w="28" w:type="dxa"/>
              <w:bottom w:w="114" w:type="dxa"/>
              <w:right w:w="28" w:type="dxa"/>
            </w:tcMar>
          </w:tcPr>
          <w:p w14:paraId="25F93E5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Кемеровская область - Кузбасс, Кузнецкий Алатау, Горная </w:t>
            </w:r>
            <w:proofErr w:type="spellStart"/>
            <w:r w:rsidRPr="00D149FC">
              <w:rPr>
                <w:rFonts w:ascii="Times New Roman" w:hAnsi="Times New Roman" w:cs="Times New Roman"/>
                <w:sz w:val="18"/>
                <w:szCs w:val="18"/>
              </w:rPr>
              <w:t>Шория</w:t>
            </w:r>
            <w:proofErr w:type="spellEnd"/>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65D8847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VI, VII </w:t>
            </w:r>
          </w:p>
        </w:tc>
        <w:tc>
          <w:tcPr>
            <w:tcW w:w="1800" w:type="dxa"/>
            <w:tcBorders>
              <w:top w:val="nil"/>
              <w:left w:val="single" w:sz="6" w:space="0" w:color="auto"/>
              <w:bottom w:val="nil"/>
              <w:right w:val="single" w:sz="6" w:space="0" w:color="auto"/>
            </w:tcBorders>
            <w:tcMar>
              <w:top w:w="114" w:type="dxa"/>
              <w:left w:w="28" w:type="dxa"/>
              <w:bottom w:w="114" w:type="dxa"/>
              <w:right w:w="28" w:type="dxa"/>
            </w:tcMar>
          </w:tcPr>
          <w:p w14:paraId="3E5E974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500 </w:t>
            </w:r>
          </w:p>
        </w:tc>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4DDF6F8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2,25 </w:t>
            </w:r>
          </w:p>
        </w:tc>
      </w:tr>
      <w:tr w:rsidR="00D149FC" w:rsidRPr="00D149FC" w14:paraId="0E690EF5" w14:textId="77777777">
        <w:tc>
          <w:tcPr>
            <w:tcW w:w="48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37754B1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Саянский хр., </w:t>
            </w:r>
            <w:proofErr w:type="spellStart"/>
            <w:r w:rsidRPr="00D149FC">
              <w:rPr>
                <w:rFonts w:ascii="Times New Roman" w:hAnsi="Times New Roman" w:cs="Times New Roman"/>
                <w:sz w:val="18"/>
                <w:szCs w:val="18"/>
              </w:rPr>
              <w:t>Куртушибинский</w:t>
            </w:r>
            <w:proofErr w:type="spellEnd"/>
            <w:r w:rsidRPr="00D149FC">
              <w:rPr>
                <w:rFonts w:ascii="Times New Roman" w:hAnsi="Times New Roman" w:cs="Times New Roman"/>
                <w:sz w:val="18"/>
                <w:szCs w:val="18"/>
              </w:rPr>
              <w:t xml:space="preserve"> хр. </w:t>
            </w:r>
          </w:p>
        </w:tc>
        <w:tc>
          <w:tcPr>
            <w:tcW w:w="16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29CF997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IV </w:t>
            </w:r>
          </w:p>
        </w:tc>
        <w:tc>
          <w:tcPr>
            <w:tcW w:w="18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C3F1C5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500 </w:t>
            </w:r>
          </w:p>
        </w:tc>
        <w:tc>
          <w:tcPr>
            <w:tcW w:w="9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3C2FBCC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3,15 </w:t>
            </w:r>
          </w:p>
        </w:tc>
      </w:tr>
      <w:tr w:rsidR="00D149FC" w:rsidRPr="00D149FC" w14:paraId="23F4B988" w14:textId="77777777">
        <w:tc>
          <w:tcPr>
            <w:tcW w:w="48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6F6F947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Северо-Енисейский район</w:t>
            </w:r>
          </w:p>
        </w:tc>
        <w:tc>
          <w:tcPr>
            <w:tcW w:w="16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26A03DD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VI </w:t>
            </w:r>
          </w:p>
        </w:tc>
        <w:tc>
          <w:tcPr>
            <w:tcW w:w="18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6C70AD5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500 </w:t>
            </w:r>
          </w:p>
        </w:tc>
        <w:tc>
          <w:tcPr>
            <w:tcW w:w="9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39B65C0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0,95 </w:t>
            </w:r>
          </w:p>
        </w:tc>
      </w:tr>
      <w:tr w:rsidR="00D149FC" w:rsidRPr="00D149FC" w14:paraId="2FF6727C" w14:textId="77777777">
        <w:tc>
          <w:tcPr>
            <w:tcW w:w="4800" w:type="dxa"/>
            <w:tcBorders>
              <w:top w:val="nil"/>
              <w:left w:val="single" w:sz="6" w:space="0" w:color="auto"/>
              <w:bottom w:val="nil"/>
              <w:right w:val="single" w:sz="6" w:space="0" w:color="auto"/>
            </w:tcBorders>
            <w:tcMar>
              <w:top w:w="114" w:type="dxa"/>
              <w:left w:w="28" w:type="dxa"/>
              <w:bottom w:w="114" w:type="dxa"/>
              <w:right w:w="28" w:type="dxa"/>
            </w:tcMar>
          </w:tcPr>
          <w:p w14:paraId="7E7E531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Норильский промышленный район:</w:t>
            </w: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4F46C4DE" w14:textId="77777777" w:rsidR="008104A5" w:rsidRPr="00D149FC" w:rsidRDefault="008104A5">
            <w:pPr>
              <w:pStyle w:val="FORMATTEXT"/>
              <w:jc w:val="center"/>
              <w:rPr>
                <w:rFonts w:ascii="Times New Roman" w:hAnsi="Times New Roman" w:cs="Times New Roman"/>
                <w:sz w:val="18"/>
                <w:szCs w:val="18"/>
              </w:rPr>
            </w:pPr>
          </w:p>
        </w:tc>
        <w:tc>
          <w:tcPr>
            <w:tcW w:w="1800" w:type="dxa"/>
            <w:tcBorders>
              <w:top w:val="nil"/>
              <w:left w:val="single" w:sz="6" w:space="0" w:color="auto"/>
              <w:bottom w:val="nil"/>
              <w:right w:val="single" w:sz="6" w:space="0" w:color="auto"/>
            </w:tcBorders>
            <w:tcMar>
              <w:top w:w="114" w:type="dxa"/>
              <w:left w:w="28" w:type="dxa"/>
              <w:bottom w:w="114" w:type="dxa"/>
              <w:right w:w="28" w:type="dxa"/>
            </w:tcMar>
          </w:tcPr>
          <w:p w14:paraId="68FB49F2" w14:textId="77777777" w:rsidR="008104A5" w:rsidRPr="00D149FC" w:rsidRDefault="008104A5">
            <w:pPr>
              <w:pStyle w:val="FORMATTEXT"/>
              <w:jc w:val="center"/>
              <w:rPr>
                <w:rFonts w:ascii="Times New Roman" w:hAnsi="Times New Roman" w:cs="Times New Roman"/>
                <w:sz w:val="18"/>
                <w:szCs w:val="18"/>
              </w:rPr>
            </w:pPr>
          </w:p>
        </w:tc>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0B50A5D4" w14:textId="77777777" w:rsidR="008104A5" w:rsidRPr="00D149FC" w:rsidRDefault="008104A5">
            <w:pPr>
              <w:pStyle w:val="FORMATTEXT"/>
              <w:jc w:val="center"/>
              <w:rPr>
                <w:rFonts w:ascii="Times New Roman" w:hAnsi="Times New Roman" w:cs="Times New Roman"/>
                <w:sz w:val="18"/>
                <w:szCs w:val="18"/>
              </w:rPr>
            </w:pPr>
          </w:p>
        </w:tc>
      </w:tr>
      <w:tr w:rsidR="00D149FC" w:rsidRPr="00D149FC" w14:paraId="5B87836D" w14:textId="77777777">
        <w:tc>
          <w:tcPr>
            <w:tcW w:w="4800" w:type="dxa"/>
            <w:tcBorders>
              <w:top w:val="nil"/>
              <w:left w:val="single" w:sz="6" w:space="0" w:color="auto"/>
              <w:bottom w:val="nil"/>
              <w:right w:val="single" w:sz="6" w:space="0" w:color="auto"/>
            </w:tcBorders>
            <w:tcMar>
              <w:top w:w="114" w:type="dxa"/>
              <w:left w:w="28" w:type="dxa"/>
              <w:bottom w:w="114" w:type="dxa"/>
              <w:right w:w="28" w:type="dxa"/>
            </w:tcMar>
          </w:tcPr>
          <w:p w14:paraId="1C92C8E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 к северо-востоку от </w:t>
            </w:r>
            <w:proofErr w:type="spellStart"/>
            <w:r w:rsidRPr="00D149FC">
              <w:rPr>
                <w:rFonts w:ascii="Times New Roman" w:hAnsi="Times New Roman" w:cs="Times New Roman"/>
                <w:sz w:val="18"/>
                <w:szCs w:val="18"/>
              </w:rPr>
              <w:t>г.Норильска</w:t>
            </w:r>
            <w:proofErr w:type="spellEnd"/>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463309A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V </w:t>
            </w:r>
          </w:p>
        </w:tc>
        <w:tc>
          <w:tcPr>
            <w:tcW w:w="1800" w:type="dxa"/>
            <w:tcBorders>
              <w:top w:val="nil"/>
              <w:left w:val="single" w:sz="6" w:space="0" w:color="auto"/>
              <w:bottom w:val="nil"/>
              <w:right w:val="single" w:sz="6" w:space="0" w:color="auto"/>
            </w:tcBorders>
            <w:tcMar>
              <w:top w:w="114" w:type="dxa"/>
              <w:left w:w="28" w:type="dxa"/>
              <w:bottom w:w="114" w:type="dxa"/>
              <w:right w:w="28" w:type="dxa"/>
            </w:tcMar>
          </w:tcPr>
          <w:p w14:paraId="2F07536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500 </w:t>
            </w:r>
          </w:p>
        </w:tc>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471714D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3,75 </w:t>
            </w:r>
          </w:p>
        </w:tc>
      </w:tr>
      <w:tr w:rsidR="00D149FC" w:rsidRPr="00D149FC" w14:paraId="03BBC221" w14:textId="77777777">
        <w:tc>
          <w:tcPr>
            <w:tcW w:w="48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78C9C81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 xml:space="preserve">- до 20 км к югу от </w:t>
            </w:r>
            <w:proofErr w:type="spellStart"/>
            <w:r w:rsidRPr="00D149FC">
              <w:rPr>
                <w:rFonts w:ascii="Times New Roman" w:hAnsi="Times New Roman" w:cs="Times New Roman"/>
                <w:sz w:val="18"/>
                <w:szCs w:val="18"/>
              </w:rPr>
              <w:t>г.Норильска</w:t>
            </w:r>
            <w:proofErr w:type="spellEnd"/>
            <w:r w:rsidRPr="00D149FC">
              <w:rPr>
                <w:rFonts w:ascii="Times New Roman" w:hAnsi="Times New Roman" w:cs="Times New Roman"/>
                <w:sz w:val="18"/>
                <w:szCs w:val="18"/>
              </w:rPr>
              <w:t xml:space="preserve"> </w:t>
            </w:r>
          </w:p>
        </w:tc>
        <w:tc>
          <w:tcPr>
            <w:tcW w:w="16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700DC58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VI </w:t>
            </w:r>
          </w:p>
        </w:tc>
        <w:tc>
          <w:tcPr>
            <w:tcW w:w="18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5B5F246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500 </w:t>
            </w:r>
          </w:p>
        </w:tc>
        <w:tc>
          <w:tcPr>
            <w:tcW w:w="9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6C04805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2,5 </w:t>
            </w:r>
          </w:p>
        </w:tc>
      </w:tr>
      <w:tr w:rsidR="00D149FC" w:rsidRPr="00D149FC" w14:paraId="5E80BAB7" w14:textId="77777777">
        <w:tc>
          <w:tcPr>
            <w:tcW w:w="48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51314A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Республика Бурятия:</w:t>
            </w:r>
          </w:p>
        </w:tc>
        <w:tc>
          <w:tcPr>
            <w:tcW w:w="16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80CFC86" w14:textId="77777777" w:rsidR="008104A5" w:rsidRPr="00D149FC" w:rsidRDefault="008104A5">
            <w:pPr>
              <w:pStyle w:val="FORMATTEXT"/>
              <w:jc w:val="center"/>
              <w:rPr>
                <w:rFonts w:ascii="Times New Roman" w:hAnsi="Times New Roman" w:cs="Times New Roman"/>
                <w:sz w:val="18"/>
                <w:szCs w:val="18"/>
              </w:rPr>
            </w:pPr>
          </w:p>
        </w:tc>
        <w:tc>
          <w:tcPr>
            <w:tcW w:w="18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5408C0E" w14:textId="77777777" w:rsidR="008104A5" w:rsidRPr="00D149FC" w:rsidRDefault="008104A5">
            <w:pPr>
              <w:pStyle w:val="FORMATTEXT"/>
              <w:jc w:val="center"/>
              <w:rPr>
                <w:rFonts w:ascii="Times New Roman" w:hAnsi="Times New Roman" w:cs="Times New Roman"/>
                <w:sz w:val="18"/>
                <w:szCs w:val="18"/>
              </w:rPr>
            </w:pPr>
          </w:p>
        </w:tc>
        <w:tc>
          <w:tcPr>
            <w:tcW w:w="9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1849B3BB" w14:textId="77777777" w:rsidR="008104A5" w:rsidRPr="00D149FC" w:rsidRDefault="008104A5">
            <w:pPr>
              <w:pStyle w:val="FORMATTEXT"/>
              <w:jc w:val="center"/>
              <w:rPr>
                <w:rFonts w:ascii="Times New Roman" w:hAnsi="Times New Roman" w:cs="Times New Roman"/>
                <w:sz w:val="18"/>
                <w:szCs w:val="18"/>
              </w:rPr>
            </w:pPr>
          </w:p>
        </w:tc>
      </w:tr>
      <w:tr w:rsidR="00D149FC" w:rsidRPr="00D149FC" w14:paraId="59DD5552" w14:textId="77777777">
        <w:tc>
          <w:tcPr>
            <w:tcW w:w="4800" w:type="dxa"/>
            <w:tcBorders>
              <w:top w:val="nil"/>
              <w:left w:val="single" w:sz="6" w:space="0" w:color="auto"/>
              <w:bottom w:val="nil"/>
              <w:right w:val="single" w:sz="6" w:space="0" w:color="auto"/>
            </w:tcBorders>
            <w:tcMar>
              <w:top w:w="114" w:type="dxa"/>
              <w:left w:w="28" w:type="dxa"/>
              <w:bottom w:w="114" w:type="dxa"/>
              <w:right w:w="28" w:type="dxa"/>
            </w:tcMar>
          </w:tcPr>
          <w:p w14:paraId="0B87D7A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хр. </w:t>
            </w:r>
            <w:proofErr w:type="spellStart"/>
            <w:r w:rsidRPr="00D149FC">
              <w:rPr>
                <w:rFonts w:ascii="Times New Roman" w:hAnsi="Times New Roman" w:cs="Times New Roman"/>
                <w:sz w:val="18"/>
                <w:szCs w:val="18"/>
              </w:rPr>
              <w:t>Хамар-Дабан</w:t>
            </w:r>
            <w:proofErr w:type="spellEnd"/>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7568B49F"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IV </w:t>
            </w:r>
          </w:p>
        </w:tc>
        <w:tc>
          <w:tcPr>
            <w:tcW w:w="1800" w:type="dxa"/>
            <w:tcBorders>
              <w:top w:val="nil"/>
              <w:left w:val="single" w:sz="6" w:space="0" w:color="auto"/>
              <w:bottom w:val="nil"/>
              <w:right w:val="single" w:sz="6" w:space="0" w:color="auto"/>
            </w:tcBorders>
            <w:tcMar>
              <w:top w:w="114" w:type="dxa"/>
              <w:left w:w="28" w:type="dxa"/>
              <w:bottom w:w="114" w:type="dxa"/>
              <w:right w:w="28" w:type="dxa"/>
            </w:tcMar>
          </w:tcPr>
          <w:p w14:paraId="4CE6363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500 </w:t>
            </w:r>
          </w:p>
        </w:tc>
        <w:tc>
          <w:tcPr>
            <w:tcW w:w="900" w:type="dxa"/>
            <w:tcBorders>
              <w:top w:val="nil"/>
              <w:left w:val="single" w:sz="6" w:space="0" w:color="auto"/>
              <w:bottom w:val="nil"/>
              <w:right w:val="single" w:sz="6" w:space="0" w:color="auto"/>
            </w:tcBorders>
            <w:tcMar>
              <w:top w:w="114" w:type="dxa"/>
              <w:left w:w="28" w:type="dxa"/>
              <w:bottom w:w="114" w:type="dxa"/>
              <w:right w:w="28" w:type="dxa"/>
            </w:tcMar>
          </w:tcPr>
          <w:p w14:paraId="36BBB36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 </w:t>
            </w:r>
          </w:p>
        </w:tc>
      </w:tr>
      <w:tr w:rsidR="00D149FC" w:rsidRPr="00D149FC" w14:paraId="002F7471" w14:textId="77777777">
        <w:tc>
          <w:tcPr>
            <w:tcW w:w="48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B1F16C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Байкальский хр. </w:t>
            </w:r>
          </w:p>
        </w:tc>
        <w:tc>
          <w:tcPr>
            <w:tcW w:w="16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2B906D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IV </w:t>
            </w:r>
          </w:p>
        </w:tc>
        <w:tc>
          <w:tcPr>
            <w:tcW w:w="18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5F4925D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500 </w:t>
            </w:r>
          </w:p>
        </w:tc>
        <w:tc>
          <w:tcPr>
            <w:tcW w:w="9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43CEBD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2,3 </w:t>
            </w:r>
          </w:p>
        </w:tc>
      </w:tr>
      <w:tr w:rsidR="00D149FC" w:rsidRPr="00D149FC" w14:paraId="7644E558" w14:textId="77777777">
        <w:tc>
          <w:tcPr>
            <w:tcW w:w="48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3792B96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Забайкальский край:</w:t>
            </w:r>
          </w:p>
        </w:tc>
        <w:tc>
          <w:tcPr>
            <w:tcW w:w="16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12DFF15A" w14:textId="77777777" w:rsidR="008104A5" w:rsidRPr="00D149FC" w:rsidRDefault="008104A5">
            <w:pPr>
              <w:pStyle w:val="FORMATTEXT"/>
              <w:jc w:val="center"/>
              <w:rPr>
                <w:rFonts w:ascii="Times New Roman" w:hAnsi="Times New Roman" w:cs="Times New Roman"/>
                <w:sz w:val="18"/>
                <w:szCs w:val="18"/>
              </w:rPr>
            </w:pPr>
          </w:p>
        </w:tc>
        <w:tc>
          <w:tcPr>
            <w:tcW w:w="18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343AC364" w14:textId="77777777" w:rsidR="008104A5" w:rsidRPr="00D149FC" w:rsidRDefault="008104A5">
            <w:pPr>
              <w:pStyle w:val="FORMATTEXT"/>
              <w:jc w:val="center"/>
              <w:rPr>
                <w:rFonts w:ascii="Times New Roman" w:hAnsi="Times New Roman" w:cs="Times New Roman"/>
                <w:sz w:val="18"/>
                <w:szCs w:val="18"/>
              </w:rPr>
            </w:pPr>
          </w:p>
        </w:tc>
        <w:tc>
          <w:tcPr>
            <w:tcW w:w="9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D66A7EC" w14:textId="77777777" w:rsidR="008104A5" w:rsidRPr="00D149FC" w:rsidRDefault="008104A5">
            <w:pPr>
              <w:pStyle w:val="FORMATTEXT"/>
              <w:jc w:val="center"/>
              <w:rPr>
                <w:rFonts w:ascii="Times New Roman" w:hAnsi="Times New Roman" w:cs="Times New Roman"/>
                <w:sz w:val="18"/>
                <w:szCs w:val="18"/>
              </w:rPr>
            </w:pPr>
          </w:p>
        </w:tc>
      </w:tr>
      <w:tr w:rsidR="00D149FC" w:rsidRPr="00D149FC" w14:paraId="3E83A6D6" w14:textId="77777777">
        <w:tc>
          <w:tcPr>
            <w:tcW w:w="48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4C1F4E4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Каларский район, </w:t>
            </w:r>
            <w:proofErr w:type="spellStart"/>
            <w:r w:rsidRPr="00D149FC">
              <w:rPr>
                <w:rFonts w:ascii="Times New Roman" w:hAnsi="Times New Roman" w:cs="Times New Roman"/>
                <w:sz w:val="18"/>
                <w:szCs w:val="18"/>
              </w:rPr>
              <w:t>хр.Удокан</w:t>
            </w:r>
            <w:proofErr w:type="spellEnd"/>
            <w:r w:rsidRPr="00D149FC">
              <w:rPr>
                <w:rFonts w:ascii="Times New Roman" w:hAnsi="Times New Roman" w:cs="Times New Roman"/>
                <w:sz w:val="18"/>
                <w:szCs w:val="18"/>
              </w:rPr>
              <w:t xml:space="preserve"> </w:t>
            </w:r>
          </w:p>
        </w:tc>
        <w:tc>
          <w:tcPr>
            <w:tcW w:w="16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680B475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II </w:t>
            </w:r>
          </w:p>
        </w:tc>
        <w:tc>
          <w:tcPr>
            <w:tcW w:w="18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3BBF7D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1000 </w:t>
            </w:r>
          </w:p>
        </w:tc>
        <w:tc>
          <w:tcPr>
            <w:tcW w:w="9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2D1FF84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1,8 </w:t>
            </w:r>
          </w:p>
        </w:tc>
      </w:tr>
      <w:tr w:rsidR="00D149FC" w:rsidRPr="00D149FC" w14:paraId="21068528" w14:textId="77777777">
        <w:tc>
          <w:tcPr>
            <w:tcW w:w="48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BA435A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Республика Якутия:</w:t>
            </w:r>
          </w:p>
        </w:tc>
        <w:tc>
          <w:tcPr>
            <w:tcW w:w="16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5AC6187" w14:textId="77777777" w:rsidR="008104A5" w:rsidRPr="00D149FC" w:rsidRDefault="008104A5">
            <w:pPr>
              <w:pStyle w:val="FORMATTEXT"/>
              <w:jc w:val="center"/>
              <w:rPr>
                <w:rFonts w:ascii="Times New Roman" w:hAnsi="Times New Roman" w:cs="Times New Roman"/>
                <w:sz w:val="18"/>
                <w:szCs w:val="18"/>
              </w:rPr>
            </w:pPr>
          </w:p>
        </w:tc>
        <w:tc>
          <w:tcPr>
            <w:tcW w:w="18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126418D" w14:textId="77777777" w:rsidR="008104A5" w:rsidRPr="00D149FC" w:rsidRDefault="008104A5">
            <w:pPr>
              <w:pStyle w:val="FORMATTEXT"/>
              <w:jc w:val="center"/>
              <w:rPr>
                <w:rFonts w:ascii="Times New Roman" w:hAnsi="Times New Roman" w:cs="Times New Roman"/>
                <w:sz w:val="18"/>
                <w:szCs w:val="18"/>
              </w:rPr>
            </w:pPr>
          </w:p>
        </w:tc>
        <w:tc>
          <w:tcPr>
            <w:tcW w:w="9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33AD78F8" w14:textId="77777777" w:rsidR="008104A5" w:rsidRPr="00D149FC" w:rsidRDefault="008104A5">
            <w:pPr>
              <w:pStyle w:val="FORMATTEXT"/>
              <w:jc w:val="center"/>
              <w:rPr>
                <w:rFonts w:ascii="Times New Roman" w:hAnsi="Times New Roman" w:cs="Times New Roman"/>
                <w:sz w:val="18"/>
                <w:szCs w:val="18"/>
              </w:rPr>
            </w:pPr>
          </w:p>
        </w:tc>
      </w:tr>
      <w:tr w:rsidR="00D149FC" w:rsidRPr="00D149FC" w14:paraId="767014E9" w14:textId="77777777">
        <w:tc>
          <w:tcPr>
            <w:tcW w:w="48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22F245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Алданское нагорье </w:t>
            </w:r>
          </w:p>
        </w:tc>
        <w:tc>
          <w:tcPr>
            <w:tcW w:w="16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3590EBE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III </w:t>
            </w:r>
          </w:p>
        </w:tc>
        <w:tc>
          <w:tcPr>
            <w:tcW w:w="18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3B73FD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500 </w:t>
            </w:r>
          </w:p>
        </w:tc>
        <w:tc>
          <w:tcPr>
            <w:tcW w:w="9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78191CB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1,35 </w:t>
            </w:r>
          </w:p>
        </w:tc>
      </w:tr>
      <w:tr w:rsidR="00D149FC" w:rsidRPr="00D149FC" w14:paraId="40CA4FF1" w14:textId="77777777">
        <w:tc>
          <w:tcPr>
            <w:tcW w:w="9150" w:type="dxa"/>
            <w:gridSpan w:val="4"/>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4DF2CE6" w14:textId="7CFA0463"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Примечание - Значения высотного коэффициента </w:t>
            </w:r>
            <w:r w:rsidR="00ED6318" w:rsidRPr="00D149FC">
              <w:rPr>
                <w:rFonts w:ascii="Times New Roman" w:hAnsi="Times New Roman" w:cs="Times New Roman"/>
                <w:noProof/>
                <w:position w:val="-11"/>
                <w:sz w:val="18"/>
                <w:szCs w:val="18"/>
              </w:rPr>
              <w:drawing>
                <wp:inline distT="0" distB="0" distL="0" distR="0" wp14:anchorId="574196B4" wp14:editId="43E68145">
                  <wp:extent cx="174625" cy="230505"/>
                  <wp:effectExtent l="0" t="0" r="0" b="0"/>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Pr="00D149FC">
              <w:rPr>
                <w:rFonts w:ascii="Times New Roman" w:hAnsi="Times New Roman" w:cs="Times New Roman"/>
                <w:sz w:val="18"/>
                <w:szCs w:val="18"/>
              </w:rPr>
              <w:t>для остальных горных районов, а также для мест со сложным изменением рельефа и высотой над уровнем моря более 500 м необходимо устанавливать на основе данных организаций по гидрометеорологии.</w:t>
            </w:r>
          </w:p>
        </w:tc>
      </w:tr>
    </w:tbl>
    <w:p w14:paraId="2C69A8F8"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4B47DCCF" w14:textId="003C5C2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Таблица Е.1 (Измененная редакция, Изм. N 2, 3, 5).</w:t>
      </w:r>
    </w:p>
    <w:p w14:paraId="1EEEC50C" w14:textId="77777777" w:rsidR="008104A5" w:rsidRPr="00D149FC" w:rsidRDefault="008104A5">
      <w:pPr>
        <w:pStyle w:val="FORMATTEXT"/>
        <w:ind w:firstLine="568"/>
        <w:jc w:val="both"/>
        <w:rPr>
          <w:rFonts w:ascii="Times New Roman" w:hAnsi="Times New Roman" w:cs="Times New Roman"/>
        </w:rPr>
      </w:pPr>
    </w:p>
    <w:p w14:paraId="490A1AA7"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15706"/>
      </w:tblGrid>
      <w:tr w:rsidR="00D149FC" w:rsidRPr="00D149FC" w14:paraId="48DBF293" w14:textId="77777777">
        <w:trPr>
          <w:jc w:val="center"/>
        </w:trPr>
        <w:tc>
          <w:tcPr>
            <w:tcW w:w="15706" w:type="dxa"/>
            <w:tcBorders>
              <w:top w:val="nil"/>
              <w:left w:val="nil"/>
              <w:bottom w:val="nil"/>
              <w:right w:val="nil"/>
            </w:tcBorders>
            <w:tcMar>
              <w:top w:w="114" w:type="dxa"/>
              <w:left w:w="28" w:type="dxa"/>
              <w:bottom w:w="114" w:type="dxa"/>
              <w:right w:w="28" w:type="dxa"/>
            </w:tcMar>
          </w:tcPr>
          <w:p w14:paraId="23AD4279" w14:textId="4BB5D3CB"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562"/>
                <w:sz w:val="24"/>
                <w:szCs w:val="24"/>
              </w:rPr>
              <w:lastRenderedPageBreak/>
              <w:drawing>
                <wp:inline distT="0" distB="0" distL="0" distR="0" wp14:anchorId="0A3F6B9C" wp14:editId="0346BC63">
                  <wp:extent cx="9692640" cy="5263515"/>
                  <wp:effectExtent l="0" t="0" r="0" b="0"/>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9692640" cy="5263515"/>
                          </a:xfrm>
                          <a:prstGeom prst="rect">
                            <a:avLst/>
                          </a:prstGeom>
                          <a:noFill/>
                          <a:ln>
                            <a:noFill/>
                          </a:ln>
                        </pic:spPr>
                      </pic:pic>
                    </a:graphicData>
                  </a:graphic>
                </wp:inline>
              </w:drawing>
            </w:r>
          </w:p>
        </w:tc>
      </w:tr>
    </w:tbl>
    <w:p w14:paraId="3E48E161"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w:t>
      </w:r>
    </w:p>
    <w:p w14:paraId="0CFB15E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Примечания</w:t>
      </w:r>
    </w:p>
    <w:p w14:paraId="17838287" w14:textId="77777777" w:rsidR="008104A5" w:rsidRPr="00D149FC" w:rsidRDefault="008104A5">
      <w:pPr>
        <w:pStyle w:val="FORMATTEXT"/>
        <w:ind w:firstLine="568"/>
        <w:jc w:val="both"/>
        <w:rPr>
          <w:rFonts w:ascii="Times New Roman" w:hAnsi="Times New Roman" w:cs="Times New Roman"/>
        </w:rPr>
      </w:pPr>
    </w:p>
    <w:p w14:paraId="2B333F73" w14:textId="32FAEBD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1 Для горных районов при высоте местности над уровнем моря </w:t>
      </w:r>
      <w:r w:rsidRPr="00D149FC">
        <w:rPr>
          <w:rFonts w:ascii="Times New Roman" w:hAnsi="Times New Roman" w:cs="Times New Roman"/>
          <w:i/>
          <w:iCs/>
        </w:rPr>
        <w:t>h</w:t>
      </w:r>
      <w:r w:rsidR="00ED6318" w:rsidRPr="00D149FC">
        <w:rPr>
          <w:rFonts w:ascii="Times New Roman" w:hAnsi="Times New Roman" w:cs="Times New Roman"/>
          <w:i/>
          <w:iCs/>
          <w:noProof/>
          <w:position w:val="-8"/>
        </w:rPr>
        <w:drawing>
          <wp:inline distT="0" distB="0" distL="0" distR="0" wp14:anchorId="3E0FE895" wp14:editId="139E1792">
            <wp:extent cx="127000" cy="151130"/>
            <wp:effectExtent l="0" t="0" r="0" b="0"/>
            <wp:docPr id="101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D149FC">
        <w:rPr>
          <w:rFonts w:ascii="Times New Roman" w:hAnsi="Times New Roman" w:cs="Times New Roman"/>
        </w:rPr>
        <w:t xml:space="preserve">500 м нормативное значение веса снегового покрова принимают равным </w:t>
      </w:r>
      <w:r w:rsidR="00ED6318" w:rsidRPr="00D149FC">
        <w:rPr>
          <w:rFonts w:ascii="Times New Roman" w:hAnsi="Times New Roman" w:cs="Times New Roman"/>
          <w:noProof/>
          <w:position w:val="-11"/>
        </w:rPr>
        <w:drawing>
          <wp:inline distT="0" distB="0" distL="0" distR="0" wp14:anchorId="035A7CB7" wp14:editId="0DCB2D11">
            <wp:extent cx="207010" cy="238760"/>
            <wp:effectExtent l="0" t="0" r="0" b="0"/>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207010" cy="238760"/>
                    </a:xfrm>
                    <a:prstGeom prst="rect">
                      <a:avLst/>
                    </a:prstGeom>
                    <a:noFill/>
                    <a:ln>
                      <a:noFill/>
                    </a:ln>
                  </pic:spPr>
                </pic:pic>
              </a:graphicData>
            </a:graphic>
          </wp:inline>
        </w:drawing>
      </w:r>
      <w:r w:rsidRPr="00D149FC">
        <w:rPr>
          <w:rFonts w:ascii="Times New Roman" w:hAnsi="Times New Roman" w:cs="Times New Roman"/>
        </w:rPr>
        <w:t xml:space="preserve">для соответствующего снегового района; при </w:t>
      </w:r>
      <w:r w:rsidRPr="00D149FC">
        <w:rPr>
          <w:rFonts w:ascii="Times New Roman" w:hAnsi="Times New Roman" w:cs="Times New Roman"/>
          <w:i/>
          <w:iCs/>
        </w:rPr>
        <w:t>h</w:t>
      </w:r>
      <w:r w:rsidRPr="00D149FC">
        <w:rPr>
          <w:rFonts w:ascii="Times New Roman" w:hAnsi="Times New Roman" w:cs="Times New Roman"/>
        </w:rPr>
        <w:t>&gt;500 м определяют по формуле</w:t>
      </w:r>
    </w:p>
    <w:p w14:paraId="6815E06A" w14:textId="77777777" w:rsidR="008104A5" w:rsidRPr="00D149FC" w:rsidRDefault="008104A5">
      <w:pPr>
        <w:pStyle w:val="FORMATTEXT"/>
        <w:ind w:firstLine="568"/>
        <w:jc w:val="both"/>
        <w:rPr>
          <w:rFonts w:ascii="Times New Roman" w:hAnsi="Times New Roman" w:cs="Times New Roman"/>
        </w:rPr>
      </w:pPr>
    </w:p>
    <w:p w14:paraId="2A4F20D8" w14:textId="38639C06"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w:t>
      </w:r>
      <w:r w:rsidR="00ED6318" w:rsidRPr="00D149FC">
        <w:rPr>
          <w:rFonts w:ascii="Times New Roman" w:hAnsi="Times New Roman" w:cs="Times New Roman"/>
          <w:noProof/>
          <w:position w:val="-11"/>
        </w:rPr>
        <w:drawing>
          <wp:inline distT="0" distB="0" distL="0" distR="0" wp14:anchorId="416F3120" wp14:editId="11B3C39A">
            <wp:extent cx="1971675" cy="238760"/>
            <wp:effectExtent l="0" t="0" r="0" b="0"/>
            <wp:docPr id="1015"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1971675" cy="238760"/>
                    </a:xfrm>
                    <a:prstGeom prst="rect">
                      <a:avLst/>
                    </a:prstGeom>
                    <a:noFill/>
                    <a:ln>
                      <a:noFill/>
                    </a:ln>
                  </pic:spPr>
                </pic:pic>
              </a:graphicData>
            </a:graphic>
          </wp:inline>
        </w:drawing>
      </w:r>
      <w:r w:rsidRPr="00D149FC">
        <w:rPr>
          <w:rFonts w:ascii="Times New Roman" w:hAnsi="Times New Roman" w:cs="Times New Roman"/>
        </w:rPr>
        <w:t>, кН/м</w:t>
      </w:r>
      <w:r w:rsidR="00ED6318" w:rsidRPr="00D149FC">
        <w:rPr>
          <w:rFonts w:ascii="Times New Roman" w:hAnsi="Times New Roman" w:cs="Times New Roman"/>
          <w:noProof/>
          <w:position w:val="-10"/>
        </w:rPr>
        <w:drawing>
          <wp:inline distT="0" distB="0" distL="0" distR="0" wp14:anchorId="61BC7EC0" wp14:editId="31F83697">
            <wp:extent cx="103505" cy="222885"/>
            <wp:effectExtent l="0" t="0" r="0" b="0"/>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D149FC">
        <w:rPr>
          <w:rFonts w:ascii="Times New Roman" w:hAnsi="Times New Roman" w:cs="Times New Roman"/>
        </w:rPr>
        <w:t xml:space="preserve">, </w:t>
      </w:r>
    </w:p>
    <w:p w14:paraId="38ABCC3F" w14:textId="77777777" w:rsidR="008104A5" w:rsidRPr="00D149FC" w:rsidRDefault="008104A5">
      <w:pPr>
        <w:pStyle w:val="FORMATTEXT"/>
        <w:jc w:val="both"/>
        <w:rPr>
          <w:rFonts w:ascii="Times New Roman" w:hAnsi="Times New Roman" w:cs="Times New Roman"/>
        </w:rPr>
      </w:pPr>
    </w:p>
    <w:p w14:paraId="31C75532" w14:textId="77777777" w:rsidR="008104A5" w:rsidRPr="00D149FC" w:rsidRDefault="008104A5">
      <w:pPr>
        <w:pStyle w:val="FORMATTEXT"/>
        <w:jc w:val="both"/>
        <w:rPr>
          <w:rFonts w:ascii="Times New Roman" w:hAnsi="Times New Roman" w:cs="Times New Roman"/>
        </w:rPr>
      </w:pPr>
    </w:p>
    <w:p w14:paraId="471C1D81" w14:textId="74FFC168"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17577BB2" wp14:editId="6F5D9A92">
            <wp:extent cx="174625" cy="230505"/>
            <wp:effectExtent l="0" t="0" r="0" b="0"/>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Pr="00D149FC">
        <w:rPr>
          <w:rFonts w:ascii="Times New Roman" w:hAnsi="Times New Roman" w:cs="Times New Roman"/>
        </w:rPr>
        <w:t xml:space="preserve">- значение высотного коэффициента для высоты </w:t>
      </w:r>
      <w:r w:rsidRPr="00D149FC">
        <w:rPr>
          <w:rFonts w:ascii="Times New Roman" w:hAnsi="Times New Roman" w:cs="Times New Roman"/>
          <w:i/>
          <w:iCs/>
        </w:rPr>
        <w:t>h</w:t>
      </w:r>
      <w:r w:rsidRPr="00D149FC">
        <w:rPr>
          <w:rFonts w:ascii="Times New Roman" w:hAnsi="Times New Roman" w:cs="Times New Roman"/>
        </w:rPr>
        <w:t>, м над уровнем моря;</w:t>
      </w:r>
    </w:p>
    <w:p w14:paraId="1CA4BC80" w14:textId="2E07730C"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12311D61" wp14:editId="2DE7BB41">
            <wp:extent cx="174625" cy="230505"/>
            <wp:effectExtent l="0" t="0" r="0" b="0"/>
            <wp:docPr id="1018"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000348ED" w:rsidRPr="00D149FC">
        <w:rPr>
          <w:rFonts w:ascii="Times New Roman" w:hAnsi="Times New Roman" w:cs="Times New Roman"/>
        </w:rPr>
        <w:t>- начальная высота, м, относительно которой устанавливается высотный коэффициент, принимаемая не менее 500 м.</w:t>
      </w:r>
    </w:p>
    <w:p w14:paraId="76E03DC8" w14:textId="77777777" w:rsidR="008104A5" w:rsidRPr="00D149FC" w:rsidRDefault="008104A5">
      <w:pPr>
        <w:pStyle w:val="FORMATTEXT"/>
        <w:ind w:firstLine="568"/>
        <w:jc w:val="both"/>
        <w:rPr>
          <w:rFonts w:ascii="Times New Roman" w:hAnsi="Times New Roman" w:cs="Times New Roman"/>
        </w:rPr>
      </w:pPr>
    </w:p>
    <w:p w14:paraId="21706C24" w14:textId="6EC1589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2 Значения </w:t>
      </w:r>
      <w:r w:rsidR="00ED6318" w:rsidRPr="00D149FC">
        <w:rPr>
          <w:rFonts w:ascii="Times New Roman" w:hAnsi="Times New Roman" w:cs="Times New Roman"/>
          <w:noProof/>
          <w:position w:val="-11"/>
        </w:rPr>
        <w:drawing>
          <wp:inline distT="0" distB="0" distL="0" distR="0" wp14:anchorId="0140D12F" wp14:editId="58FCA135">
            <wp:extent cx="174625" cy="230505"/>
            <wp:effectExtent l="0" t="0" r="0" b="0"/>
            <wp:docPr id="101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Pr="00D149FC">
        <w:rPr>
          <w:rFonts w:ascii="Times New Roman" w:hAnsi="Times New Roman" w:cs="Times New Roman"/>
        </w:rPr>
        <w:t>определяют по таблице Е.1 или по данным организаций по гидрометеорологии.</w:t>
      </w:r>
    </w:p>
    <w:p w14:paraId="70F15A8C" w14:textId="77777777" w:rsidR="008104A5" w:rsidRPr="00D149FC" w:rsidRDefault="008104A5">
      <w:pPr>
        <w:pStyle w:val="FORMATTEXT"/>
        <w:ind w:firstLine="568"/>
        <w:jc w:val="both"/>
        <w:rPr>
          <w:rFonts w:ascii="Times New Roman" w:hAnsi="Times New Roman" w:cs="Times New Roman"/>
        </w:rPr>
      </w:pPr>
    </w:p>
    <w:p w14:paraId="762B92E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3 Для различных высот над уровнем моря одного горного района значение высотного коэффициента может быть различным.</w:t>
      </w:r>
    </w:p>
    <w:p w14:paraId="00AFDDC6" w14:textId="77777777" w:rsidR="008104A5" w:rsidRPr="00D149FC" w:rsidRDefault="008104A5">
      <w:pPr>
        <w:pStyle w:val="FORMATTEXT"/>
        <w:ind w:firstLine="568"/>
        <w:jc w:val="both"/>
        <w:rPr>
          <w:rFonts w:ascii="Times New Roman" w:hAnsi="Times New Roman" w:cs="Times New Roman"/>
        </w:rPr>
      </w:pPr>
    </w:p>
    <w:p w14:paraId="75DBA269" w14:textId="3B260C9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4 Высотный коэффициент </w:t>
      </w:r>
      <w:r w:rsidR="00ED6318" w:rsidRPr="00D149FC">
        <w:rPr>
          <w:rFonts w:ascii="Times New Roman" w:hAnsi="Times New Roman" w:cs="Times New Roman"/>
          <w:noProof/>
          <w:position w:val="-11"/>
        </w:rPr>
        <w:drawing>
          <wp:inline distT="0" distB="0" distL="0" distR="0" wp14:anchorId="2EA59B5E" wp14:editId="67FEF5BC">
            <wp:extent cx="182880" cy="230505"/>
            <wp:effectExtent l="0" t="0" r="0" b="0"/>
            <wp:docPr id="102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 xml:space="preserve">для горных районов определяют по формуле </w:t>
      </w:r>
    </w:p>
    <w:p w14:paraId="05F279CE" w14:textId="6AF78CB3" w:rsidR="008104A5" w:rsidRPr="00D149FC" w:rsidRDefault="00ED6318">
      <w:pPr>
        <w:pStyle w:val="FORMATTEXT"/>
        <w:jc w:val="center"/>
        <w:rPr>
          <w:rFonts w:ascii="Times New Roman" w:hAnsi="Times New Roman" w:cs="Times New Roman"/>
        </w:rPr>
      </w:pPr>
      <w:r w:rsidRPr="00D149FC">
        <w:rPr>
          <w:rFonts w:ascii="Times New Roman" w:hAnsi="Times New Roman" w:cs="Times New Roman"/>
          <w:noProof/>
          <w:position w:val="-21"/>
        </w:rPr>
        <w:drawing>
          <wp:inline distT="0" distB="0" distL="0" distR="0" wp14:anchorId="22462DD5" wp14:editId="7BD9BB68">
            <wp:extent cx="1772920" cy="485140"/>
            <wp:effectExtent l="0" t="0" r="0" b="0"/>
            <wp:docPr id="1021"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1772920" cy="485140"/>
                    </a:xfrm>
                    <a:prstGeom prst="rect">
                      <a:avLst/>
                    </a:prstGeom>
                    <a:noFill/>
                    <a:ln>
                      <a:noFill/>
                    </a:ln>
                  </pic:spPr>
                </pic:pic>
              </a:graphicData>
            </a:graphic>
          </wp:inline>
        </w:drawing>
      </w:r>
      <w:r w:rsidR="000348ED" w:rsidRPr="00D149FC">
        <w:rPr>
          <w:rFonts w:ascii="Times New Roman" w:hAnsi="Times New Roman" w:cs="Times New Roman"/>
        </w:rPr>
        <w:t xml:space="preserve">, но не менее </w:t>
      </w:r>
      <w:r w:rsidRPr="00D149FC">
        <w:rPr>
          <w:rFonts w:ascii="Times New Roman" w:hAnsi="Times New Roman" w:cs="Times New Roman"/>
          <w:noProof/>
          <w:position w:val="-11"/>
        </w:rPr>
        <w:drawing>
          <wp:inline distT="0" distB="0" distL="0" distR="0" wp14:anchorId="79590AB2" wp14:editId="23E5F98C">
            <wp:extent cx="421640" cy="230505"/>
            <wp:effectExtent l="0" t="0" r="0" b="0"/>
            <wp:docPr id="1022"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421640" cy="230505"/>
                    </a:xfrm>
                    <a:prstGeom prst="rect">
                      <a:avLst/>
                    </a:prstGeom>
                    <a:noFill/>
                    <a:ln>
                      <a:noFill/>
                    </a:ln>
                  </pic:spPr>
                </pic:pic>
              </a:graphicData>
            </a:graphic>
          </wp:inline>
        </w:drawing>
      </w:r>
      <w:r w:rsidR="000348ED" w:rsidRPr="00D149FC">
        <w:rPr>
          <w:rFonts w:ascii="Times New Roman" w:hAnsi="Times New Roman" w:cs="Times New Roman"/>
        </w:rPr>
        <w:t xml:space="preserve">. </w:t>
      </w:r>
    </w:p>
    <w:p w14:paraId="423782D1" w14:textId="3FC4E2B0"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Здесь: </w:t>
      </w:r>
      <w:r w:rsidR="00ED6318" w:rsidRPr="00D149FC">
        <w:rPr>
          <w:rFonts w:ascii="Times New Roman" w:hAnsi="Times New Roman" w:cs="Times New Roman"/>
          <w:noProof/>
          <w:position w:val="-11"/>
        </w:rPr>
        <w:drawing>
          <wp:inline distT="0" distB="0" distL="0" distR="0" wp14:anchorId="67FC4DB4" wp14:editId="4323641F">
            <wp:extent cx="1264285" cy="238760"/>
            <wp:effectExtent l="0" t="0" r="0" b="0"/>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1264285" cy="238760"/>
                    </a:xfrm>
                    <a:prstGeom prst="rect">
                      <a:avLst/>
                    </a:prstGeom>
                    <a:noFill/>
                    <a:ln>
                      <a:noFill/>
                    </a:ln>
                  </pic:spPr>
                </pic:pic>
              </a:graphicData>
            </a:graphic>
          </wp:inline>
        </w:drawing>
      </w:r>
      <w:r w:rsidRPr="00D149FC">
        <w:rPr>
          <w:rFonts w:ascii="Times New Roman" w:hAnsi="Times New Roman" w:cs="Times New Roman"/>
        </w:rPr>
        <w:t xml:space="preserve">, где </w:t>
      </w:r>
      <w:r w:rsidR="00ED6318" w:rsidRPr="00D149FC">
        <w:rPr>
          <w:rFonts w:ascii="Times New Roman" w:hAnsi="Times New Roman" w:cs="Times New Roman"/>
          <w:noProof/>
          <w:position w:val="-11"/>
        </w:rPr>
        <w:drawing>
          <wp:inline distT="0" distB="0" distL="0" distR="0" wp14:anchorId="553DDE5C" wp14:editId="06E0DD26">
            <wp:extent cx="341630" cy="238760"/>
            <wp:effectExtent l="0" t="0" r="0"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341630" cy="238760"/>
                    </a:xfrm>
                    <a:prstGeom prst="rect">
                      <a:avLst/>
                    </a:prstGeom>
                    <a:noFill/>
                    <a:ln>
                      <a:noFill/>
                    </a:ln>
                  </pic:spPr>
                </pic:pic>
              </a:graphicData>
            </a:graphic>
          </wp:inline>
        </w:drawing>
      </w:r>
      <w:r w:rsidRPr="00D149FC">
        <w:rPr>
          <w:rFonts w:ascii="Times New Roman" w:hAnsi="Times New Roman" w:cs="Times New Roman"/>
        </w:rPr>
        <w:t xml:space="preserve">- превышаемый в среднем один раз в 50 лет ежегодный максимум веса снегового покрова на высоте </w:t>
      </w:r>
      <w:r w:rsidRPr="00D149FC">
        <w:rPr>
          <w:rFonts w:ascii="Times New Roman" w:hAnsi="Times New Roman" w:cs="Times New Roman"/>
          <w:i/>
          <w:iCs/>
        </w:rPr>
        <w:t>h</w:t>
      </w:r>
      <w:r w:rsidRPr="00D149FC">
        <w:rPr>
          <w:rFonts w:ascii="Times New Roman" w:hAnsi="Times New Roman" w:cs="Times New Roman"/>
        </w:rPr>
        <w:t xml:space="preserve"> проведения маршрутной </w:t>
      </w:r>
      <w:proofErr w:type="spellStart"/>
      <w:r w:rsidRPr="00D149FC">
        <w:rPr>
          <w:rFonts w:ascii="Times New Roman" w:hAnsi="Times New Roman" w:cs="Times New Roman"/>
        </w:rPr>
        <w:t>снегосъемки</w:t>
      </w:r>
      <w:proofErr w:type="spellEnd"/>
      <w:r w:rsidRPr="00D149FC">
        <w:rPr>
          <w:rFonts w:ascii="Times New Roman" w:hAnsi="Times New Roman" w:cs="Times New Roman"/>
        </w:rPr>
        <w:t xml:space="preserve"> в горном районе местности (см. 10.2); </w:t>
      </w:r>
    </w:p>
    <w:p w14:paraId="66A2617E" w14:textId="63A9A0AA"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418865CF" wp14:editId="19E0E478">
            <wp:extent cx="381635" cy="238760"/>
            <wp:effectExtent l="0" t="0" r="0"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381635" cy="238760"/>
                    </a:xfrm>
                    <a:prstGeom prst="rect">
                      <a:avLst/>
                    </a:prstGeom>
                    <a:noFill/>
                    <a:ln>
                      <a:noFill/>
                    </a:ln>
                  </pic:spPr>
                </pic:pic>
              </a:graphicData>
            </a:graphic>
          </wp:inline>
        </w:drawing>
      </w:r>
      <w:r w:rsidR="000348ED" w:rsidRPr="00D149FC">
        <w:rPr>
          <w:rFonts w:ascii="Times New Roman" w:hAnsi="Times New Roman" w:cs="Times New Roman"/>
        </w:rPr>
        <w:t xml:space="preserve">- нормативное значение веса снегового покрова (ВСП) на начальной высоте, относительно которой вычисляется высотный коэффициент; </w:t>
      </w:r>
    </w:p>
    <w:p w14:paraId="7E83093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h</w:t>
      </w:r>
      <w:r w:rsidRPr="00D149FC">
        <w:rPr>
          <w:rFonts w:ascii="Times New Roman" w:hAnsi="Times New Roman" w:cs="Times New Roman"/>
        </w:rPr>
        <w:t xml:space="preserve"> - высота, м, на которой проводятся измерения ВСП в горном районе, принимаемая не менее 500 м; </w:t>
      </w:r>
    </w:p>
    <w:p w14:paraId="04069400" w14:textId="74937F8E"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28B68FBE" wp14:editId="7BFEAF2E">
            <wp:extent cx="182880" cy="230505"/>
            <wp:effectExtent l="0" t="0" r="0" b="0"/>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000348ED" w:rsidRPr="00D149FC">
        <w:rPr>
          <w:rFonts w:ascii="Times New Roman" w:hAnsi="Times New Roman" w:cs="Times New Roman"/>
        </w:rPr>
        <w:t xml:space="preserve">- начальная высота, м, для которой установлено нормативное значение ВСП. </w:t>
      </w:r>
    </w:p>
    <w:p w14:paraId="4B936F95" w14:textId="77777777" w:rsidR="008104A5" w:rsidRPr="00D149FC" w:rsidRDefault="008104A5">
      <w:pPr>
        <w:pStyle w:val="FORMATTEXT"/>
        <w:ind w:firstLine="568"/>
        <w:jc w:val="both"/>
        <w:rPr>
          <w:rFonts w:ascii="Times New Roman" w:hAnsi="Times New Roman" w:cs="Times New Roman"/>
        </w:rPr>
      </w:pPr>
    </w:p>
    <w:p w14:paraId="6E07D10E" w14:textId="3A8D9C76" w:rsidR="008104A5"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Карта 1 (Измененная редакция, Изм. N 2, 3, 5). </w:t>
      </w:r>
    </w:p>
    <w:p w14:paraId="65B81B87" w14:textId="630500E1" w:rsidR="00D149FC" w:rsidRDefault="00D149FC">
      <w:pPr>
        <w:pStyle w:val="FORMATTEXT"/>
        <w:ind w:firstLine="568"/>
        <w:jc w:val="both"/>
        <w:rPr>
          <w:rFonts w:ascii="Times New Roman" w:hAnsi="Times New Roman" w:cs="Times New Roman"/>
        </w:rPr>
      </w:pPr>
    </w:p>
    <w:p w14:paraId="51FF94B9" w14:textId="54F96701" w:rsidR="00D149FC" w:rsidRDefault="00D149FC">
      <w:pPr>
        <w:pStyle w:val="FORMATTEXT"/>
        <w:ind w:firstLine="568"/>
        <w:jc w:val="both"/>
        <w:rPr>
          <w:rFonts w:ascii="Times New Roman" w:hAnsi="Times New Roman" w:cs="Times New Roman"/>
        </w:rPr>
      </w:pPr>
    </w:p>
    <w:p w14:paraId="7EF17D7B" w14:textId="1167DC03" w:rsidR="00D149FC" w:rsidRDefault="00D149FC">
      <w:pPr>
        <w:pStyle w:val="FORMATTEXT"/>
        <w:ind w:firstLine="568"/>
        <w:jc w:val="both"/>
        <w:rPr>
          <w:rFonts w:ascii="Times New Roman" w:hAnsi="Times New Roman" w:cs="Times New Roman"/>
        </w:rPr>
      </w:pPr>
    </w:p>
    <w:p w14:paraId="58700A2C" w14:textId="5D4324D5" w:rsidR="00D149FC" w:rsidRDefault="00D149FC">
      <w:pPr>
        <w:pStyle w:val="FORMATTEXT"/>
        <w:ind w:firstLine="568"/>
        <w:jc w:val="both"/>
        <w:rPr>
          <w:rFonts w:ascii="Times New Roman" w:hAnsi="Times New Roman" w:cs="Times New Roman"/>
        </w:rPr>
      </w:pPr>
    </w:p>
    <w:p w14:paraId="73E8D9F7" w14:textId="46FEC9B9" w:rsidR="00D149FC" w:rsidRDefault="00D149FC">
      <w:pPr>
        <w:pStyle w:val="FORMATTEXT"/>
        <w:ind w:firstLine="568"/>
        <w:jc w:val="both"/>
        <w:rPr>
          <w:rFonts w:ascii="Times New Roman" w:hAnsi="Times New Roman" w:cs="Times New Roman"/>
        </w:rPr>
      </w:pPr>
    </w:p>
    <w:p w14:paraId="378D94C0" w14:textId="4D905BB9" w:rsidR="00D149FC" w:rsidRDefault="00D149FC">
      <w:pPr>
        <w:pStyle w:val="FORMATTEXT"/>
        <w:ind w:firstLine="568"/>
        <w:jc w:val="both"/>
        <w:rPr>
          <w:rFonts w:ascii="Times New Roman" w:hAnsi="Times New Roman" w:cs="Times New Roman"/>
        </w:rPr>
      </w:pPr>
    </w:p>
    <w:p w14:paraId="76F54041" w14:textId="39AF083B" w:rsidR="00D149FC" w:rsidRPr="00D149FC" w:rsidRDefault="00D149FC">
      <w:pPr>
        <w:pStyle w:val="FORMATTEXT"/>
        <w:ind w:firstLine="568"/>
        <w:jc w:val="both"/>
        <w:rPr>
          <w:rFonts w:ascii="Times New Roman" w:hAnsi="Times New Roman" w:cs="Times New Roman"/>
        </w:rPr>
      </w:pPr>
      <w:r>
        <w:rPr>
          <w:rFonts w:ascii="Times New Roman" w:hAnsi="Times New Roman" w:cs="Times New Roman"/>
        </w:rPr>
        <w:br w:type="page"/>
      </w:r>
    </w:p>
    <w:p w14:paraId="3CEBEAA4"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b/>
          <w:bCs/>
        </w:rPr>
        <w:lastRenderedPageBreak/>
        <w:t xml:space="preserve">КАРТА </w:t>
      </w:r>
      <w:proofErr w:type="gramStart"/>
      <w:r w:rsidRPr="00D149FC">
        <w:rPr>
          <w:rFonts w:ascii="Times New Roman" w:hAnsi="Times New Roman" w:cs="Times New Roman"/>
          <w:b/>
          <w:bCs/>
        </w:rPr>
        <w:t>1,а.</w:t>
      </w:r>
      <w:proofErr w:type="gramEnd"/>
      <w:r w:rsidRPr="00D149FC">
        <w:rPr>
          <w:rFonts w:ascii="Times New Roman" w:hAnsi="Times New Roman" w:cs="Times New Roman"/>
          <w:b/>
          <w:bCs/>
        </w:rPr>
        <w:t xml:space="preserve"> РАЙОНИРОВАНИЕ ТЕРРИТОРИИ ОСТРОВА САХАЛИН ПО ВЕСУ СНЕГОВОГО ПОКРОВА</w:t>
      </w:r>
      <w:r w:rsidRPr="00D149FC">
        <w:rPr>
          <w:rFonts w:ascii="Times New Roman" w:hAnsi="Times New Roman" w:cs="Times New Roman"/>
        </w:rPr>
        <w:t xml:space="preserve"> </w:t>
      </w:r>
    </w:p>
    <w:p w14:paraId="4195666D"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tbl>
      <w:tblPr>
        <w:tblW w:w="0" w:type="auto"/>
        <w:jc w:val="center"/>
        <w:tblLayout w:type="fixed"/>
        <w:tblCellMar>
          <w:left w:w="90" w:type="dxa"/>
          <w:right w:w="90" w:type="dxa"/>
        </w:tblCellMar>
        <w:tblLook w:val="0000" w:firstRow="0" w:lastRow="0" w:firstColumn="0" w:lastColumn="0" w:noHBand="0" w:noVBand="0"/>
      </w:tblPr>
      <w:tblGrid>
        <w:gridCol w:w="14250"/>
      </w:tblGrid>
      <w:tr w:rsidR="00D149FC" w:rsidRPr="00D149FC" w14:paraId="2A8F685C" w14:textId="77777777">
        <w:trPr>
          <w:jc w:val="center"/>
        </w:trPr>
        <w:tc>
          <w:tcPr>
            <w:tcW w:w="14250" w:type="dxa"/>
            <w:tcBorders>
              <w:top w:val="nil"/>
              <w:left w:val="nil"/>
              <w:bottom w:val="nil"/>
              <w:right w:val="nil"/>
            </w:tcBorders>
            <w:tcMar>
              <w:top w:w="114" w:type="dxa"/>
              <w:left w:w="28" w:type="dxa"/>
              <w:bottom w:w="114" w:type="dxa"/>
              <w:right w:w="28" w:type="dxa"/>
            </w:tcMar>
          </w:tcPr>
          <w:p w14:paraId="1B873D11" w14:textId="613B896A"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C3402D3" wp14:editId="2270ECDC">
                  <wp:extent cx="5161280" cy="5161280"/>
                  <wp:effectExtent l="0" t="0" r="0" b="0"/>
                  <wp:docPr id="10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5161280" cy="5161280"/>
                          </a:xfrm>
                          <a:prstGeom prst="rect">
                            <a:avLst/>
                          </a:prstGeom>
                          <a:noFill/>
                        </pic:spPr>
                      </pic:pic>
                    </a:graphicData>
                  </a:graphic>
                </wp:inline>
              </w:drawing>
            </w:r>
          </w:p>
          <w:p w14:paraId="2E3E6402" w14:textId="4E5B805D"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c>
      </w:tr>
    </w:tbl>
    <w:p w14:paraId="5AA35DC6"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72CEC728" w14:textId="77777777" w:rsidR="008104A5" w:rsidRPr="00D149FC" w:rsidRDefault="000348ED" w:rsidP="00D149FC">
      <w:pPr>
        <w:pStyle w:val="FORMATTEXT"/>
        <w:rPr>
          <w:rFonts w:ascii="Times New Roman" w:hAnsi="Times New Roman" w:cs="Times New Roman"/>
        </w:rPr>
      </w:pPr>
      <w:r w:rsidRPr="00D149FC">
        <w:rPr>
          <w:rFonts w:ascii="Times New Roman" w:hAnsi="Times New Roman" w:cs="Times New Roman"/>
        </w:rPr>
        <w:t xml:space="preserve">          </w:t>
      </w:r>
    </w:p>
    <w:p w14:paraId="08AF66FB" w14:textId="2D852BD9" w:rsidR="008104A5" w:rsidRPr="00D149FC" w:rsidRDefault="000348ED" w:rsidP="00D149FC">
      <w:pPr>
        <w:pStyle w:val="FORMATTEXT"/>
        <w:jc w:val="center"/>
        <w:rPr>
          <w:rFonts w:ascii="Times New Roman" w:hAnsi="Times New Roman" w:cs="Times New Roman"/>
        </w:rPr>
      </w:pPr>
      <w:r w:rsidRPr="00D149FC">
        <w:rPr>
          <w:rFonts w:ascii="Times New Roman" w:hAnsi="Times New Roman" w:cs="Times New Roman"/>
          <w:b/>
          <w:bCs/>
        </w:rPr>
        <w:t xml:space="preserve">КАРТА </w:t>
      </w:r>
      <w:proofErr w:type="gramStart"/>
      <w:r w:rsidRPr="00D149FC">
        <w:rPr>
          <w:rFonts w:ascii="Times New Roman" w:hAnsi="Times New Roman" w:cs="Times New Roman"/>
          <w:b/>
          <w:bCs/>
        </w:rPr>
        <w:t>1,б.</w:t>
      </w:r>
      <w:proofErr w:type="gramEnd"/>
      <w:r w:rsidRPr="00D149FC">
        <w:rPr>
          <w:rFonts w:ascii="Times New Roman" w:hAnsi="Times New Roman" w:cs="Times New Roman"/>
          <w:b/>
          <w:bCs/>
        </w:rPr>
        <w:t xml:space="preserve"> РАЙОНИРОВАНИЕ ТЕРРИТОРИИ РЕСПУБЛИКИ КРЫМ ПО ВЕСУ СНЕГОВОГО ПОКРОВА</w:t>
      </w:r>
      <w:r w:rsidRPr="00D149FC">
        <w:rPr>
          <w:rFonts w:ascii="Times New Roman" w:hAnsi="Times New Roman" w:cs="Times New Roman"/>
        </w:rPr>
        <w:t xml:space="preserve"> </w:t>
      </w:r>
    </w:p>
    <w:tbl>
      <w:tblPr>
        <w:tblW w:w="0" w:type="auto"/>
        <w:jc w:val="center"/>
        <w:tblLayout w:type="fixed"/>
        <w:tblCellMar>
          <w:left w:w="90" w:type="dxa"/>
          <w:right w:w="90" w:type="dxa"/>
        </w:tblCellMar>
        <w:tblLook w:val="0000" w:firstRow="0" w:lastRow="0" w:firstColumn="0" w:lastColumn="0" w:noHBand="0" w:noVBand="0"/>
      </w:tblPr>
      <w:tblGrid>
        <w:gridCol w:w="15706"/>
      </w:tblGrid>
      <w:tr w:rsidR="00D149FC" w:rsidRPr="00D149FC" w14:paraId="6026ECFA" w14:textId="77777777">
        <w:trPr>
          <w:jc w:val="center"/>
        </w:trPr>
        <w:tc>
          <w:tcPr>
            <w:tcW w:w="15706" w:type="dxa"/>
            <w:tcBorders>
              <w:top w:val="nil"/>
              <w:left w:val="nil"/>
              <w:bottom w:val="nil"/>
              <w:right w:val="nil"/>
            </w:tcBorders>
            <w:tcMar>
              <w:top w:w="114" w:type="dxa"/>
              <w:left w:w="28" w:type="dxa"/>
              <w:bottom w:w="114" w:type="dxa"/>
              <w:right w:w="28" w:type="dxa"/>
            </w:tcMar>
          </w:tcPr>
          <w:p w14:paraId="4C0E6AE0" w14:textId="35A90FBF"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858"/>
                <w:sz w:val="24"/>
                <w:szCs w:val="24"/>
              </w:rPr>
              <w:lastRenderedPageBreak/>
              <w:drawing>
                <wp:inline distT="0" distB="0" distL="0" distR="0" wp14:anchorId="05DF5F2B" wp14:editId="1527DF2A">
                  <wp:extent cx="6098540" cy="4540250"/>
                  <wp:effectExtent l="0" t="0" r="0"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6098540" cy="4540250"/>
                          </a:xfrm>
                          <a:prstGeom prst="rect">
                            <a:avLst/>
                          </a:prstGeom>
                          <a:noFill/>
                          <a:ln>
                            <a:noFill/>
                          </a:ln>
                        </pic:spPr>
                      </pic:pic>
                    </a:graphicData>
                  </a:graphic>
                </wp:inline>
              </w:drawing>
            </w:r>
          </w:p>
        </w:tc>
      </w:tr>
    </w:tbl>
    <w:p w14:paraId="47F24933" w14:textId="77777777" w:rsidR="008104A5" w:rsidRPr="00D149FC" w:rsidRDefault="000348ED" w:rsidP="00D149FC">
      <w:pPr>
        <w:pStyle w:val="FORMATTEXT"/>
        <w:rPr>
          <w:rFonts w:ascii="Times New Roman" w:hAnsi="Times New Roman" w:cs="Times New Roman"/>
        </w:rPr>
      </w:pPr>
      <w:r w:rsidRPr="00D149FC">
        <w:rPr>
          <w:rFonts w:ascii="Times New Roman" w:hAnsi="Times New Roman" w:cs="Times New Roman"/>
          <w:b/>
          <w:bCs/>
        </w:rPr>
        <w:t xml:space="preserve">КАРТА </w:t>
      </w:r>
      <w:proofErr w:type="gramStart"/>
      <w:r w:rsidRPr="00D149FC">
        <w:rPr>
          <w:rFonts w:ascii="Times New Roman" w:hAnsi="Times New Roman" w:cs="Times New Roman"/>
          <w:b/>
          <w:bCs/>
        </w:rPr>
        <w:t>1,в.</w:t>
      </w:r>
      <w:proofErr w:type="gramEnd"/>
      <w:r w:rsidRPr="00D149FC">
        <w:rPr>
          <w:rFonts w:ascii="Times New Roman" w:hAnsi="Times New Roman" w:cs="Times New Roman"/>
          <w:b/>
          <w:bCs/>
        </w:rPr>
        <w:t xml:space="preserve"> </w:t>
      </w:r>
      <w:r w:rsidRPr="00D149FC">
        <w:rPr>
          <w:rFonts w:ascii="Times New Roman" w:hAnsi="Times New Roman" w:cs="Times New Roman"/>
        </w:rPr>
        <w:t>Районирование территории Донецкой Народной Республики, Луганской Народной Республики, Запорожской области, Херсонской области по весу снегового покрова (дополнение к карте 1. Районирование территории Российской Федерации по весу снегового покрова)</w:t>
      </w:r>
    </w:p>
    <w:p w14:paraId="34EEF355"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12915"/>
      </w:tblGrid>
      <w:tr w:rsidR="00D149FC" w:rsidRPr="00D149FC" w14:paraId="05401315" w14:textId="77777777">
        <w:trPr>
          <w:jc w:val="center"/>
        </w:trPr>
        <w:tc>
          <w:tcPr>
            <w:tcW w:w="12915" w:type="dxa"/>
            <w:tcBorders>
              <w:top w:val="nil"/>
              <w:left w:val="nil"/>
              <w:bottom w:val="nil"/>
              <w:right w:val="nil"/>
            </w:tcBorders>
            <w:tcMar>
              <w:top w:w="114" w:type="dxa"/>
              <w:left w:w="28" w:type="dxa"/>
              <w:bottom w:w="114" w:type="dxa"/>
              <w:right w:w="28" w:type="dxa"/>
            </w:tcMar>
          </w:tcPr>
          <w:p w14:paraId="4DF9DA7F" w14:textId="1F526594"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228"/>
                <w:sz w:val="24"/>
                <w:szCs w:val="24"/>
              </w:rPr>
              <w:lastRenderedPageBreak/>
              <w:drawing>
                <wp:inline distT="0" distB="0" distL="0" distR="0" wp14:anchorId="65529B0F" wp14:editId="32E1E672">
                  <wp:extent cx="7847965" cy="5597525"/>
                  <wp:effectExtent l="0" t="0" r="0" b="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7847965" cy="5597525"/>
                          </a:xfrm>
                          <a:prstGeom prst="rect">
                            <a:avLst/>
                          </a:prstGeom>
                          <a:noFill/>
                          <a:ln>
                            <a:noFill/>
                          </a:ln>
                        </pic:spPr>
                      </pic:pic>
                    </a:graphicData>
                  </a:graphic>
                </wp:inline>
              </w:drawing>
            </w:r>
          </w:p>
        </w:tc>
      </w:tr>
    </w:tbl>
    <w:p w14:paraId="0628B10C"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621CD779" w14:textId="77777777" w:rsidR="008104A5" w:rsidRPr="00D149FC" w:rsidRDefault="008104A5">
      <w:pPr>
        <w:pStyle w:val="FORMATTEXT"/>
        <w:rPr>
          <w:rFonts w:ascii="Times New Roman" w:hAnsi="Times New Roman" w:cs="Times New Roman"/>
        </w:rPr>
      </w:pPr>
    </w:p>
    <w:p w14:paraId="717AE892" w14:textId="17ED9804"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     Карта </w:t>
      </w:r>
      <w:proofErr w:type="gramStart"/>
      <w:r w:rsidRPr="00D149FC">
        <w:rPr>
          <w:rFonts w:ascii="Times New Roman" w:hAnsi="Times New Roman" w:cs="Times New Roman"/>
        </w:rPr>
        <w:t>1,в</w:t>
      </w:r>
      <w:proofErr w:type="gramEnd"/>
      <w:r w:rsidRPr="00D149FC">
        <w:rPr>
          <w:rFonts w:ascii="Times New Roman" w:hAnsi="Times New Roman" w:cs="Times New Roman"/>
        </w:rPr>
        <w:t xml:space="preserve"> (Введена дополнительно, Изм. N 5). </w:t>
      </w:r>
    </w:p>
    <w:p w14:paraId="109FDBEA" w14:textId="6644D0FA" w:rsidR="008104A5" w:rsidRPr="00D149FC" w:rsidRDefault="008104A5">
      <w:pPr>
        <w:pStyle w:val="FORMATTEXT"/>
        <w:rPr>
          <w:rFonts w:ascii="Times New Roman" w:hAnsi="Times New Roman" w:cs="Times New Roman"/>
        </w:rPr>
      </w:pPr>
    </w:p>
    <w:p w14:paraId="5FC45EF2"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15706"/>
      </w:tblGrid>
      <w:tr w:rsidR="00D149FC" w:rsidRPr="00D149FC" w14:paraId="1635EE82" w14:textId="77777777">
        <w:trPr>
          <w:jc w:val="center"/>
        </w:trPr>
        <w:tc>
          <w:tcPr>
            <w:tcW w:w="15706" w:type="dxa"/>
            <w:tcBorders>
              <w:top w:val="nil"/>
              <w:left w:val="nil"/>
              <w:bottom w:val="nil"/>
              <w:right w:val="nil"/>
            </w:tcBorders>
            <w:tcMar>
              <w:top w:w="114" w:type="dxa"/>
              <w:left w:w="28" w:type="dxa"/>
              <w:bottom w:w="114" w:type="dxa"/>
              <w:right w:w="28" w:type="dxa"/>
            </w:tcMar>
          </w:tcPr>
          <w:p w14:paraId="0B7B59EF" w14:textId="5A982148"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611"/>
                <w:sz w:val="24"/>
                <w:szCs w:val="24"/>
              </w:rPr>
              <w:drawing>
                <wp:inline distT="0" distB="0" distL="0" distR="0" wp14:anchorId="2D136F42" wp14:editId="320DE85E">
                  <wp:extent cx="9923145" cy="5414645"/>
                  <wp:effectExtent l="0" t="0" r="0" b="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9923145" cy="5414645"/>
                          </a:xfrm>
                          <a:prstGeom prst="rect">
                            <a:avLst/>
                          </a:prstGeom>
                          <a:noFill/>
                          <a:ln>
                            <a:noFill/>
                          </a:ln>
                        </pic:spPr>
                      </pic:pic>
                    </a:graphicData>
                  </a:graphic>
                </wp:inline>
              </w:drawing>
            </w:r>
          </w:p>
        </w:tc>
      </w:tr>
    </w:tbl>
    <w:p w14:paraId="32D24B7D" w14:textId="7911E60D"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 </w:t>
      </w:r>
    </w:p>
    <w:p w14:paraId="48A6C6FD"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15706"/>
      </w:tblGrid>
      <w:tr w:rsidR="00D149FC" w:rsidRPr="00D149FC" w14:paraId="68953C79" w14:textId="77777777">
        <w:trPr>
          <w:jc w:val="center"/>
        </w:trPr>
        <w:tc>
          <w:tcPr>
            <w:tcW w:w="15706" w:type="dxa"/>
            <w:tcBorders>
              <w:top w:val="nil"/>
              <w:left w:val="nil"/>
              <w:bottom w:val="nil"/>
              <w:right w:val="nil"/>
            </w:tcBorders>
            <w:tcMar>
              <w:top w:w="114" w:type="dxa"/>
              <w:left w:w="28" w:type="dxa"/>
              <w:bottom w:w="114" w:type="dxa"/>
              <w:right w:w="28" w:type="dxa"/>
            </w:tcMar>
          </w:tcPr>
          <w:p w14:paraId="412CA3D0" w14:textId="14FCA023"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711"/>
                <w:sz w:val="24"/>
                <w:szCs w:val="24"/>
              </w:rPr>
              <w:lastRenderedPageBreak/>
              <w:drawing>
                <wp:inline distT="0" distB="0" distL="0" distR="0" wp14:anchorId="5DA00487" wp14:editId="5A4B4756">
                  <wp:extent cx="9907270" cy="5407025"/>
                  <wp:effectExtent l="0" t="0" r="0" b="0"/>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9907270" cy="5407025"/>
                          </a:xfrm>
                          <a:prstGeom prst="rect">
                            <a:avLst/>
                          </a:prstGeom>
                          <a:noFill/>
                          <a:ln>
                            <a:noFill/>
                          </a:ln>
                        </pic:spPr>
                      </pic:pic>
                    </a:graphicData>
                  </a:graphic>
                </wp:inline>
              </w:drawing>
            </w:r>
          </w:p>
        </w:tc>
      </w:tr>
    </w:tbl>
    <w:p w14:paraId="403DECF6"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22B86EA3"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w:t>
      </w:r>
    </w:p>
    <w:p w14:paraId="187931D1"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7C78E727"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b/>
          <w:bCs/>
        </w:rPr>
        <w:t xml:space="preserve">КАРТА </w:t>
      </w:r>
      <w:proofErr w:type="gramStart"/>
      <w:r w:rsidRPr="00D149FC">
        <w:rPr>
          <w:rFonts w:ascii="Times New Roman" w:hAnsi="Times New Roman" w:cs="Times New Roman"/>
          <w:b/>
          <w:bCs/>
        </w:rPr>
        <w:t>2,е.</w:t>
      </w:r>
      <w:proofErr w:type="gramEnd"/>
      <w:r w:rsidRPr="00D149FC">
        <w:rPr>
          <w:rFonts w:ascii="Times New Roman" w:hAnsi="Times New Roman" w:cs="Times New Roman"/>
          <w:b/>
          <w:bCs/>
        </w:rPr>
        <w:t xml:space="preserve"> РАЙОНИРОВАНИЕ ТЕРРИТОРИИ РЕСПУБЛИКИ КРЫМ ПО ДАВЛЕНИЮ ВЕТРА</w:t>
      </w:r>
    </w:p>
    <w:p w14:paraId="4548C744"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15706"/>
      </w:tblGrid>
      <w:tr w:rsidR="00D149FC" w:rsidRPr="00D149FC" w14:paraId="796477A5" w14:textId="77777777">
        <w:trPr>
          <w:jc w:val="center"/>
        </w:trPr>
        <w:tc>
          <w:tcPr>
            <w:tcW w:w="15706" w:type="dxa"/>
            <w:tcBorders>
              <w:top w:val="nil"/>
              <w:left w:val="nil"/>
              <w:bottom w:val="nil"/>
              <w:right w:val="nil"/>
            </w:tcBorders>
            <w:tcMar>
              <w:top w:w="114" w:type="dxa"/>
              <w:left w:w="28" w:type="dxa"/>
              <w:bottom w:w="114" w:type="dxa"/>
              <w:right w:w="28" w:type="dxa"/>
            </w:tcMar>
          </w:tcPr>
          <w:p w14:paraId="14115E89" w14:textId="41EC508E"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855"/>
                <w:sz w:val="24"/>
                <w:szCs w:val="24"/>
              </w:rPr>
              <w:drawing>
                <wp:inline distT="0" distB="0" distL="0" distR="0" wp14:anchorId="5EDA88CE" wp14:editId="6F26E356">
                  <wp:extent cx="6957695" cy="5168265"/>
                  <wp:effectExtent l="0" t="0" r="0" b="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6957695" cy="5168265"/>
                          </a:xfrm>
                          <a:prstGeom prst="rect">
                            <a:avLst/>
                          </a:prstGeom>
                          <a:noFill/>
                          <a:ln>
                            <a:noFill/>
                          </a:ln>
                        </pic:spPr>
                      </pic:pic>
                    </a:graphicData>
                  </a:graphic>
                </wp:inline>
              </w:drawing>
            </w:r>
          </w:p>
        </w:tc>
      </w:tr>
    </w:tbl>
    <w:p w14:paraId="79EA0159" w14:textId="77777777" w:rsidR="008104A5" w:rsidRPr="00D149FC" w:rsidRDefault="000348ED" w:rsidP="00D149FC">
      <w:pPr>
        <w:pStyle w:val="FORMATTEXT"/>
        <w:rPr>
          <w:rFonts w:ascii="Times New Roman" w:hAnsi="Times New Roman" w:cs="Times New Roman"/>
        </w:rPr>
      </w:pPr>
      <w:r w:rsidRPr="00D149FC">
        <w:rPr>
          <w:rFonts w:ascii="Times New Roman" w:hAnsi="Times New Roman" w:cs="Times New Roman"/>
          <w:b/>
          <w:bCs/>
        </w:rPr>
        <w:t xml:space="preserve">КАРТА </w:t>
      </w:r>
      <w:proofErr w:type="gramStart"/>
      <w:r w:rsidRPr="00D149FC">
        <w:rPr>
          <w:rFonts w:ascii="Times New Roman" w:hAnsi="Times New Roman" w:cs="Times New Roman"/>
          <w:b/>
          <w:bCs/>
        </w:rPr>
        <w:t>2,ж.</w:t>
      </w:r>
      <w:proofErr w:type="gramEnd"/>
      <w:r w:rsidRPr="00D149FC">
        <w:rPr>
          <w:rFonts w:ascii="Times New Roman" w:hAnsi="Times New Roman" w:cs="Times New Roman"/>
          <w:b/>
          <w:bCs/>
        </w:rPr>
        <w:t xml:space="preserve"> </w:t>
      </w:r>
      <w:r w:rsidRPr="00D149FC">
        <w:rPr>
          <w:rFonts w:ascii="Times New Roman" w:hAnsi="Times New Roman" w:cs="Times New Roman"/>
        </w:rPr>
        <w:t>Районирование территории Донецкой Народной Республики, Луганской Народной Республики, Запорожской области и Херсонской области по давлению ветра (дополнение к карте 2. Районирование территории Российской Федерации по давлению ветра)</w:t>
      </w:r>
    </w:p>
    <w:p w14:paraId="2142B58F"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173BFD1A"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12075"/>
      </w:tblGrid>
      <w:tr w:rsidR="00D149FC" w:rsidRPr="00D149FC" w14:paraId="34420E88" w14:textId="77777777">
        <w:trPr>
          <w:jc w:val="center"/>
        </w:trPr>
        <w:tc>
          <w:tcPr>
            <w:tcW w:w="12075" w:type="dxa"/>
            <w:tcBorders>
              <w:top w:val="nil"/>
              <w:left w:val="nil"/>
              <w:bottom w:val="nil"/>
              <w:right w:val="nil"/>
            </w:tcBorders>
            <w:tcMar>
              <w:top w:w="114" w:type="dxa"/>
              <w:left w:w="28" w:type="dxa"/>
              <w:bottom w:w="114" w:type="dxa"/>
              <w:right w:w="28" w:type="dxa"/>
            </w:tcMar>
          </w:tcPr>
          <w:p w14:paraId="7369933A" w14:textId="0FDD2F4C"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213"/>
                <w:sz w:val="24"/>
                <w:szCs w:val="24"/>
              </w:rPr>
              <w:drawing>
                <wp:inline distT="0" distB="0" distL="0" distR="0" wp14:anchorId="00BF37E8" wp14:editId="77F1BC99">
                  <wp:extent cx="7538085" cy="5375275"/>
                  <wp:effectExtent l="0" t="0" r="0" b="0"/>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7538085" cy="5375275"/>
                          </a:xfrm>
                          <a:prstGeom prst="rect">
                            <a:avLst/>
                          </a:prstGeom>
                          <a:noFill/>
                          <a:ln>
                            <a:noFill/>
                          </a:ln>
                        </pic:spPr>
                      </pic:pic>
                    </a:graphicData>
                  </a:graphic>
                </wp:inline>
              </w:drawing>
            </w:r>
          </w:p>
        </w:tc>
      </w:tr>
    </w:tbl>
    <w:p w14:paraId="50A6B357" w14:textId="0367C3BB" w:rsidR="008104A5" w:rsidRPr="00D149FC" w:rsidRDefault="000348ED" w:rsidP="00D149FC">
      <w:pPr>
        <w:pStyle w:val="FORMATTEXT"/>
        <w:jc w:val="center"/>
        <w:rPr>
          <w:rFonts w:ascii="Times New Roman" w:hAnsi="Times New Roman" w:cs="Times New Roman"/>
        </w:rPr>
      </w:pPr>
      <w:r w:rsidRPr="00D149FC">
        <w:rPr>
          <w:rFonts w:ascii="Times New Roman" w:hAnsi="Times New Roman" w:cs="Times New Roman"/>
        </w:rPr>
        <w:t xml:space="preserve">Карта </w:t>
      </w:r>
      <w:proofErr w:type="gramStart"/>
      <w:r w:rsidRPr="00D149FC">
        <w:rPr>
          <w:rFonts w:ascii="Times New Roman" w:hAnsi="Times New Roman" w:cs="Times New Roman"/>
        </w:rPr>
        <w:t>2,ж</w:t>
      </w:r>
      <w:proofErr w:type="gramEnd"/>
      <w:r w:rsidRPr="00D149FC">
        <w:rPr>
          <w:rFonts w:ascii="Times New Roman" w:hAnsi="Times New Roman" w:cs="Times New Roman"/>
        </w:rPr>
        <w:t xml:space="preserve"> (Введена дополнительно, Изм. N 5).</w:t>
      </w:r>
    </w:p>
    <w:p w14:paraId="263AF5E9" w14:textId="77777777" w:rsidR="008104A5" w:rsidRPr="00D149FC" w:rsidRDefault="000348ED">
      <w:pPr>
        <w:pStyle w:val="FORMATTEXT"/>
        <w:rPr>
          <w:rFonts w:ascii="Times New Roman" w:hAnsi="Times New Roman" w:cs="Times New Roman"/>
        </w:rPr>
      </w:pPr>
      <w:r w:rsidRPr="00D149FC">
        <w:rPr>
          <w:rFonts w:ascii="Times New Roman" w:hAnsi="Times New Roman" w:cs="Times New Roman"/>
        </w:rPr>
        <w:t>    </w:t>
      </w:r>
    </w:p>
    <w:tbl>
      <w:tblPr>
        <w:tblW w:w="0" w:type="auto"/>
        <w:jc w:val="center"/>
        <w:tblLayout w:type="fixed"/>
        <w:tblCellMar>
          <w:left w:w="90" w:type="dxa"/>
          <w:right w:w="90" w:type="dxa"/>
        </w:tblCellMar>
        <w:tblLook w:val="0000" w:firstRow="0" w:lastRow="0" w:firstColumn="0" w:lastColumn="0" w:noHBand="0" w:noVBand="0"/>
      </w:tblPr>
      <w:tblGrid>
        <w:gridCol w:w="15706"/>
      </w:tblGrid>
      <w:tr w:rsidR="00D149FC" w:rsidRPr="00D149FC" w14:paraId="38224B3A" w14:textId="77777777">
        <w:trPr>
          <w:jc w:val="center"/>
        </w:trPr>
        <w:tc>
          <w:tcPr>
            <w:tcW w:w="15706" w:type="dxa"/>
            <w:tcBorders>
              <w:top w:val="nil"/>
              <w:left w:val="nil"/>
              <w:bottom w:val="nil"/>
              <w:right w:val="nil"/>
            </w:tcBorders>
            <w:tcMar>
              <w:top w:w="114" w:type="dxa"/>
              <w:left w:w="28" w:type="dxa"/>
              <w:bottom w:w="114" w:type="dxa"/>
              <w:right w:w="28" w:type="dxa"/>
            </w:tcMar>
          </w:tcPr>
          <w:p w14:paraId="290ECEDA" w14:textId="5833EAD9"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978"/>
                <w:sz w:val="24"/>
                <w:szCs w:val="24"/>
              </w:rPr>
              <w:lastRenderedPageBreak/>
              <w:drawing>
                <wp:inline distT="0" distB="0" distL="0" distR="0" wp14:anchorId="42D0766E" wp14:editId="137DB275">
                  <wp:extent cx="8324850" cy="4563745"/>
                  <wp:effectExtent l="0" t="0" r="0" b="0"/>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8324850" cy="4563745"/>
                          </a:xfrm>
                          <a:prstGeom prst="rect">
                            <a:avLst/>
                          </a:prstGeom>
                          <a:noFill/>
                          <a:ln>
                            <a:noFill/>
                          </a:ln>
                        </pic:spPr>
                      </pic:pic>
                    </a:graphicData>
                  </a:graphic>
                </wp:inline>
              </w:drawing>
            </w:r>
          </w:p>
        </w:tc>
      </w:tr>
    </w:tbl>
    <w:p w14:paraId="0CDC92F4"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lastRenderedPageBreak/>
        <w:t xml:space="preserve">     </w:t>
      </w:r>
    </w:p>
    <w:p w14:paraId="04FE5C6E"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b/>
          <w:bCs/>
        </w:rPr>
        <w:t xml:space="preserve">КАРТА </w:t>
      </w:r>
      <w:proofErr w:type="gramStart"/>
      <w:r w:rsidRPr="00D149FC">
        <w:rPr>
          <w:rFonts w:ascii="Times New Roman" w:hAnsi="Times New Roman" w:cs="Times New Roman"/>
          <w:b/>
          <w:bCs/>
        </w:rPr>
        <w:t>3,а.</w:t>
      </w:r>
      <w:proofErr w:type="gramEnd"/>
      <w:r w:rsidRPr="00D149FC">
        <w:rPr>
          <w:rFonts w:ascii="Times New Roman" w:hAnsi="Times New Roman" w:cs="Times New Roman"/>
          <w:b/>
          <w:bCs/>
        </w:rPr>
        <w:t xml:space="preserve"> РАЙОНИРОВАНИЕ ТЕРРИТОРИИ ГОРНОГО КАВКАЗА ПО ТОЛЩИНЕ СТЕНКИ ГОЛОЛЁДА</w:t>
      </w:r>
      <w:r w:rsidRPr="00D149FC">
        <w:rPr>
          <w:rFonts w:ascii="Times New Roman" w:hAnsi="Times New Roman" w:cs="Times New Roman"/>
        </w:rPr>
        <w:t xml:space="preserve"> </w:t>
      </w:r>
    </w:p>
    <w:p w14:paraId="2D2CADDF"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15706"/>
      </w:tblGrid>
      <w:tr w:rsidR="00D149FC" w:rsidRPr="00D149FC" w14:paraId="5CD608EA" w14:textId="77777777">
        <w:trPr>
          <w:jc w:val="center"/>
        </w:trPr>
        <w:tc>
          <w:tcPr>
            <w:tcW w:w="15706" w:type="dxa"/>
            <w:tcBorders>
              <w:top w:val="nil"/>
              <w:left w:val="nil"/>
              <w:bottom w:val="nil"/>
              <w:right w:val="nil"/>
            </w:tcBorders>
            <w:tcMar>
              <w:top w:w="114" w:type="dxa"/>
              <w:left w:w="28" w:type="dxa"/>
              <w:bottom w:w="114" w:type="dxa"/>
              <w:right w:w="28" w:type="dxa"/>
            </w:tcMar>
          </w:tcPr>
          <w:p w14:paraId="2617098C" w14:textId="053DC797"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676"/>
                <w:sz w:val="24"/>
                <w:szCs w:val="24"/>
              </w:rPr>
              <w:drawing>
                <wp:inline distT="0" distB="0" distL="0" distR="0" wp14:anchorId="525C27D0" wp14:editId="07B6A753">
                  <wp:extent cx="9748520" cy="5478145"/>
                  <wp:effectExtent l="0" t="0" r="0" b="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9748520" cy="5478145"/>
                          </a:xfrm>
                          <a:prstGeom prst="rect">
                            <a:avLst/>
                          </a:prstGeom>
                          <a:noFill/>
                          <a:ln>
                            <a:noFill/>
                          </a:ln>
                        </pic:spPr>
                      </pic:pic>
                    </a:graphicData>
                  </a:graphic>
                </wp:inline>
              </w:drawing>
            </w:r>
          </w:p>
        </w:tc>
      </w:tr>
    </w:tbl>
    <w:p w14:paraId="1A20D6AC"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1A99DC2F"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b/>
          <w:bCs/>
        </w:rPr>
        <w:t xml:space="preserve">КАРТА </w:t>
      </w:r>
      <w:proofErr w:type="gramStart"/>
      <w:r w:rsidRPr="00D149FC">
        <w:rPr>
          <w:rFonts w:ascii="Times New Roman" w:hAnsi="Times New Roman" w:cs="Times New Roman"/>
          <w:b/>
          <w:bCs/>
        </w:rPr>
        <w:t>3,б.</w:t>
      </w:r>
      <w:proofErr w:type="gramEnd"/>
      <w:r w:rsidRPr="00D149FC">
        <w:rPr>
          <w:rFonts w:ascii="Times New Roman" w:hAnsi="Times New Roman" w:cs="Times New Roman"/>
          <w:b/>
          <w:bCs/>
        </w:rPr>
        <w:t xml:space="preserve"> РАЙОНИРОВАНИЕ ТЕРРИТОРИИ РЕСПУБЛИКИ КРЫМ ПО ТОЛЩИНЕ СТЕНКИ ГОЛОЛЁДА</w:t>
      </w:r>
      <w:r w:rsidRPr="00D149FC">
        <w:rPr>
          <w:rFonts w:ascii="Times New Roman" w:hAnsi="Times New Roman" w:cs="Times New Roman"/>
        </w:rPr>
        <w:t xml:space="preserve"> </w:t>
      </w:r>
    </w:p>
    <w:p w14:paraId="7D73D820" w14:textId="21F2E536" w:rsidR="008104A5" w:rsidRPr="00D149FC" w:rsidRDefault="000348ED" w:rsidP="00D149FC">
      <w:pPr>
        <w:pStyle w:val="FORMATTEXT"/>
        <w:jc w:val="center"/>
        <w:rPr>
          <w:rFonts w:ascii="Times New Roman" w:hAnsi="Times New Roman" w:cs="Times New Roman"/>
        </w:rPr>
      </w:pPr>
      <w:r w:rsidRPr="00D149FC">
        <w:rPr>
          <w:rFonts w:ascii="Times New Roman" w:hAnsi="Times New Roman" w:cs="Times New Roman"/>
        </w:rPr>
        <w:t xml:space="preserve">  </w:t>
      </w:r>
    </w:p>
    <w:tbl>
      <w:tblPr>
        <w:tblW w:w="0" w:type="auto"/>
        <w:jc w:val="center"/>
        <w:tblLayout w:type="fixed"/>
        <w:tblCellMar>
          <w:left w:w="90" w:type="dxa"/>
          <w:right w:w="90" w:type="dxa"/>
        </w:tblCellMar>
        <w:tblLook w:val="0000" w:firstRow="0" w:lastRow="0" w:firstColumn="0" w:lastColumn="0" w:noHBand="0" w:noVBand="0"/>
      </w:tblPr>
      <w:tblGrid>
        <w:gridCol w:w="15706"/>
      </w:tblGrid>
      <w:tr w:rsidR="00D149FC" w:rsidRPr="00D149FC" w14:paraId="4151E349" w14:textId="77777777">
        <w:trPr>
          <w:jc w:val="center"/>
        </w:trPr>
        <w:tc>
          <w:tcPr>
            <w:tcW w:w="15706" w:type="dxa"/>
            <w:tcBorders>
              <w:top w:val="nil"/>
              <w:left w:val="nil"/>
              <w:bottom w:val="nil"/>
              <w:right w:val="nil"/>
            </w:tcBorders>
            <w:tcMar>
              <w:top w:w="114" w:type="dxa"/>
              <w:left w:w="28" w:type="dxa"/>
              <w:bottom w:w="114" w:type="dxa"/>
              <w:right w:w="28" w:type="dxa"/>
            </w:tcMar>
          </w:tcPr>
          <w:p w14:paraId="60373750" w14:textId="6F93F8D6"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881"/>
                <w:sz w:val="24"/>
                <w:szCs w:val="24"/>
              </w:rPr>
              <w:drawing>
                <wp:inline distT="0" distB="0" distL="0" distR="0" wp14:anchorId="3470314D" wp14:editId="1D3E06B4">
                  <wp:extent cx="7418705" cy="5510530"/>
                  <wp:effectExtent l="0" t="0" r="0" b="0"/>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7418705" cy="5510530"/>
                          </a:xfrm>
                          <a:prstGeom prst="rect">
                            <a:avLst/>
                          </a:prstGeom>
                          <a:noFill/>
                          <a:ln>
                            <a:noFill/>
                          </a:ln>
                        </pic:spPr>
                      </pic:pic>
                    </a:graphicData>
                  </a:graphic>
                </wp:inline>
              </w:drawing>
            </w:r>
          </w:p>
        </w:tc>
      </w:tr>
    </w:tbl>
    <w:p w14:paraId="7D893E95"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39BAAAC4"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b/>
          <w:bCs/>
        </w:rPr>
        <w:t xml:space="preserve">КАРТА </w:t>
      </w:r>
      <w:proofErr w:type="gramStart"/>
      <w:r w:rsidRPr="00D149FC">
        <w:rPr>
          <w:rFonts w:ascii="Times New Roman" w:hAnsi="Times New Roman" w:cs="Times New Roman"/>
          <w:b/>
          <w:bCs/>
        </w:rPr>
        <w:t>3,в.</w:t>
      </w:r>
      <w:proofErr w:type="gramEnd"/>
      <w:r w:rsidRPr="00D149FC">
        <w:rPr>
          <w:rFonts w:ascii="Times New Roman" w:hAnsi="Times New Roman" w:cs="Times New Roman"/>
          <w:b/>
          <w:bCs/>
        </w:rPr>
        <w:t xml:space="preserve"> РАЙОНИРОВАНИЕ ТЕРРИТОРИИ ПРИМОРСКОГО КРАЯ И ОСТРОВА САХАЛИН ПО ТОЛЩИНЕ СТЕНКИ ГОЛОЛЁДА</w:t>
      </w:r>
      <w:r w:rsidRPr="00D149FC">
        <w:rPr>
          <w:rFonts w:ascii="Times New Roman" w:hAnsi="Times New Roman" w:cs="Times New Roman"/>
        </w:rPr>
        <w:t xml:space="preserve"> </w:t>
      </w:r>
    </w:p>
    <w:tbl>
      <w:tblPr>
        <w:tblW w:w="0" w:type="auto"/>
        <w:jc w:val="center"/>
        <w:tblLayout w:type="fixed"/>
        <w:tblCellMar>
          <w:left w:w="90" w:type="dxa"/>
          <w:right w:w="90" w:type="dxa"/>
        </w:tblCellMar>
        <w:tblLook w:val="0000" w:firstRow="0" w:lastRow="0" w:firstColumn="0" w:lastColumn="0" w:noHBand="0" w:noVBand="0"/>
      </w:tblPr>
      <w:tblGrid>
        <w:gridCol w:w="15706"/>
      </w:tblGrid>
      <w:tr w:rsidR="00D149FC" w:rsidRPr="00D149FC" w14:paraId="5A8032B4" w14:textId="77777777">
        <w:trPr>
          <w:jc w:val="center"/>
        </w:trPr>
        <w:tc>
          <w:tcPr>
            <w:tcW w:w="15706" w:type="dxa"/>
            <w:tcBorders>
              <w:top w:val="nil"/>
              <w:left w:val="nil"/>
              <w:bottom w:val="nil"/>
              <w:right w:val="nil"/>
            </w:tcBorders>
            <w:tcMar>
              <w:top w:w="114" w:type="dxa"/>
              <w:left w:w="28" w:type="dxa"/>
              <w:bottom w:w="114" w:type="dxa"/>
              <w:right w:w="28" w:type="dxa"/>
            </w:tcMar>
          </w:tcPr>
          <w:p w14:paraId="74C23BE2" w14:textId="1C9B7EF4"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854"/>
                <w:sz w:val="24"/>
                <w:szCs w:val="24"/>
              </w:rPr>
              <w:drawing>
                <wp:inline distT="0" distB="0" distL="0" distR="0" wp14:anchorId="4F202F8A" wp14:editId="6E3C5BD2">
                  <wp:extent cx="7267575" cy="5351145"/>
                  <wp:effectExtent l="0" t="0" r="0" b="0"/>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7267575" cy="5351145"/>
                          </a:xfrm>
                          <a:prstGeom prst="rect">
                            <a:avLst/>
                          </a:prstGeom>
                          <a:noFill/>
                          <a:ln>
                            <a:noFill/>
                          </a:ln>
                        </pic:spPr>
                      </pic:pic>
                    </a:graphicData>
                  </a:graphic>
                </wp:inline>
              </w:drawing>
            </w:r>
          </w:p>
        </w:tc>
      </w:tr>
    </w:tbl>
    <w:p w14:paraId="032608EC"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6530FDEE"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w:t>
      </w:r>
    </w:p>
    <w:tbl>
      <w:tblPr>
        <w:tblW w:w="0" w:type="auto"/>
        <w:jc w:val="center"/>
        <w:tblLayout w:type="fixed"/>
        <w:tblCellMar>
          <w:left w:w="90" w:type="dxa"/>
          <w:right w:w="90" w:type="dxa"/>
        </w:tblCellMar>
        <w:tblLook w:val="0000" w:firstRow="0" w:lastRow="0" w:firstColumn="0" w:lastColumn="0" w:noHBand="0" w:noVBand="0"/>
      </w:tblPr>
      <w:tblGrid>
        <w:gridCol w:w="15706"/>
      </w:tblGrid>
      <w:tr w:rsidR="00D149FC" w:rsidRPr="00D149FC" w14:paraId="55907EBA" w14:textId="77777777">
        <w:trPr>
          <w:jc w:val="center"/>
        </w:trPr>
        <w:tc>
          <w:tcPr>
            <w:tcW w:w="15706" w:type="dxa"/>
            <w:tcBorders>
              <w:top w:val="nil"/>
              <w:left w:val="nil"/>
              <w:bottom w:val="nil"/>
              <w:right w:val="nil"/>
            </w:tcBorders>
            <w:tcMar>
              <w:top w:w="114" w:type="dxa"/>
              <w:left w:w="28" w:type="dxa"/>
              <w:bottom w:w="114" w:type="dxa"/>
              <w:right w:w="28" w:type="dxa"/>
            </w:tcMar>
          </w:tcPr>
          <w:p w14:paraId="11E33C64" w14:textId="349598E2"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594"/>
                <w:sz w:val="24"/>
                <w:szCs w:val="24"/>
              </w:rPr>
              <w:lastRenderedPageBreak/>
              <w:drawing>
                <wp:inline distT="0" distB="0" distL="0" distR="0" wp14:anchorId="20CC8F6F" wp14:editId="3433717D">
                  <wp:extent cx="9859645" cy="8881745"/>
                  <wp:effectExtent l="0" t="0" r="0" b="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9859645" cy="8881745"/>
                          </a:xfrm>
                          <a:prstGeom prst="rect">
                            <a:avLst/>
                          </a:prstGeom>
                          <a:noFill/>
                          <a:ln>
                            <a:noFill/>
                          </a:ln>
                        </pic:spPr>
                      </pic:pic>
                    </a:graphicData>
                  </a:graphic>
                </wp:inline>
              </w:drawing>
            </w:r>
          </w:p>
        </w:tc>
      </w:tr>
      <w:tr w:rsidR="00D149FC" w:rsidRPr="00D149FC" w14:paraId="505A1345" w14:textId="77777777">
        <w:trPr>
          <w:jc w:val="center"/>
        </w:trPr>
        <w:tc>
          <w:tcPr>
            <w:tcW w:w="15706" w:type="dxa"/>
            <w:tcBorders>
              <w:top w:val="nil"/>
              <w:left w:val="nil"/>
              <w:bottom w:val="nil"/>
              <w:right w:val="nil"/>
            </w:tcBorders>
            <w:tcMar>
              <w:top w:w="114" w:type="dxa"/>
              <w:left w:w="28" w:type="dxa"/>
              <w:bottom w:w="114" w:type="dxa"/>
              <w:right w:w="28" w:type="dxa"/>
            </w:tcMar>
          </w:tcPr>
          <w:p w14:paraId="1622CE89" w14:textId="0833F62E"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595"/>
                <w:sz w:val="24"/>
                <w:szCs w:val="24"/>
              </w:rPr>
              <w:lastRenderedPageBreak/>
              <w:drawing>
                <wp:inline distT="0" distB="0" distL="0" distR="0" wp14:anchorId="62A7680B" wp14:editId="35BBFF0A">
                  <wp:extent cx="9859645" cy="8889365"/>
                  <wp:effectExtent l="0" t="0" r="0" b="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9859645" cy="8889365"/>
                          </a:xfrm>
                          <a:prstGeom prst="rect">
                            <a:avLst/>
                          </a:prstGeom>
                          <a:noFill/>
                          <a:ln>
                            <a:noFill/>
                          </a:ln>
                        </pic:spPr>
                      </pic:pic>
                    </a:graphicData>
                  </a:graphic>
                </wp:inline>
              </w:drawing>
            </w:r>
          </w:p>
        </w:tc>
      </w:tr>
      <w:tr w:rsidR="00D149FC" w:rsidRPr="00D149FC" w14:paraId="59237318" w14:textId="77777777">
        <w:trPr>
          <w:jc w:val="center"/>
        </w:trPr>
        <w:tc>
          <w:tcPr>
            <w:tcW w:w="15706" w:type="dxa"/>
            <w:tcBorders>
              <w:top w:val="nil"/>
              <w:left w:val="nil"/>
              <w:bottom w:val="nil"/>
              <w:right w:val="nil"/>
            </w:tcBorders>
            <w:tcMar>
              <w:top w:w="114" w:type="dxa"/>
              <w:left w:w="28" w:type="dxa"/>
              <w:bottom w:w="114" w:type="dxa"/>
              <w:right w:w="28" w:type="dxa"/>
            </w:tcMar>
          </w:tcPr>
          <w:p w14:paraId="49623F4E" w14:textId="1E5C6F2C"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594"/>
                <w:sz w:val="24"/>
                <w:szCs w:val="24"/>
              </w:rPr>
              <w:lastRenderedPageBreak/>
              <w:drawing>
                <wp:inline distT="0" distB="0" distL="0" distR="0" wp14:anchorId="4B4F5C37" wp14:editId="06D46CBE">
                  <wp:extent cx="6400800" cy="5772785"/>
                  <wp:effectExtent l="0" t="0" r="0" b="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6400800" cy="5772785"/>
                          </a:xfrm>
                          <a:prstGeom prst="rect">
                            <a:avLst/>
                          </a:prstGeom>
                          <a:noFill/>
                          <a:ln>
                            <a:noFill/>
                          </a:ln>
                        </pic:spPr>
                      </pic:pic>
                    </a:graphicData>
                  </a:graphic>
                </wp:inline>
              </w:drawing>
            </w:r>
          </w:p>
        </w:tc>
      </w:tr>
    </w:tbl>
    <w:p w14:paraId="578D2B91"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b/>
          <w:bCs/>
        </w:rPr>
        <w:t xml:space="preserve">КАРТА </w:t>
      </w:r>
      <w:proofErr w:type="gramStart"/>
      <w:r w:rsidRPr="00D149FC">
        <w:rPr>
          <w:rFonts w:ascii="Times New Roman" w:hAnsi="Times New Roman" w:cs="Times New Roman"/>
          <w:b/>
          <w:bCs/>
        </w:rPr>
        <w:t>3,ж.</w:t>
      </w:r>
      <w:proofErr w:type="gramEnd"/>
      <w:r w:rsidRPr="00D149FC">
        <w:rPr>
          <w:rFonts w:ascii="Times New Roman" w:hAnsi="Times New Roman" w:cs="Times New Roman"/>
          <w:b/>
          <w:bCs/>
        </w:rPr>
        <w:t xml:space="preserve"> </w:t>
      </w:r>
      <w:r w:rsidRPr="00D149FC">
        <w:rPr>
          <w:rFonts w:ascii="Times New Roman" w:hAnsi="Times New Roman" w:cs="Times New Roman"/>
        </w:rPr>
        <w:t>Районирование территории Донецкой Народной Республики, Луганской Народной Республики, Запорожской области и Херсонской области по толщине стенки гололеда (дополнение к карте 3. Районирование территории Российской Федерации по толщине стенки гололеда)</w:t>
      </w:r>
    </w:p>
    <w:p w14:paraId="5DCD457F"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12465"/>
      </w:tblGrid>
      <w:tr w:rsidR="00D149FC" w:rsidRPr="00D149FC" w14:paraId="6079B946" w14:textId="77777777">
        <w:trPr>
          <w:jc w:val="center"/>
        </w:trPr>
        <w:tc>
          <w:tcPr>
            <w:tcW w:w="12465" w:type="dxa"/>
            <w:tcBorders>
              <w:top w:val="nil"/>
              <w:left w:val="nil"/>
              <w:bottom w:val="nil"/>
              <w:right w:val="nil"/>
            </w:tcBorders>
            <w:tcMar>
              <w:top w:w="114" w:type="dxa"/>
              <w:left w:w="28" w:type="dxa"/>
              <w:bottom w:w="114" w:type="dxa"/>
              <w:right w:w="28" w:type="dxa"/>
            </w:tcMar>
          </w:tcPr>
          <w:p w14:paraId="26F00197" w14:textId="2DAFB05D"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226"/>
                <w:sz w:val="24"/>
                <w:szCs w:val="24"/>
              </w:rPr>
              <w:drawing>
                <wp:inline distT="0" distB="0" distL="0" distR="0" wp14:anchorId="3E918B3D" wp14:editId="0F7C46AA">
                  <wp:extent cx="7784465" cy="5709285"/>
                  <wp:effectExtent l="0" t="0" r="0" b="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7784465" cy="5709285"/>
                          </a:xfrm>
                          <a:prstGeom prst="rect">
                            <a:avLst/>
                          </a:prstGeom>
                          <a:noFill/>
                          <a:ln>
                            <a:noFill/>
                          </a:ln>
                        </pic:spPr>
                      </pic:pic>
                    </a:graphicData>
                  </a:graphic>
                </wp:inline>
              </w:drawing>
            </w:r>
          </w:p>
        </w:tc>
      </w:tr>
    </w:tbl>
    <w:p w14:paraId="38C58DD8"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4B8AF9EB"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15706"/>
      </w:tblGrid>
      <w:tr w:rsidR="00D149FC" w:rsidRPr="00D149FC" w14:paraId="50372973" w14:textId="77777777">
        <w:trPr>
          <w:jc w:val="center"/>
        </w:trPr>
        <w:tc>
          <w:tcPr>
            <w:tcW w:w="15706" w:type="dxa"/>
            <w:tcBorders>
              <w:top w:val="nil"/>
              <w:left w:val="nil"/>
              <w:bottom w:val="nil"/>
              <w:right w:val="nil"/>
            </w:tcBorders>
            <w:tcMar>
              <w:top w:w="114" w:type="dxa"/>
              <w:left w:w="28" w:type="dxa"/>
              <w:bottom w:w="114" w:type="dxa"/>
              <w:right w:w="28" w:type="dxa"/>
            </w:tcMar>
          </w:tcPr>
          <w:p w14:paraId="2DA28E3B" w14:textId="3869D2A4"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703"/>
                <w:sz w:val="24"/>
                <w:szCs w:val="24"/>
              </w:rPr>
              <w:drawing>
                <wp:inline distT="0" distB="0" distL="0" distR="0" wp14:anchorId="70977428" wp14:editId="75FE50AC">
                  <wp:extent cx="9772015" cy="5343525"/>
                  <wp:effectExtent l="0" t="0" r="0" b="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9772015" cy="5343525"/>
                          </a:xfrm>
                          <a:prstGeom prst="rect">
                            <a:avLst/>
                          </a:prstGeom>
                          <a:noFill/>
                          <a:ln>
                            <a:noFill/>
                          </a:ln>
                        </pic:spPr>
                      </pic:pic>
                    </a:graphicData>
                  </a:graphic>
                </wp:inline>
              </w:drawing>
            </w:r>
          </w:p>
        </w:tc>
      </w:tr>
    </w:tbl>
    <w:p w14:paraId="64ECFDA5" w14:textId="77777777" w:rsidR="00D149FC" w:rsidRDefault="00D149FC">
      <w:pPr>
        <w:pStyle w:val="FORMATTEXT"/>
        <w:rPr>
          <w:rFonts w:ascii="Times New Roman" w:hAnsi="Times New Roman" w:cs="Times New Roman"/>
        </w:rPr>
      </w:pPr>
    </w:p>
    <w:p w14:paraId="050B847C" w14:textId="77777777" w:rsidR="00D149FC" w:rsidRDefault="00D149FC">
      <w:pPr>
        <w:pStyle w:val="FORMATTEXT"/>
        <w:rPr>
          <w:rFonts w:ascii="Times New Roman" w:hAnsi="Times New Roman" w:cs="Times New Roman"/>
        </w:rPr>
      </w:pPr>
    </w:p>
    <w:p w14:paraId="28D6B3DC" w14:textId="72CB871E"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      </w:t>
      </w:r>
    </w:p>
    <w:p w14:paraId="4FBEBE16"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b/>
          <w:bCs/>
        </w:rPr>
        <w:lastRenderedPageBreak/>
        <w:t xml:space="preserve">КАРТА </w:t>
      </w:r>
      <w:proofErr w:type="gramStart"/>
      <w:r w:rsidRPr="00D149FC">
        <w:rPr>
          <w:rFonts w:ascii="Times New Roman" w:hAnsi="Times New Roman" w:cs="Times New Roman"/>
          <w:b/>
          <w:bCs/>
        </w:rPr>
        <w:t>4,а.</w:t>
      </w:r>
      <w:proofErr w:type="gramEnd"/>
      <w:r w:rsidRPr="00D149FC">
        <w:rPr>
          <w:rFonts w:ascii="Times New Roman" w:hAnsi="Times New Roman" w:cs="Times New Roman"/>
          <w:b/>
          <w:bCs/>
        </w:rPr>
        <w:t xml:space="preserve"> РАЙОНИРОВАНИЕ ТЕРРИТОРИИ РЕСПУБЛИКИ КРЫМ ПО НОРМАТИВНЫМ ЗНАЧЕНИЯМ МИНИМАЛЬНОЙ ТЕМПЕРАТУРЫ ВОЗДУХА, °C</w:t>
      </w:r>
      <w:r w:rsidRPr="00D149FC">
        <w:rPr>
          <w:rFonts w:ascii="Times New Roman" w:hAnsi="Times New Roman" w:cs="Times New Roman"/>
        </w:rPr>
        <w:t xml:space="preserve"> </w:t>
      </w:r>
    </w:p>
    <w:tbl>
      <w:tblPr>
        <w:tblW w:w="0" w:type="auto"/>
        <w:jc w:val="center"/>
        <w:tblLayout w:type="fixed"/>
        <w:tblCellMar>
          <w:left w:w="90" w:type="dxa"/>
          <w:right w:w="90" w:type="dxa"/>
        </w:tblCellMar>
        <w:tblLook w:val="0000" w:firstRow="0" w:lastRow="0" w:firstColumn="0" w:lastColumn="0" w:noHBand="0" w:noVBand="0"/>
      </w:tblPr>
      <w:tblGrid>
        <w:gridCol w:w="15706"/>
      </w:tblGrid>
      <w:tr w:rsidR="00D149FC" w:rsidRPr="00D149FC" w14:paraId="0E8E3B8A" w14:textId="77777777">
        <w:trPr>
          <w:jc w:val="center"/>
        </w:trPr>
        <w:tc>
          <w:tcPr>
            <w:tcW w:w="15706" w:type="dxa"/>
            <w:tcBorders>
              <w:top w:val="nil"/>
              <w:left w:val="nil"/>
              <w:bottom w:val="nil"/>
              <w:right w:val="nil"/>
            </w:tcBorders>
            <w:tcMar>
              <w:top w:w="114" w:type="dxa"/>
              <w:left w:w="28" w:type="dxa"/>
              <w:bottom w:w="114" w:type="dxa"/>
              <w:right w:w="28" w:type="dxa"/>
            </w:tcMar>
          </w:tcPr>
          <w:p w14:paraId="34D9473A" w14:textId="35DAD420"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854"/>
                <w:sz w:val="24"/>
                <w:szCs w:val="24"/>
              </w:rPr>
              <w:drawing>
                <wp:inline distT="0" distB="0" distL="0" distR="0" wp14:anchorId="7D5009EE" wp14:editId="39776E9A">
                  <wp:extent cx="7506335" cy="5574030"/>
                  <wp:effectExtent l="0" t="0" r="0"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7506335" cy="5574030"/>
                          </a:xfrm>
                          <a:prstGeom prst="rect">
                            <a:avLst/>
                          </a:prstGeom>
                          <a:noFill/>
                          <a:ln>
                            <a:noFill/>
                          </a:ln>
                        </pic:spPr>
                      </pic:pic>
                    </a:graphicData>
                  </a:graphic>
                </wp:inline>
              </w:drawing>
            </w:r>
          </w:p>
        </w:tc>
      </w:tr>
    </w:tbl>
    <w:p w14:paraId="5E086C4D"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b/>
          <w:bCs/>
        </w:rPr>
        <w:t xml:space="preserve">КАРТА </w:t>
      </w:r>
      <w:proofErr w:type="gramStart"/>
      <w:r w:rsidRPr="00D149FC">
        <w:rPr>
          <w:rFonts w:ascii="Times New Roman" w:hAnsi="Times New Roman" w:cs="Times New Roman"/>
          <w:b/>
          <w:bCs/>
        </w:rPr>
        <w:t>4,б.</w:t>
      </w:r>
      <w:proofErr w:type="gramEnd"/>
      <w:r w:rsidRPr="00D149FC">
        <w:rPr>
          <w:rFonts w:ascii="Times New Roman" w:hAnsi="Times New Roman" w:cs="Times New Roman"/>
          <w:b/>
          <w:bCs/>
        </w:rPr>
        <w:t xml:space="preserve"> </w:t>
      </w:r>
      <w:r w:rsidRPr="00D149FC">
        <w:rPr>
          <w:rFonts w:ascii="Times New Roman" w:hAnsi="Times New Roman" w:cs="Times New Roman"/>
        </w:rPr>
        <w:t>Районирование территории Донецкой Народной Республики, Луганской Народной Республики, Запорожской области и Херсонской области по нормативным значениям минимальной температуры воздуха, °С (дополнение к карте 3. Районирование территории Российской Федерации по нормативным значениям минимальной температуры воздуха, °С)</w:t>
      </w:r>
    </w:p>
    <w:tbl>
      <w:tblPr>
        <w:tblW w:w="0" w:type="auto"/>
        <w:jc w:val="center"/>
        <w:tblLayout w:type="fixed"/>
        <w:tblCellMar>
          <w:left w:w="90" w:type="dxa"/>
          <w:right w:w="90" w:type="dxa"/>
        </w:tblCellMar>
        <w:tblLook w:val="0000" w:firstRow="0" w:lastRow="0" w:firstColumn="0" w:lastColumn="0" w:noHBand="0" w:noVBand="0"/>
      </w:tblPr>
      <w:tblGrid>
        <w:gridCol w:w="12735"/>
      </w:tblGrid>
      <w:tr w:rsidR="00D149FC" w:rsidRPr="00D149FC" w14:paraId="3720CEE7" w14:textId="77777777">
        <w:trPr>
          <w:jc w:val="center"/>
        </w:trPr>
        <w:tc>
          <w:tcPr>
            <w:tcW w:w="12735" w:type="dxa"/>
            <w:tcBorders>
              <w:top w:val="nil"/>
              <w:left w:val="nil"/>
              <w:bottom w:val="nil"/>
              <w:right w:val="nil"/>
            </w:tcBorders>
            <w:tcMar>
              <w:top w:w="114" w:type="dxa"/>
              <w:left w:w="28" w:type="dxa"/>
              <w:bottom w:w="114" w:type="dxa"/>
              <w:right w:w="28" w:type="dxa"/>
            </w:tcMar>
          </w:tcPr>
          <w:p w14:paraId="60B266DB" w14:textId="098BE987"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223"/>
                <w:sz w:val="24"/>
                <w:szCs w:val="24"/>
              </w:rPr>
              <w:lastRenderedPageBreak/>
              <w:drawing>
                <wp:inline distT="0" distB="0" distL="0" distR="0" wp14:anchorId="0299E2C8" wp14:editId="4057F62D">
                  <wp:extent cx="7951470" cy="5621655"/>
                  <wp:effectExtent l="0" t="0" r="0" b="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7951470" cy="5621655"/>
                          </a:xfrm>
                          <a:prstGeom prst="rect">
                            <a:avLst/>
                          </a:prstGeom>
                          <a:noFill/>
                          <a:ln>
                            <a:noFill/>
                          </a:ln>
                        </pic:spPr>
                      </pic:pic>
                    </a:graphicData>
                  </a:graphic>
                </wp:inline>
              </w:drawing>
            </w:r>
          </w:p>
        </w:tc>
      </w:tr>
    </w:tbl>
    <w:p w14:paraId="00AE4A9D"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39712295" w14:textId="77777777" w:rsidR="008104A5" w:rsidRPr="00D149FC" w:rsidRDefault="008104A5">
      <w:pPr>
        <w:pStyle w:val="FORMATTEXT"/>
        <w:rPr>
          <w:rFonts w:ascii="Times New Roman" w:hAnsi="Times New Roman" w:cs="Times New Roman"/>
        </w:rPr>
      </w:pPr>
    </w:p>
    <w:p w14:paraId="047F4ECD" w14:textId="0EF03793" w:rsidR="008104A5" w:rsidRPr="00D149FC" w:rsidRDefault="000348ED">
      <w:pPr>
        <w:pStyle w:val="FORMATTEXT"/>
        <w:rPr>
          <w:rFonts w:ascii="Times New Roman" w:hAnsi="Times New Roman" w:cs="Times New Roman"/>
        </w:rPr>
      </w:pPr>
      <w:r w:rsidRPr="00D149FC">
        <w:rPr>
          <w:rFonts w:ascii="Times New Roman" w:hAnsi="Times New Roman" w:cs="Times New Roman"/>
        </w:rPr>
        <w:t xml:space="preserve">     Карта </w:t>
      </w:r>
      <w:proofErr w:type="gramStart"/>
      <w:r w:rsidRPr="00D149FC">
        <w:rPr>
          <w:rFonts w:ascii="Times New Roman" w:hAnsi="Times New Roman" w:cs="Times New Roman"/>
        </w:rPr>
        <w:t>4,б</w:t>
      </w:r>
      <w:proofErr w:type="gramEnd"/>
      <w:r w:rsidRPr="00D149FC">
        <w:rPr>
          <w:rFonts w:ascii="Times New Roman" w:hAnsi="Times New Roman" w:cs="Times New Roman"/>
        </w:rPr>
        <w:t xml:space="preserve"> (Введен дополнительно, Изм. N 5). </w:t>
      </w:r>
    </w:p>
    <w:p w14:paraId="22FEB8CF"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15706"/>
      </w:tblGrid>
      <w:tr w:rsidR="00D149FC" w:rsidRPr="00D149FC" w14:paraId="4AC9C501" w14:textId="77777777">
        <w:trPr>
          <w:jc w:val="center"/>
        </w:trPr>
        <w:tc>
          <w:tcPr>
            <w:tcW w:w="15706" w:type="dxa"/>
            <w:tcBorders>
              <w:top w:val="nil"/>
              <w:left w:val="nil"/>
              <w:bottom w:val="nil"/>
              <w:right w:val="nil"/>
            </w:tcBorders>
            <w:tcMar>
              <w:top w:w="114" w:type="dxa"/>
              <w:left w:w="28" w:type="dxa"/>
              <w:bottom w:w="114" w:type="dxa"/>
              <w:right w:w="28" w:type="dxa"/>
            </w:tcMar>
          </w:tcPr>
          <w:p w14:paraId="2104A8BB" w14:textId="054A8120"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708"/>
                <w:sz w:val="24"/>
                <w:szCs w:val="24"/>
              </w:rPr>
              <w:drawing>
                <wp:inline distT="0" distB="0" distL="0" distR="0" wp14:anchorId="649DB4BF" wp14:editId="50165F15">
                  <wp:extent cx="9812020" cy="5382895"/>
                  <wp:effectExtent l="0" t="0" r="0" b="0"/>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9812020" cy="5382895"/>
                          </a:xfrm>
                          <a:prstGeom prst="rect">
                            <a:avLst/>
                          </a:prstGeom>
                          <a:noFill/>
                          <a:ln>
                            <a:noFill/>
                          </a:ln>
                        </pic:spPr>
                      </pic:pic>
                    </a:graphicData>
                  </a:graphic>
                </wp:inline>
              </w:drawing>
            </w:r>
          </w:p>
        </w:tc>
      </w:tr>
    </w:tbl>
    <w:p w14:paraId="3997A49C"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72965933" w14:textId="77777777" w:rsidR="00D149FC" w:rsidRDefault="00D149FC">
      <w:pPr>
        <w:pStyle w:val="FORMATTEXT"/>
        <w:jc w:val="center"/>
        <w:rPr>
          <w:rFonts w:ascii="Times New Roman" w:hAnsi="Times New Roman" w:cs="Times New Roman"/>
        </w:rPr>
      </w:pPr>
    </w:p>
    <w:p w14:paraId="53A4D622" w14:textId="442C4D18"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w:t>
      </w:r>
    </w:p>
    <w:p w14:paraId="75B7AAB8"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b/>
          <w:bCs/>
        </w:rPr>
        <w:lastRenderedPageBreak/>
        <w:t xml:space="preserve">КАРТА </w:t>
      </w:r>
      <w:proofErr w:type="gramStart"/>
      <w:r w:rsidRPr="00D149FC">
        <w:rPr>
          <w:rFonts w:ascii="Times New Roman" w:hAnsi="Times New Roman" w:cs="Times New Roman"/>
          <w:b/>
          <w:bCs/>
        </w:rPr>
        <w:t>5,a.</w:t>
      </w:r>
      <w:proofErr w:type="gramEnd"/>
      <w:r w:rsidRPr="00D149FC">
        <w:rPr>
          <w:rFonts w:ascii="Times New Roman" w:hAnsi="Times New Roman" w:cs="Times New Roman"/>
          <w:b/>
          <w:bCs/>
        </w:rPr>
        <w:t xml:space="preserve"> РАЙОНИРОВАНИЕ ТЕРРИТОРИИ РЕСПУБЛИКИ КРЫМ ПО НОРМАТИВНЫМ ЗНАЧЕНИЯМ МАКСИМАЛЬНОЙ ТЕМПЕРАТУРЫ ВОЗДУХА,°C</w:t>
      </w:r>
      <w:r w:rsidRPr="00D149FC">
        <w:rPr>
          <w:rFonts w:ascii="Times New Roman" w:hAnsi="Times New Roman" w:cs="Times New Roman"/>
        </w:rPr>
        <w:t xml:space="preserve"> </w:t>
      </w:r>
    </w:p>
    <w:tbl>
      <w:tblPr>
        <w:tblW w:w="0" w:type="auto"/>
        <w:jc w:val="center"/>
        <w:tblLayout w:type="fixed"/>
        <w:tblCellMar>
          <w:left w:w="90" w:type="dxa"/>
          <w:right w:w="90" w:type="dxa"/>
        </w:tblCellMar>
        <w:tblLook w:val="0000" w:firstRow="0" w:lastRow="0" w:firstColumn="0" w:lastColumn="0" w:noHBand="0" w:noVBand="0"/>
      </w:tblPr>
      <w:tblGrid>
        <w:gridCol w:w="15706"/>
      </w:tblGrid>
      <w:tr w:rsidR="00D149FC" w:rsidRPr="00D149FC" w14:paraId="6437DDA7" w14:textId="77777777">
        <w:trPr>
          <w:jc w:val="center"/>
        </w:trPr>
        <w:tc>
          <w:tcPr>
            <w:tcW w:w="15706" w:type="dxa"/>
            <w:tcBorders>
              <w:top w:val="nil"/>
              <w:left w:val="nil"/>
              <w:bottom w:val="nil"/>
              <w:right w:val="nil"/>
            </w:tcBorders>
            <w:tcMar>
              <w:top w:w="114" w:type="dxa"/>
              <w:left w:w="28" w:type="dxa"/>
              <w:bottom w:w="114" w:type="dxa"/>
              <w:right w:w="28" w:type="dxa"/>
            </w:tcMar>
          </w:tcPr>
          <w:p w14:paraId="380CF5A0" w14:textId="664EB9BD"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852"/>
                <w:sz w:val="24"/>
                <w:szCs w:val="24"/>
              </w:rPr>
              <w:drawing>
                <wp:inline distT="0" distB="0" distL="0" distR="0" wp14:anchorId="112BF608" wp14:editId="2CF24BB2">
                  <wp:extent cx="7355205" cy="5398770"/>
                  <wp:effectExtent l="0" t="0" r="0" b="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7355205" cy="5398770"/>
                          </a:xfrm>
                          <a:prstGeom prst="rect">
                            <a:avLst/>
                          </a:prstGeom>
                          <a:noFill/>
                          <a:ln>
                            <a:noFill/>
                          </a:ln>
                        </pic:spPr>
                      </pic:pic>
                    </a:graphicData>
                  </a:graphic>
                </wp:inline>
              </w:drawing>
            </w:r>
          </w:p>
        </w:tc>
      </w:tr>
    </w:tbl>
    <w:p w14:paraId="6D16191F"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b/>
          <w:bCs/>
        </w:rPr>
        <w:t xml:space="preserve">КАРТА </w:t>
      </w:r>
      <w:proofErr w:type="gramStart"/>
      <w:r w:rsidRPr="00D149FC">
        <w:rPr>
          <w:rFonts w:ascii="Times New Roman" w:hAnsi="Times New Roman" w:cs="Times New Roman"/>
          <w:b/>
          <w:bCs/>
        </w:rPr>
        <w:t>5,б.</w:t>
      </w:r>
      <w:proofErr w:type="gramEnd"/>
      <w:r w:rsidRPr="00D149FC">
        <w:rPr>
          <w:rFonts w:ascii="Times New Roman" w:hAnsi="Times New Roman" w:cs="Times New Roman"/>
          <w:b/>
          <w:bCs/>
        </w:rPr>
        <w:t xml:space="preserve"> </w:t>
      </w:r>
      <w:r w:rsidRPr="00D149FC">
        <w:rPr>
          <w:rFonts w:ascii="Times New Roman" w:hAnsi="Times New Roman" w:cs="Times New Roman"/>
        </w:rPr>
        <w:t xml:space="preserve">Районирование территории Донецкой Народной Республики, Луганской Народной Республики, Запорожской области и Херсонской области по нормативным значениям максимальной температуры воздуха, °С (дополнение к карте 3. Районирование территории Российской Федерации по нормативным значениям максимальной температуры воздуха, °С) </w:t>
      </w:r>
    </w:p>
    <w:p w14:paraId="03CEB3F3"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12615"/>
      </w:tblGrid>
      <w:tr w:rsidR="00D149FC" w:rsidRPr="00D149FC" w14:paraId="6AA9D2D1" w14:textId="77777777">
        <w:trPr>
          <w:jc w:val="center"/>
        </w:trPr>
        <w:tc>
          <w:tcPr>
            <w:tcW w:w="12615" w:type="dxa"/>
            <w:tcBorders>
              <w:top w:val="nil"/>
              <w:left w:val="nil"/>
              <w:bottom w:val="nil"/>
              <w:right w:val="nil"/>
            </w:tcBorders>
            <w:tcMar>
              <w:top w:w="114" w:type="dxa"/>
              <w:left w:w="28" w:type="dxa"/>
              <w:bottom w:w="114" w:type="dxa"/>
              <w:right w:w="28" w:type="dxa"/>
            </w:tcMar>
          </w:tcPr>
          <w:p w14:paraId="2BDA2428" w14:textId="3B554A40"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221"/>
                <w:sz w:val="24"/>
                <w:szCs w:val="24"/>
              </w:rPr>
              <w:drawing>
                <wp:inline distT="0" distB="0" distL="0" distR="0" wp14:anchorId="5E8A57F0" wp14:editId="3EC8E065">
                  <wp:extent cx="7879715" cy="5581650"/>
                  <wp:effectExtent l="0" t="0" r="0" b="0"/>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7879715" cy="5581650"/>
                          </a:xfrm>
                          <a:prstGeom prst="rect">
                            <a:avLst/>
                          </a:prstGeom>
                          <a:noFill/>
                          <a:ln>
                            <a:noFill/>
                          </a:ln>
                        </pic:spPr>
                      </pic:pic>
                    </a:graphicData>
                  </a:graphic>
                </wp:inline>
              </w:drawing>
            </w:r>
          </w:p>
        </w:tc>
      </w:tr>
    </w:tbl>
    <w:p w14:paraId="10099649"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6249A06D" w14:textId="338E154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Карта </w:t>
      </w:r>
      <w:proofErr w:type="gramStart"/>
      <w:r w:rsidRPr="00D149FC">
        <w:rPr>
          <w:rFonts w:ascii="Times New Roman" w:hAnsi="Times New Roman" w:cs="Times New Roman"/>
        </w:rPr>
        <w:t>5,б</w:t>
      </w:r>
      <w:proofErr w:type="gramEnd"/>
      <w:r w:rsidRPr="00D149FC">
        <w:rPr>
          <w:rFonts w:ascii="Times New Roman" w:hAnsi="Times New Roman" w:cs="Times New Roman"/>
        </w:rPr>
        <w:t xml:space="preserve"> (Введена дополнительно, Изм. N 5).</w:t>
      </w:r>
    </w:p>
    <w:p w14:paraId="3D9C6DDC" w14:textId="77777777" w:rsidR="008104A5" w:rsidRPr="00D149FC" w:rsidRDefault="008104A5">
      <w:pPr>
        <w:pStyle w:val="FORMATTEXT"/>
        <w:ind w:firstLine="568"/>
        <w:jc w:val="both"/>
        <w:rPr>
          <w:rFonts w:ascii="Times New Roman" w:hAnsi="Times New Roman" w:cs="Times New Roman"/>
        </w:rPr>
      </w:pPr>
    </w:p>
    <w:p w14:paraId="74708B6B" w14:textId="4051845D" w:rsidR="008104A5" w:rsidRPr="00D149FC" w:rsidRDefault="000348ED" w:rsidP="00D149FC">
      <w:pPr>
        <w:pStyle w:val="FORMATTEXT"/>
        <w:jc w:val="center"/>
        <w:rPr>
          <w:rFonts w:ascii="Times New Roman" w:hAnsi="Times New Roman" w:cs="Times New Roman"/>
        </w:rPr>
      </w:pPr>
      <w:r w:rsidRPr="00D149FC">
        <w:rPr>
          <w:rFonts w:ascii="Times New Roman" w:hAnsi="Times New Roman" w:cs="Times New Roman"/>
        </w:rPr>
        <w:t>Приложение Ж</w:t>
      </w:r>
    </w:p>
    <w:p w14:paraId="1CA17B1D" w14:textId="77777777" w:rsidR="008104A5" w:rsidRPr="00D149FC" w:rsidRDefault="008104A5">
      <w:pPr>
        <w:pStyle w:val="HEADERTEXT"/>
        <w:rPr>
          <w:rFonts w:ascii="Times New Roman" w:hAnsi="Times New Roman" w:cs="Times New Roman"/>
          <w:b/>
          <w:bCs/>
          <w:color w:val="auto"/>
        </w:rPr>
      </w:pPr>
    </w:p>
    <w:p w14:paraId="79FCC918" w14:textId="77777777"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rPr>
        <w:t xml:space="preserve">      </w:t>
      </w:r>
    </w:p>
    <w:p w14:paraId="71BB9B72" w14:textId="77777777"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rPr>
        <w:t xml:space="preserve">Основные требования к проведению модельных испытаний зданий и сооружений в аэродинамических трубах </w:t>
      </w:r>
    </w:p>
    <w:p w14:paraId="45475CD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Ж.1 Целью проведения модельных испытаний зданий и сооружений в аэродинамических трубах является определение одного или нескольких из следующих параметров, необходимых для нормирования ветровых воздействий:</w:t>
      </w:r>
    </w:p>
    <w:p w14:paraId="5DC0E098" w14:textId="77777777" w:rsidR="008104A5" w:rsidRPr="00D149FC" w:rsidRDefault="008104A5">
      <w:pPr>
        <w:pStyle w:val="FORMATTEXT"/>
        <w:ind w:firstLine="568"/>
        <w:jc w:val="both"/>
        <w:rPr>
          <w:rFonts w:ascii="Times New Roman" w:hAnsi="Times New Roman" w:cs="Times New Roman"/>
        </w:rPr>
      </w:pPr>
    </w:p>
    <w:p w14:paraId="4B750E2B" w14:textId="1BE1533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 аэродинамические коэффициенты внутреннего (</w:t>
      </w:r>
      <w:r w:rsidR="00ED6318" w:rsidRPr="00D149FC">
        <w:rPr>
          <w:rFonts w:ascii="Times New Roman" w:hAnsi="Times New Roman" w:cs="Times New Roman"/>
          <w:noProof/>
          <w:position w:val="-11"/>
        </w:rPr>
        <w:drawing>
          <wp:inline distT="0" distB="0" distL="0" distR="0" wp14:anchorId="7C5C7384" wp14:editId="71E290FE">
            <wp:extent cx="142875" cy="230505"/>
            <wp:effectExtent l="0" t="0" r="0" b="0"/>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142875" cy="230505"/>
                    </a:xfrm>
                    <a:prstGeom prst="rect">
                      <a:avLst/>
                    </a:prstGeom>
                    <a:noFill/>
                    <a:ln>
                      <a:noFill/>
                    </a:ln>
                  </pic:spPr>
                </pic:pic>
              </a:graphicData>
            </a:graphic>
          </wp:inline>
        </w:drawing>
      </w:r>
      <w:r w:rsidRPr="00D149FC">
        <w:rPr>
          <w:rFonts w:ascii="Times New Roman" w:hAnsi="Times New Roman" w:cs="Times New Roman"/>
        </w:rPr>
        <w:t>) и внешнего (</w:t>
      </w:r>
      <w:r w:rsidR="00ED6318" w:rsidRPr="00D149FC">
        <w:rPr>
          <w:rFonts w:ascii="Times New Roman" w:hAnsi="Times New Roman" w:cs="Times New Roman"/>
          <w:noProof/>
          <w:position w:val="-11"/>
        </w:rPr>
        <w:drawing>
          <wp:inline distT="0" distB="0" distL="0" distR="0" wp14:anchorId="01C88D49" wp14:editId="057C8C3E">
            <wp:extent cx="158750" cy="230505"/>
            <wp:effectExtent l="0" t="0" r="0" b="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Pr="00D149FC">
        <w:rPr>
          <w:rFonts w:ascii="Times New Roman" w:hAnsi="Times New Roman" w:cs="Times New Roman"/>
        </w:rPr>
        <w:t>) давлений;</w:t>
      </w:r>
    </w:p>
    <w:p w14:paraId="64AD777D" w14:textId="77777777" w:rsidR="008104A5" w:rsidRPr="00D149FC" w:rsidRDefault="008104A5">
      <w:pPr>
        <w:pStyle w:val="FORMATTEXT"/>
        <w:ind w:firstLine="568"/>
        <w:jc w:val="both"/>
        <w:rPr>
          <w:rFonts w:ascii="Times New Roman" w:hAnsi="Times New Roman" w:cs="Times New Roman"/>
        </w:rPr>
      </w:pPr>
    </w:p>
    <w:p w14:paraId="6DCDD784" w14:textId="373ABE0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б) аэродинамические коэффициенты лобового сопротивления (</w:t>
      </w:r>
      <w:r w:rsidR="00ED6318" w:rsidRPr="00D149FC">
        <w:rPr>
          <w:rFonts w:ascii="Times New Roman" w:hAnsi="Times New Roman" w:cs="Times New Roman"/>
          <w:noProof/>
          <w:position w:val="-11"/>
        </w:rPr>
        <w:drawing>
          <wp:inline distT="0" distB="0" distL="0" distR="0" wp14:anchorId="05E0E697" wp14:editId="14C3D122">
            <wp:extent cx="182880" cy="230505"/>
            <wp:effectExtent l="0" t="0" r="0" b="0"/>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 поперечной силы (</w:t>
      </w:r>
      <w:r w:rsidR="00ED6318" w:rsidRPr="00D149FC">
        <w:rPr>
          <w:rFonts w:ascii="Times New Roman" w:hAnsi="Times New Roman" w:cs="Times New Roman"/>
          <w:noProof/>
          <w:position w:val="-11"/>
        </w:rPr>
        <w:drawing>
          <wp:inline distT="0" distB="0" distL="0" distR="0" wp14:anchorId="1FFAE3C2" wp14:editId="4109C215">
            <wp:extent cx="182880" cy="238760"/>
            <wp:effectExtent l="0" t="0" r="0" b="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182880" cy="238760"/>
                    </a:xfrm>
                    <a:prstGeom prst="rect">
                      <a:avLst/>
                    </a:prstGeom>
                    <a:noFill/>
                    <a:ln>
                      <a:noFill/>
                    </a:ln>
                  </pic:spPr>
                </pic:pic>
              </a:graphicData>
            </a:graphic>
          </wp:inline>
        </w:drawing>
      </w:r>
      <w:r w:rsidRPr="00D149FC">
        <w:rPr>
          <w:rFonts w:ascii="Times New Roman" w:hAnsi="Times New Roman" w:cs="Times New Roman"/>
        </w:rPr>
        <w:t>) и крутящего момента (</w:t>
      </w:r>
      <w:r w:rsidR="00ED6318" w:rsidRPr="00D149FC">
        <w:rPr>
          <w:rFonts w:ascii="Times New Roman" w:hAnsi="Times New Roman" w:cs="Times New Roman"/>
          <w:noProof/>
          <w:position w:val="-11"/>
        </w:rPr>
        <w:drawing>
          <wp:inline distT="0" distB="0" distL="0" distR="0" wp14:anchorId="77005D16" wp14:editId="59D123DF">
            <wp:extent cx="238760" cy="230505"/>
            <wp:effectExtent l="0" t="0" r="0" b="0"/>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238760" cy="230505"/>
                    </a:xfrm>
                    <a:prstGeom prst="rect">
                      <a:avLst/>
                    </a:prstGeom>
                    <a:noFill/>
                    <a:ln>
                      <a:noFill/>
                    </a:ln>
                  </pic:spPr>
                </pic:pic>
              </a:graphicData>
            </a:graphic>
          </wp:inline>
        </w:drawing>
      </w:r>
      <w:r w:rsidRPr="00D149FC">
        <w:rPr>
          <w:rFonts w:ascii="Times New Roman" w:hAnsi="Times New Roman" w:cs="Times New Roman"/>
        </w:rPr>
        <w:t>);</w:t>
      </w:r>
    </w:p>
    <w:p w14:paraId="0CD1CC61" w14:textId="77777777" w:rsidR="008104A5" w:rsidRPr="00D149FC" w:rsidRDefault="008104A5">
      <w:pPr>
        <w:pStyle w:val="FORMATTEXT"/>
        <w:ind w:firstLine="568"/>
        <w:jc w:val="both"/>
        <w:rPr>
          <w:rFonts w:ascii="Times New Roman" w:hAnsi="Times New Roman" w:cs="Times New Roman"/>
        </w:rPr>
      </w:pPr>
    </w:p>
    <w:p w14:paraId="679A6E97" w14:textId="0FAC412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 пиковые (положительные (</w:t>
      </w:r>
      <w:r w:rsidR="00ED6318" w:rsidRPr="00D149FC">
        <w:rPr>
          <w:rFonts w:ascii="Times New Roman" w:hAnsi="Times New Roman" w:cs="Times New Roman"/>
          <w:noProof/>
          <w:position w:val="-11"/>
        </w:rPr>
        <w:drawing>
          <wp:inline distT="0" distB="0" distL="0" distR="0" wp14:anchorId="63FFFADB" wp14:editId="3BC50060">
            <wp:extent cx="254635" cy="238760"/>
            <wp:effectExtent l="0" t="0" r="0" b="0"/>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254635" cy="238760"/>
                    </a:xfrm>
                    <a:prstGeom prst="rect">
                      <a:avLst/>
                    </a:prstGeom>
                    <a:noFill/>
                    <a:ln>
                      <a:noFill/>
                    </a:ln>
                  </pic:spPr>
                </pic:pic>
              </a:graphicData>
            </a:graphic>
          </wp:inline>
        </w:drawing>
      </w:r>
      <w:r w:rsidRPr="00D149FC">
        <w:rPr>
          <w:rFonts w:ascii="Times New Roman" w:hAnsi="Times New Roman" w:cs="Times New Roman"/>
        </w:rPr>
        <w:t>) и отрицательные (</w:t>
      </w:r>
      <w:r w:rsidR="00ED6318" w:rsidRPr="00D149FC">
        <w:rPr>
          <w:rFonts w:ascii="Times New Roman" w:hAnsi="Times New Roman" w:cs="Times New Roman"/>
          <w:noProof/>
          <w:position w:val="-11"/>
        </w:rPr>
        <w:drawing>
          <wp:inline distT="0" distB="0" distL="0" distR="0" wp14:anchorId="6E478E54" wp14:editId="4B9E5C6B">
            <wp:extent cx="254635" cy="238760"/>
            <wp:effectExtent l="0" t="0" r="0" b="0"/>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254635" cy="238760"/>
                    </a:xfrm>
                    <a:prstGeom prst="rect">
                      <a:avLst/>
                    </a:prstGeom>
                    <a:noFill/>
                    <a:ln>
                      <a:noFill/>
                    </a:ln>
                  </pic:spPr>
                </pic:pic>
              </a:graphicData>
            </a:graphic>
          </wp:inline>
        </w:drawing>
      </w:r>
      <w:r w:rsidRPr="00D149FC">
        <w:rPr>
          <w:rFonts w:ascii="Times New Roman" w:hAnsi="Times New Roman" w:cs="Times New Roman"/>
        </w:rPr>
        <w:t>) значения аэродинамических коэффициентов;</w:t>
      </w:r>
    </w:p>
    <w:p w14:paraId="2A919064" w14:textId="77777777" w:rsidR="008104A5" w:rsidRPr="00D149FC" w:rsidRDefault="008104A5">
      <w:pPr>
        <w:pStyle w:val="FORMATTEXT"/>
        <w:ind w:firstLine="568"/>
        <w:jc w:val="both"/>
        <w:rPr>
          <w:rFonts w:ascii="Times New Roman" w:hAnsi="Times New Roman" w:cs="Times New Roman"/>
        </w:rPr>
      </w:pPr>
    </w:p>
    <w:p w14:paraId="2D5D17A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г) числа Струхаля </w:t>
      </w:r>
      <w:r w:rsidRPr="00D149FC">
        <w:rPr>
          <w:rFonts w:ascii="Times New Roman" w:hAnsi="Times New Roman" w:cs="Times New Roman"/>
          <w:i/>
          <w:iCs/>
        </w:rPr>
        <w:t>St</w:t>
      </w:r>
      <w:r w:rsidRPr="00D149FC">
        <w:rPr>
          <w:rFonts w:ascii="Times New Roman" w:hAnsi="Times New Roman" w:cs="Times New Roman"/>
        </w:rPr>
        <w:t>;</w:t>
      </w:r>
    </w:p>
    <w:p w14:paraId="67606A61" w14:textId="77777777" w:rsidR="008104A5" w:rsidRPr="00D149FC" w:rsidRDefault="008104A5">
      <w:pPr>
        <w:pStyle w:val="FORMATTEXT"/>
        <w:ind w:firstLine="568"/>
        <w:jc w:val="both"/>
        <w:rPr>
          <w:rFonts w:ascii="Times New Roman" w:hAnsi="Times New Roman" w:cs="Times New Roman"/>
        </w:rPr>
      </w:pPr>
    </w:p>
    <w:p w14:paraId="78DE04D8" w14:textId="28600D4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 плотность вероятности </w:t>
      </w:r>
      <w:r w:rsidR="00ED6318" w:rsidRPr="00D149FC">
        <w:rPr>
          <w:rFonts w:ascii="Times New Roman" w:hAnsi="Times New Roman" w:cs="Times New Roman"/>
          <w:noProof/>
          <w:position w:val="-11"/>
        </w:rPr>
        <w:drawing>
          <wp:inline distT="0" distB="0" distL="0" distR="0" wp14:anchorId="4A2C2680" wp14:editId="022D8BFD">
            <wp:extent cx="429260" cy="238760"/>
            <wp:effectExtent l="0" t="0" r="0" b="0"/>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429260" cy="238760"/>
                    </a:xfrm>
                    <a:prstGeom prst="rect">
                      <a:avLst/>
                    </a:prstGeom>
                    <a:noFill/>
                    <a:ln>
                      <a:noFill/>
                    </a:ln>
                  </pic:spPr>
                </pic:pic>
              </a:graphicData>
            </a:graphic>
          </wp:inline>
        </w:drawing>
      </w:r>
      <w:r w:rsidRPr="00D149FC">
        <w:rPr>
          <w:rFonts w:ascii="Times New Roman" w:hAnsi="Times New Roman" w:cs="Times New Roman"/>
        </w:rPr>
        <w:t xml:space="preserve">функции порывов ветра </w:t>
      </w:r>
      <w:r w:rsidR="00ED6318" w:rsidRPr="00D149FC">
        <w:rPr>
          <w:rFonts w:ascii="Times New Roman" w:hAnsi="Times New Roman" w:cs="Times New Roman"/>
          <w:noProof/>
          <w:position w:val="-9"/>
        </w:rPr>
        <w:drawing>
          <wp:inline distT="0" distB="0" distL="0" distR="0" wp14:anchorId="1ACDCB41" wp14:editId="4D11EA02">
            <wp:extent cx="294005" cy="198755"/>
            <wp:effectExtent l="0" t="0" r="0" b="0"/>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294005" cy="198755"/>
                    </a:xfrm>
                    <a:prstGeom prst="rect">
                      <a:avLst/>
                    </a:prstGeom>
                    <a:noFill/>
                    <a:ln>
                      <a:noFill/>
                    </a:ln>
                  </pic:spPr>
                </pic:pic>
              </a:graphicData>
            </a:graphic>
          </wp:inline>
        </w:drawing>
      </w:r>
      <w:r w:rsidRPr="00D149FC">
        <w:rPr>
          <w:rFonts w:ascii="Times New Roman" w:hAnsi="Times New Roman" w:cs="Times New Roman"/>
        </w:rPr>
        <w:t>, которая используется при оценке комфортности пешеходных зон;</w:t>
      </w:r>
    </w:p>
    <w:p w14:paraId="786CCB1A" w14:textId="77777777" w:rsidR="008104A5" w:rsidRPr="00D149FC" w:rsidRDefault="008104A5">
      <w:pPr>
        <w:pStyle w:val="FORMATTEXT"/>
        <w:ind w:firstLine="568"/>
        <w:jc w:val="both"/>
        <w:rPr>
          <w:rFonts w:ascii="Times New Roman" w:hAnsi="Times New Roman" w:cs="Times New Roman"/>
        </w:rPr>
      </w:pPr>
    </w:p>
    <w:p w14:paraId="00B88F5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е) динамическая реакция сооружений или ее спектральные характеристики (энергетический спектр, авто- и взаимные корреляционные функции) при действии основного типа ветровой нагрузки, а также реакция, связанная с появлением аэродинамически неустойчивых колебаний (галопирование, различные виды флаттера) или с резонансным вихревым возбуждением.</w:t>
      </w:r>
    </w:p>
    <w:p w14:paraId="4360EAC8" w14:textId="77777777" w:rsidR="008104A5" w:rsidRPr="00D149FC" w:rsidRDefault="008104A5">
      <w:pPr>
        <w:pStyle w:val="FORMATTEXT"/>
        <w:ind w:firstLine="568"/>
        <w:jc w:val="both"/>
        <w:rPr>
          <w:rFonts w:ascii="Times New Roman" w:hAnsi="Times New Roman" w:cs="Times New Roman"/>
        </w:rPr>
      </w:pPr>
    </w:p>
    <w:p w14:paraId="781BC821" w14:textId="22203CA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Ж.2 При проведении модельных испытаний должны быть установлены основные закономерности </w:t>
      </w:r>
      <w:proofErr w:type="spellStart"/>
      <w:r w:rsidRPr="00D149FC">
        <w:rPr>
          <w:rFonts w:ascii="Times New Roman" w:hAnsi="Times New Roman" w:cs="Times New Roman"/>
        </w:rPr>
        <w:t>снегопереноса</w:t>
      </w:r>
      <w:proofErr w:type="spellEnd"/>
      <w:r w:rsidRPr="00D149FC">
        <w:rPr>
          <w:rFonts w:ascii="Times New Roman" w:hAnsi="Times New Roman" w:cs="Times New Roman"/>
        </w:rPr>
        <w:t xml:space="preserve"> по покрытиям сооружений, на основе которых определяются коэффициенты формы </w:t>
      </w:r>
      <w:r w:rsidR="00ED6318" w:rsidRPr="00D149FC">
        <w:rPr>
          <w:rFonts w:ascii="Times New Roman" w:hAnsi="Times New Roman" w:cs="Times New Roman"/>
          <w:noProof/>
          <w:position w:val="-8"/>
        </w:rPr>
        <w:drawing>
          <wp:inline distT="0" distB="0" distL="0" distR="0" wp14:anchorId="63FB2C6A" wp14:editId="4DED4295">
            <wp:extent cx="127000" cy="158750"/>
            <wp:effectExtent l="0" t="0" r="0" b="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D149FC">
        <w:rPr>
          <w:rFonts w:ascii="Times New Roman" w:hAnsi="Times New Roman" w:cs="Times New Roman"/>
        </w:rPr>
        <w:t>, используемые при нормировании снеговых нагрузок.</w:t>
      </w:r>
    </w:p>
    <w:p w14:paraId="5CD99E9C" w14:textId="77777777" w:rsidR="008104A5" w:rsidRPr="00D149FC" w:rsidRDefault="008104A5">
      <w:pPr>
        <w:pStyle w:val="FORMATTEXT"/>
        <w:ind w:firstLine="568"/>
        <w:jc w:val="both"/>
        <w:rPr>
          <w:rFonts w:ascii="Times New Roman" w:hAnsi="Times New Roman" w:cs="Times New Roman"/>
        </w:rPr>
      </w:pPr>
    </w:p>
    <w:p w14:paraId="23A6B3F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Ж.3 При проведении модельных аэродинамических испытаний должны быть выполнены определенные условия (критерии) подобия, которые обеспечивают получение наиболее достоверной информации о действующих на здание ветровых нагрузках. Основными и наиболее существенными критериями являются следующие:</w:t>
      </w:r>
    </w:p>
    <w:p w14:paraId="4D53F1A3" w14:textId="77777777" w:rsidR="008104A5" w:rsidRPr="00D149FC" w:rsidRDefault="008104A5">
      <w:pPr>
        <w:pStyle w:val="FORMATTEXT"/>
        <w:ind w:firstLine="568"/>
        <w:jc w:val="both"/>
        <w:rPr>
          <w:rFonts w:ascii="Times New Roman" w:hAnsi="Times New Roman" w:cs="Times New Roman"/>
        </w:rPr>
      </w:pPr>
    </w:p>
    <w:p w14:paraId="2869D64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геометрическое подобие, включая степень шероховатости внешних поверхностей моделей;</w:t>
      </w:r>
    </w:p>
    <w:p w14:paraId="7F4F2AE0" w14:textId="77777777" w:rsidR="008104A5" w:rsidRPr="00D149FC" w:rsidRDefault="008104A5">
      <w:pPr>
        <w:pStyle w:val="FORMATTEXT"/>
        <w:ind w:firstLine="568"/>
        <w:jc w:val="both"/>
        <w:rPr>
          <w:rFonts w:ascii="Times New Roman" w:hAnsi="Times New Roman" w:cs="Times New Roman"/>
        </w:rPr>
      </w:pPr>
    </w:p>
    <w:p w14:paraId="1B2CCA9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подобие структуры потока в аэродинамической трубе реальным ветровым режимам в месте строительства.</w:t>
      </w:r>
    </w:p>
    <w:p w14:paraId="2064B609" w14:textId="77777777" w:rsidR="008104A5" w:rsidRPr="00D149FC" w:rsidRDefault="008104A5">
      <w:pPr>
        <w:pStyle w:val="FORMATTEXT"/>
        <w:ind w:firstLine="568"/>
        <w:jc w:val="both"/>
        <w:rPr>
          <w:rFonts w:ascii="Times New Roman" w:hAnsi="Times New Roman" w:cs="Times New Roman"/>
        </w:rPr>
      </w:pPr>
    </w:p>
    <w:p w14:paraId="52A82D1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Примечание - В тех случаях, когда модельные испытания проводятся в аэродинамических трубах с гладким полом или приземный слой атмосферы моделируется за счет применения </w:t>
      </w:r>
      <w:proofErr w:type="spellStart"/>
      <w:r w:rsidRPr="00D149FC">
        <w:rPr>
          <w:rFonts w:ascii="Times New Roman" w:hAnsi="Times New Roman" w:cs="Times New Roman"/>
        </w:rPr>
        <w:t>турбулизирующих</w:t>
      </w:r>
      <w:proofErr w:type="spellEnd"/>
      <w:r w:rsidRPr="00D149FC">
        <w:rPr>
          <w:rFonts w:ascii="Times New Roman" w:hAnsi="Times New Roman" w:cs="Times New Roman"/>
        </w:rPr>
        <w:t xml:space="preserve"> решеток, использование полученных результатов для проектирования сооружений должно быть дополнительно обосновано;</w:t>
      </w:r>
    </w:p>
    <w:p w14:paraId="18D5CF0D" w14:textId="77777777" w:rsidR="008104A5" w:rsidRPr="00D149FC" w:rsidRDefault="008104A5">
      <w:pPr>
        <w:pStyle w:val="FORMATTEXT"/>
        <w:ind w:firstLine="568"/>
        <w:jc w:val="both"/>
        <w:rPr>
          <w:rFonts w:ascii="Times New Roman" w:hAnsi="Times New Roman" w:cs="Times New Roman"/>
        </w:rPr>
      </w:pPr>
    </w:p>
    <w:p w14:paraId="5D74F273" w14:textId="4080ACD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 подобие по числу Рейнольдса </w:t>
      </w:r>
      <w:r w:rsidR="00ED6318" w:rsidRPr="00D149FC">
        <w:rPr>
          <w:rFonts w:ascii="Times New Roman" w:hAnsi="Times New Roman" w:cs="Times New Roman"/>
          <w:noProof/>
          <w:position w:val="-9"/>
        </w:rPr>
        <w:drawing>
          <wp:inline distT="0" distB="0" distL="0" distR="0" wp14:anchorId="35E3DA5D" wp14:editId="76589CB4">
            <wp:extent cx="222885" cy="182880"/>
            <wp:effectExtent l="0" t="0" r="0" b="0"/>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222885" cy="182880"/>
                    </a:xfrm>
                    <a:prstGeom prst="rect">
                      <a:avLst/>
                    </a:prstGeom>
                    <a:noFill/>
                    <a:ln>
                      <a:noFill/>
                    </a:ln>
                  </pic:spPr>
                </pic:pic>
              </a:graphicData>
            </a:graphic>
          </wp:inline>
        </w:drawing>
      </w:r>
      <w:r w:rsidRPr="00D149FC">
        <w:rPr>
          <w:rFonts w:ascii="Times New Roman" w:hAnsi="Times New Roman" w:cs="Times New Roman"/>
        </w:rPr>
        <w:t>или выполнение более слабого требования о необходимости реализации автомодельного режима обтекания модели эквивалентного режиму обтекания сооружения;</w:t>
      </w:r>
    </w:p>
    <w:p w14:paraId="6A85FF9D" w14:textId="77777777" w:rsidR="008104A5" w:rsidRPr="00D149FC" w:rsidRDefault="008104A5">
      <w:pPr>
        <w:pStyle w:val="FORMATTEXT"/>
        <w:ind w:firstLine="568"/>
        <w:jc w:val="both"/>
        <w:rPr>
          <w:rFonts w:ascii="Times New Roman" w:hAnsi="Times New Roman" w:cs="Times New Roman"/>
        </w:rPr>
      </w:pPr>
    </w:p>
    <w:p w14:paraId="31AC221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подобие основных динамических характеристик модели и здания (при экспериментальном определении динамической реакции сооружения).</w:t>
      </w:r>
    </w:p>
    <w:p w14:paraId="33A3E5EE" w14:textId="77777777" w:rsidR="008104A5" w:rsidRPr="00D149FC" w:rsidRDefault="008104A5">
      <w:pPr>
        <w:pStyle w:val="FORMATTEXT"/>
        <w:ind w:firstLine="568"/>
        <w:jc w:val="both"/>
        <w:rPr>
          <w:rFonts w:ascii="Times New Roman" w:hAnsi="Times New Roman" w:cs="Times New Roman"/>
        </w:rPr>
      </w:pPr>
    </w:p>
    <w:p w14:paraId="31B8A9B0" w14:textId="4516641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Ж.4 При изготовлении моделей линейный масштаб моделирования </w:t>
      </w:r>
      <w:r w:rsidR="00ED6318" w:rsidRPr="00D149FC">
        <w:rPr>
          <w:rFonts w:ascii="Times New Roman" w:hAnsi="Times New Roman" w:cs="Times New Roman"/>
          <w:noProof/>
          <w:position w:val="-11"/>
        </w:rPr>
        <w:drawing>
          <wp:inline distT="0" distB="0" distL="0" distR="0" wp14:anchorId="013D054B" wp14:editId="62648385">
            <wp:extent cx="238760" cy="230505"/>
            <wp:effectExtent l="0" t="0" r="0" b="0"/>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238760" cy="230505"/>
                    </a:xfrm>
                    <a:prstGeom prst="rect">
                      <a:avLst/>
                    </a:prstGeom>
                    <a:noFill/>
                    <a:ln>
                      <a:noFill/>
                    </a:ln>
                  </pic:spPr>
                </pic:pic>
              </a:graphicData>
            </a:graphic>
          </wp:inline>
        </w:drawing>
      </w:r>
      <w:r w:rsidRPr="00D149FC">
        <w:rPr>
          <w:rFonts w:ascii="Times New Roman" w:hAnsi="Times New Roman" w:cs="Times New Roman"/>
        </w:rPr>
        <w:t xml:space="preserve">выбирается таким образом, чтобы площадь </w:t>
      </w:r>
      <w:r w:rsidR="00ED6318" w:rsidRPr="00D149FC">
        <w:rPr>
          <w:rFonts w:ascii="Times New Roman" w:hAnsi="Times New Roman" w:cs="Times New Roman"/>
          <w:noProof/>
          <w:position w:val="-12"/>
        </w:rPr>
        <w:drawing>
          <wp:inline distT="0" distB="0" distL="0" distR="0" wp14:anchorId="1D00CA1E" wp14:editId="77829442">
            <wp:extent cx="222885" cy="270510"/>
            <wp:effectExtent l="0" t="0" r="0" b="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222885" cy="270510"/>
                    </a:xfrm>
                    <a:prstGeom prst="rect">
                      <a:avLst/>
                    </a:prstGeom>
                    <a:noFill/>
                    <a:ln>
                      <a:noFill/>
                    </a:ln>
                  </pic:spPr>
                </pic:pic>
              </a:graphicData>
            </a:graphic>
          </wp:inline>
        </w:drawing>
      </w:r>
      <w:r w:rsidRPr="00D149FC">
        <w:rPr>
          <w:rFonts w:ascii="Times New Roman" w:hAnsi="Times New Roman" w:cs="Times New Roman"/>
        </w:rPr>
        <w:t>ее миделева сечения, перпендикулярного направлению потока, удовлетворяла условию</w:t>
      </w:r>
    </w:p>
    <w:p w14:paraId="145290B1" w14:textId="77777777" w:rsidR="008104A5" w:rsidRPr="00D149FC" w:rsidRDefault="008104A5">
      <w:pPr>
        <w:pStyle w:val="FORMATTEXT"/>
        <w:ind w:firstLine="568"/>
        <w:jc w:val="both"/>
        <w:rPr>
          <w:rFonts w:ascii="Times New Roman" w:hAnsi="Times New Roman" w:cs="Times New Roman"/>
        </w:rPr>
      </w:pPr>
    </w:p>
    <w:p w14:paraId="3E85A247" w14:textId="11722A69"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8"/>
        </w:rPr>
        <w:drawing>
          <wp:inline distT="0" distB="0" distL="0" distR="0" wp14:anchorId="42569965" wp14:editId="7EA4C04C">
            <wp:extent cx="1208405" cy="413385"/>
            <wp:effectExtent l="0" t="0" r="0" b="0"/>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1208405" cy="41338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(Ж.1) </w:t>
      </w:r>
    </w:p>
    <w:p w14:paraId="27AF5EAD" w14:textId="77777777" w:rsidR="008104A5" w:rsidRPr="00D149FC" w:rsidRDefault="008104A5">
      <w:pPr>
        <w:pStyle w:val="FORMATTEXT"/>
        <w:jc w:val="both"/>
        <w:rPr>
          <w:rFonts w:ascii="Times New Roman" w:hAnsi="Times New Roman" w:cs="Times New Roman"/>
        </w:rPr>
      </w:pPr>
    </w:p>
    <w:p w14:paraId="0DCFE75F" w14:textId="77777777" w:rsidR="008104A5" w:rsidRPr="00D149FC" w:rsidRDefault="008104A5">
      <w:pPr>
        <w:pStyle w:val="FORMATTEXT"/>
        <w:jc w:val="both"/>
        <w:rPr>
          <w:rFonts w:ascii="Times New Roman" w:hAnsi="Times New Roman" w:cs="Times New Roman"/>
        </w:rPr>
      </w:pPr>
    </w:p>
    <w:p w14:paraId="7BEBD6CA" w14:textId="252FBD45"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0F479B63" wp14:editId="7FF2EB09">
            <wp:extent cx="191135" cy="230505"/>
            <wp:effectExtent l="0" t="0" r="0" b="0"/>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xml:space="preserve">- площадь рабочей части аэродинамической трубы в месте установки модели; </w:t>
      </w:r>
    </w:p>
    <w:p w14:paraId="219BF4D4" w14:textId="45560EFB"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8"/>
        </w:rPr>
        <w:drawing>
          <wp:inline distT="0" distB="0" distL="0" distR="0" wp14:anchorId="4920DF1C" wp14:editId="5D4BF07F">
            <wp:extent cx="151130" cy="158750"/>
            <wp:effectExtent l="0" t="0" r="0" b="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151130" cy="158750"/>
                    </a:xfrm>
                    <a:prstGeom prst="rect">
                      <a:avLst/>
                    </a:prstGeom>
                    <a:noFill/>
                    <a:ln>
                      <a:noFill/>
                    </a:ln>
                  </pic:spPr>
                </pic:pic>
              </a:graphicData>
            </a:graphic>
          </wp:inline>
        </w:drawing>
      </w:r>
      <w:r w:rsidR="000348ED" w:rsidRPr="00D149FC">
        <w:rPr>
          <w:rFonts w:ascii="Times New Roman" w:hAnsi="Times New Roman" w:cs="Times New Roman"/>
        </w:rPr>
        <w:t>- степень заполнения рабочей части;</w:t>
      </w:r>
    </w:p>
    <w:p w14:paraId="770C1CCA" w14:textId="77777777" w:rsidR="008104A5" w:rsidRPr="00D149FC" w:rsidRDefault="008104A5">
      <w:pPr>
        <w:pStyle w:val="FORMATTEXT"/>
        <w:ind w:firstLine="568"/>
        <w:jc w:val="both"/>
        <w:rPr>
          <w:rFonts w:ascii="Times New Roman" w:hAnsi="Times New Roman" w:cs="Times New Roman"/>
        </w:rPr>
      </w:pPr>
    </w:p>
    <w:p w14:paraId="26B95EEE" w14:textId="4E3281B8"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0D1C0D37" wp14:editId="22FFE64B">
            <wp:extent cx="278130" cy="238760"/>
            <wp:effectExtent l="0" t="0" r="0" b="0"/>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278130" cy="238760"/>
                    </a:xfrm>
                    <a:prstGeom prst="rect">
                      <a:avLst/>
                    </a:prstGeom>
                    <a:noFill/>
                    <a:ln>
                      <a:noFill/>
                    </a:ln>
                  </pic:spPr>
                </pic:pic>
              </a:graphicData>
            </a:graphic>
          </wp:inline>
        </w:drawing>
      </w:r>
      <w:r w:rsidR="000348ED" w:rsidRPr="00D149FC">
        <w:rPr>
          <w:rFonts w:ascii="Times New Roman" w:hAnsi="Times New Roman" w:cs="Times New Roman"/>
        </w:rPr>
        <w:t xml:space="preserve">- предельное значение </w:t>
      </w:r>
      <w:r w:rsidRPr="00D149FC">
        <w:rPr>
          <w:rFonts w:ascii="Times New Roman" w:hAnsi="Times New Roman" w:cs="Times New Roman"/>
          <w:noProof/>
          <w:position w:val="-8"/>
        </w:rPr>
        <w:drawing>
          <wp:inline distT="0" distB="0" distL="0" distR="0" wp14:anchorId="0833BADF" wp14:editId="5734B4B4">
            <wp:extent cx="151130" cy="158750"/>
            <wp:effectExtent l="0" t="0" r="0" b="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151130" cy="158750"/>
                    </a:xfrm>
                    <a:prstGeom prst="rect">
                      <a:avLst/>
                    </a:prstGeom>
                    <a:noFill/>
                    <a:ln>
                      <a:noFill/>
                    </a:ln>
                  </pic:spPr>
                </pic:pic>
              </a:graphicData>
            </a:graphic>
          </wp:inline>
        </w:drawing>
      </w:r>
      <w:r w:rsidR="000348ED" w:rsidRPr="00D149FC">
        <w:rPr>
          <w:rFonts w:ascii="Times New Roman" w:hAnsi="Times New Roman" w:cs="Times New Roman"/>
        </w:rPr>
        <w:t>, зависящее от типа аэродинамической установки.</w:t>
      </w:r>
    </w:p>
    <w:p w14:paraId="307B9984" w14:textId="77777777" w:rsidR="008104A5" w:rsidRPr="00D149FC" w:rsidRDefault="008104A5">
      <w:pPr>
        <w:pStyle w:val="FORMATTEXT"/>
        <w:ind w:firstLine="568"/>
        <w:jc w:val="both"/>
        <w:rPr>
          <w:rFonts w:ascii="Times New Roman" w:hAnsi="Times New Roman" w:cs="Times New Roman"/>
        </w:rPr>
      </w:pPr>
    </w:p>
    <w:p w14:paraId="10BD3A9E" w14:textId="4D4B294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 тех случаях, когда условие (Ж.1) не выполняется, результаты эксперимента нуждаются в корректировке. Ее методика, а также значение </w:t>
      </w:r>
      <w:r w:rsidR="00ED6318" w:rsidRPr="00D149FC">
        <w:rPr>
          <w:rFonts w:ascii="Times New Roman" w:hAnsi="Times New Roman" w:cs="Times New Roman"/>
          <w:noProof/>
          <w:position w:val="-11"/>
        </w:rPr>
        <w:drawing>
          <wp:inline distT="0" distB="0" distL="0" distR="0" wp14:anchorId="43949FDA" wp14:editId="5266D01F">
            <wp:extent cx="278130" cy="238760"/>
            <wp:effectExtent l="0" t="0" r="0" b="0"/>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278130" cy="238760"/>
                    </a:xfrm>
                    <a:prstGeom prst="rect">
                      <a:avLst/>
                    </a:prstGeom>
                    <a:noFill/>
                    <a:ln>
                      <a:noFill/>
                    </a:ln>
                  </pic:spPr>
                </pic:pic>
              </a:graphicData>
            </a:graphic>
          </wp:inline>
        </w:drawing>
      </w:r>
      <w:r w:rsidRPr="00D149FC">
        <w:rPr>
          <w:rFonts w:ascii="Times New Roman" w:hAnsi="Times New Roman" w:cs="Times New Roman"/>
        </w:rPr>
        <w:t>для каждой аэродинамической установки определяются экспериментально.</w:t>
      </w:r>
    </w:p>
    <w:p w14:paraId="467E74D2" w14:textId="77777777" w:rsidR="008104A5" w:rsidRPr="00D149FC" w:rsidRDefault="008104A5">
      <w:pPr>
        <w:pStyle w:val="FORMATTEXT"/>
        <w:ind w:firstLine="568"/>
        <w:jc w:val="both"/>
        <w:rPr>
          <w:rFonts w:ascii="Times New Roman" w:hAnsi="Times New Roman" w:cs="Times New Roman"/>
        </w:rPr>
      </w:pPr>
    </w:p>
    <w:p w14:paraId="7C5489A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Ж.5 Во избежание искажений результатов испытаний скорость потока в рабочей части аэродинамической трубы не должна превышать 60 м/с.</w:t>
      </w:r>
    </w:p>
    <w:p w14:paraId="5232DFE8" w14:textId="77777777" w:rsidR="008104A5" w:rsidRPr="00D149FC" w:rsidRDefault="008104A5">
      <w:pPr>
        <w:pStyle w:val="FORMATTEXT"/>
        <w:ind w:firstLine="568"/>
        <w:jc w:val="both"/>
        <w:rPr>
          <w:rFonts w:ascii="Times New Roman" w:hAnsi="Times New Roman" w:cs="Times New Roman"/>
        </w:rPr>
      </w:pPr>
    </w:p>
    <w:p w14:paraId="04C49F5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Ж.6 Перед проведением экспериментальных исследований необходимо измерить скорость и уровень турбулентных пульсаций скорости потока (степень турбулентности) по высоте пограничного слоя на всей области размещения модели в рабочей части аэродинамической трубы.</w:t>
      </w:r>
    </w:p>
    <w:p w14:paraId="0620F70B" w14:textId="77777777" w:rsidR="008104A5" w:rsidRPr="00D149FC" w:rsidRDefault="008104A5">
      <w:pPr>
        <w:pStyle w:val="FORMATTEXT"/>
        <w:ind w:firstLine="568"/>
        <w:jc w:val="both"/>
        <w:rPr>
          <w:rFonts w:ascii="Times New Roman" w:hAnsi="Times New Roman" w:cs="Times New Roman"/>
        </w:rPr>
      </w:pPr>
    </w:p>
    <w:p w14:paraId="39B203D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Ж.7 Аэродинамическая установка, используемое оборудование, приборы и инструменты должны быть аттестованы в соответствии с требованиями по их эксплуатации и использованию.</w:t>
      </w:r>
    </w:p>
    <w:p w14:paraId="7D4A1456" w14:textId="77777777" w:rsidR="008104A5" w:rsidRPr="00D149FC" w:rsidRDefault="008104A5">
      <w:pPr>
        <w:pStyle w:val="FORMATTEXT"/>
        <w:ind w:firstLine="568"/>
        <w:jc w:val="both"/>
        <w:rPr>
          <w:rFonts w:ascii="Times New Roman" w:hAnsi="Times New Roman" w:cs="Times New Roman"/>
        </w:rPr>
      </w:pPr>
    </w:p>
    <w:p w14:paraId="1DFB2127" w14:textId="6E7C857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Ж.8 При определении пиковых аэродинамических коэффициентов </w:t>
      </w:r>
      <w:r w:rsidR="00ED6318" w:rsidRPr="00D149FC">
        <w:rPr>
          <w:rFonts w:ascii="Times New Roman" w:hAnsi="Times New Roman" w:cs="Times New Roman"/>
          <w:noProof/>
          <w:position w:val="-11"/>
        </w:rPr>
        <w:drawing>
          <wp:inline distT="0" distB="0" distL="0" distR="0" wp14:anchorId="37C559CB" wp14:editId="0C853CDC">
            <wp:extent cx="254635" cy="238760"/>
            <wp:effectExtent l="0" t="0" r="0" b="0"/>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254635" cy="238760"/>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1"/>
        </w:rPr>
        <w:drawing>
          <wp:inline distT="0" distB="0" distL="0" distR="0" wp14:anchorId="2912944B" wp14:editId="72E0F03C">
            <wp:extent cx="254635" cy="238760"/>
            <wp:effectExtent l="0" t="0" r="0" b="0"/>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254635" cy="238760"/>
                    </a:xfrm>
                    <a:prstGeom prst="rect">
                      <a:avLst/>
                    </a:prstGeom>
                    <a:noFill/>
                    <a:ln>
                      <a:noFill/>
                    </a:ln>
                  </pic:spPr>
                </pic:pic>
              </a:graphicData>
            </a:graphic>
          </wp:inline>
        </w:drawing>
      </w:r>
      <w:r w:rsidRPr="00D149FC">
        <w:rPr>
          <w:rFonts w:ascii="Times New Roman" w:hAnsi="Times New Roman" w:cs="Times New Roman"/>
        </w:rPr>
        <w:t>интервал сглаживания экспериментальных данных должен соответствовать 1-3-секундному давлению ветра для реального сооружения.</w:t>
      </w:r>
    </w:p>
    <w:p w14:paraId="46339D06" w14:textId="77777777" w:rsidR="008104A5" w:rsidRPr="00D149FC" w:rsidRDefault="008104A5">
      <w:pPr>
        <w:pStyle w:val="FORMATTEXT"/>
        <w:ind w:firstLine="568"/>
        <w:jc w:val="both"/>
        <w:rPr>
          <w:rFonts w:ascii="Times New Roman" w:hAnsi="Times New Roman" w:cs="Times New Roman"/>
        </w:rPr>
      </w:pPr>
    </w:p>
    <w:p w14:paraId="451BD070"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Ж.9 При оформлении результатов модельных аэродинамических испытаний в отчетных документах должны быть приведены следующие данные:</w:t>
      </w:r>
    </w:p>
    <w:p w14:paraId="571829AF" w14:textId="77777777" w:rsidR="008104A5" w:rsidRPr="00D149FC" w:rsidRDefault="008104A5">
      <w:pPr>
        <w:pStyle w:val="FORMATTEXT"/>
        <w:ind w:firstLine="568"/>
        <w:jc w:val="both"/>
        <w:rPr>
          <w:rFonts w:ascii="Times New Roman" w:hAnsi="Times New Roman" w:cs="Times New Roman"/>
        </w:rPr>
      </w:pPr>
    </w:p>
    <w:p w14:paraId="550405F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а) линейный масштаб моделирования;</w:t>
      </w:r>
    </w:p>
    <w:p w14:paraId="166614C6" w14:textId="77777777" w:rsidR="008104A5" w:rsidRPr="00D149FC" w:rsidRDefault="008104A5">
      <w:pPr>
        <w:pStyle w:val="FORMATTEXT"/>
        <w:ind w:firstLine="568"/>
        <w:jc w:val="both"/>
        <w:rPr>
          <w:rFonts w:ascii="Times New Roman" w:hAnsi="Times New Roman" w:cs="Times New Roman"/>
        </w:rPr>
      </w:pPr>
    </w:p>
    <w:p w14:paraId="6537B84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б) состояние поверхности модели (гладкая, с искусственно нанесенной шероховатостью и др.) и ее соответствие поверхности реального сооружения;</w:t>
      </w:r>
    </w:p>
    <w:p w14:paraId="25A69A60" w14:textId="77777777" w:rsidR="008104A5" w:rsidRPr="00D149FC" w:rsidRDefault="008104A5">
      <w:pPr>
        <w:pStyle w:val="FORMATTEXT"/>
        <w:ind w:firstLine="568"/>
        <w:jc w:val="both"/>
        <w:rPr>
          <w:rFonts w:ascii="Times New Roman" w:hAnsi="Times New Roman" w:cs="Times New Roman"/>
        </w:rPr>
      </w:pPr>
    </w:p>
    <w:p w14:paraId="037D090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 место расположения модели в рабочей части аэродинамической трубы и степень заполнения ее поперечного сечения;</w:t>
      </w:r>
    </w:p>
    <w:p w14:paraId="6ED01533" w14:textId="77777777" w:rsidR="008104A5" w:rsidRPr="00D149FC" w:rsidRDefault="008104A5">
      <w:pPr>
        <w:pStyle w:val="FORMATTEXT"/>
        <w:ind w:firstLine="568"/>
        <w:jc w:val="both"/>
        <w:rPr>
          <w:rFonts w:ascii="Times New Roman" w:hAnsi="Times New Roman" w:cs="Times New Roman"/>
        </w:rPr>
      </w:pPr>
    </w:p>
    <w:p w14:paraId="3FCA468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г) схема дренирования модели (при измерении средних и пиковых значений аэродинамических коэффициентов);</w:t>
      </w:r>
    </w:p>
    <w:p w14:paraId="4E018755" w14:textId="77777777" w:rsidR="008104A5" w:rsidRPr="00D149FC" w:rsidRDefault="008104A5">
      <w:pPr>
        <w:pStyle w:val="FORMATTEXT"/>
        <w:ind w:firstLine="568"/>
        <w:jc w:val="both"/>
        <w:rPr>
          <w:rFonts w:ascii="Times New Roman" w:hAnsi="Times New Roman" w:cs="Times New Roman"/>
        </w:rPr>
      </w:pPr>
    </w:p>
    <w:p w14:paraId="2BB1A83D"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 основные характеристики набегающего потока, в том числе:</w:t>
      </w:r>
    </w:p>
    <w:p w14:paraId="598FF643" w14:textId="77777777" w:rsidR="008104A5" w:rsidRPr="00D149FC" w:rsidRDefault="008104A5">
      <w:pPr>
        <w:pStyle w:val="FORMATTEXT"/>
        <w:ind w:firstLine="568"/>
        <w:jc w:val="both"/>
        <w:rPr>
          <w:rFonts w:ascii="Times New Roman" w:hAnsi="Times New Roman" w:cs="Times New Roman"/>
        </w:rPr>
      </w:pPr>
    </w:p>
    <w:p w14:paraId="02E75AD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 способ моделирования приземного слоя атмосферы (генераторы вихрей и расположение элементов шероховатости на нижней стенке аэродинамической трубы, используемых для </w:t>
      </w:r>
      <w:proofErr w:type="spellStart"/>
      <w:r w:rsidRPr="00D149FC">
        <w:rPr>
          <w:rFonts w:ascii="Times New Roman" w:hAnsi="Times New Roman" w:cs="Times New Roman"/>
        </w:rPr>
        <w:t>турбулизации</w:t>
      </w:r>
      <w:proofErr w:type="spellEnd"/>
      <w:r w:rsidRPr="00D149FC">
        <w:rPr>
          <w:rFonts w:ascii="Times New Roman" w:hAnsi="Times New Roman" w:cs="Times New Roman"/>
        </w:rPr>
        <w:t xml:space="preserve"> потока);</w:t>
      </w:r>
    </w:p>
    <w:p w14:paraId="009465D7" w14:textId="77777777" w:rsidR="008104A5" w:rsidRPr="00D149FC" w:rsidRDefault="008104A5">
      <w:pPr>
        <w:pStyle w:val="FORMATTEXT"/>
        <w:ind w:firstLine="568"/>
        <w:jc w:val="both"/>
        <w:rPr>
          <w:rFonts w:ascii="Times New Roman" w:hAnsi="Times New Roman" w:cs="Times New Roman"/>
        </w:rPr>
      </w:pPr>
    </w:p>
    <w:p w14:paraId="58138F0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распределение средней скорости и интенсивности турбулентности потока по высоте сечения трубы в месте расположения модели с оценкой параметров их степенной или логарифмической аппроксимации.</w:t>
      </w:r>
    </w:p>
    <w:p w14:paraId="0162A036" w14:textId="77777777" w:rsidR="008104A5" w:rsidRPr="00D149FC" w:rsidRDefault="008104A5">
      <w:pPr>
        <w:pStyle w:val="FORMATTEXT"/>
        <w:ind w:firstLine="568"/>
        <w:jc w:val="both"/>
        <w:rPr>
          <w:rFonts w:ascii="Times New Roman" w:hAnsi="Times New Roman" w:cs="Times New Roman"/>
        </w:rPr>
      </w:pPr>
    </w:p>
    <w:p w14:paraId="3FA8DF7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Примечание - При использовании </w:t>
      </w:r>
      <w:proofErr w:type="spellStart"/>
      <w:r w:rsidRPr="00D149FC">
        <w:rPr>
          <w:rFonts w:ascii="Times New Roman" w:hAnsi="Times New Roman" w:cs="Times New Roman"/>
        </w:rPr>
        <w:t>турбулизирующих</w:t>
      </w:r>
      <w:proofErr w:type="spellEnd"/>
      <w:r w:rsidRPr="00D149FC">
        <w:rPr>
          <w:rFonts w:ascii="Times New Roman" w:hAnsi="Times New Roman" w:cs="Times New Roman"/>
        </w:rPr>
        <w:t xml:space="preserve"> решеток для моделирования приземного слоя атмосферы, кроме того, необходимо указать интегральные масштабы турбулентности и энергетический спектр набегающего потока;</w:t>
      </w:r>
    </w:p>
    <w:p w14:paraId="4C923D70" w14:textId="77777777" w:rsidR="008104A5" w:rsidRPr="00D149FC" w:rsidRDefault="008104A5">
      <w:pPr>
        <w:pStyle w:val="FORMATTEXT"/>
        <w:ind w:firstLine="568"/>
        <w:jc w:val="both"/>
        <w:rPr>
          <w:rFonts w:ascii="Times New Roman" w:hAnsi="Times New Roman" w:cs="Times New Roman"/>
        </w:rPr>
      </w:pPr>
    </w:p>
    <w:p w14:paraId="214BC92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е) числа Рейнольдса, при которых проводились испытания, и обоснование реализации автомодельного режима обтекания модели, соответствующего режиму обтекания реального сооружения;</w:t>
      </w:r>
    </w:p>
    <w:p w14:paraId="736FCFDA" w14:textId="77777777" w:rsidR="008104A5" w:rsidRPr="00D149FC" w:rsidRDefault="008104A5">
      <w:pPr>
        <w:pStyle w:val="FORMATTEXT"/>
        <w:ind w:firstLine="568"/>
        <w:jc w:val="both"/>
        <w:rPr>
          <w:rFonts w:ascii="Times New Roman" w:hAnsi="Times New Roman" w:cs="Times New Roman"/>
        </w:rPr>
      </w:pPr>
    </w:p>
    <w:p w14:paraId="2385C85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ж) скорость или давление потока, по отношению к которым нормировались аэродинамические коэффициенты, давления, сил и моментов, а также числа Струхаля и энергетические спектры (при проведении соответствующих экспериментальных исследований).</w:t>
      </w:r>
    </w:p>
    <w:p w14:paraId="5E64A6D2" w14:textId="77777777" w:rsidR="008104A5" w:rsidRPr="00D149FC" w:rsidRDefault="008104A5">
      <w:pPr>
        <w:pStyle w:val="FORMATTEXT"/>
        <w:ind w:firstLine="568"/>
        <w:jc w:val="both"/>
        <w:rPr>
          <w:rFonts w:ascii="Times New Roman" w:hAnsi="Times New Roman" w:cs="Times New Roman"/>
        </w:rPr>
      </w:pPr>
    </w:p>
    <w:p w14:paraId="5660BCF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Примечание - Для аэродинамических коэффициентов сил и моментов необходимо дополнительно указать оси, в направлении которых эти коэффициенты определялись, а также площади сечений, использованных при их определении;</w:t>
      </w:r>
    </w:p>
    <w:p w14:paraId="583E91DE" w14:textId="77777777" w:rsidR="008104A5" w:rsidRPr="00D149FC" w:rsidRDefault="008104A5">
      <w:pPr>
        <w:pStyle w:val="FORMATTEXT"/>
        <w:ind w:firstLine="568"/>
        <w:jc w:val="both"/>
        <w:rPr>
          <w:rFonts w:ascii="Times New Roman" w:hAnsi="Times New Roman" w:cs="Times New Roman"/>
        </w:rPr>
      </w:pPr>
    </w:p>
    <w:p w14:paraId="736EE3B0"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 границы достоверности диапазона частот (при измерении энергетических спектров, пиковых аэродинамических коэффициентов, динамической реакции модели и других подобных явлений) с учетом собственных частот приемной и регистрирующей аппаратуры;</w:t>
      </w:r>
    </w:p>
    <w:p w14:paraId="0021C250" w14:textId="77777777" w:rsidR="008104A5" w:rsidRPr="00D149FC" w:rsidRDefault="008104A5">
      <w:pPr>
        <w:pStyle w:val="FORMATTEXT"/>
        <w:ind w:firstLine="568"/>
        <w:jc w:val="both"/>
        <w:rPr>
          <w:rFonts w:ascii="Times New Roman" w:hAnsi="Times New Roman" w:cs="Times New Roman"/>
        </w:rPr>
      </w:pPr>
    </w:p>
    <w:p w14:paraId="2A2835C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к) числа Струхаля </w:t>
      </w:r>
      <w:r w:rsidRPr="00D149FC">
        <w:rPr>
          <w:rFonts w:ascii="Times New Roman" w:hAnsi="Times New Roman" w:cs="Times New Roman"/>
          <w:i/>
          <w:iCs/>
        </w:rPr>
        <w:t>St</w:t>
      </w:r>
      <w:r w:rsidRPr="00D149FC">
        <w:rPr>
          <w:rFonts w:ascii="Times New Roman" w:hAnsi="Times New Roman" w:cs="Times New Roman"/>
        </w:rPr>
        <w:t xml:space="preserve"> и основные безразмерные частоты срывы вихрей (при исследовании явлений срыва вихрей с боковых поверхностей сооружений).</w:t>
      </w:r>
    </w:p>
    <w:p w14:paraId="63A3EE68" w14:textId="77777777" w:rsidR="008104A5" w:rsidRPr="00D149FC" w:rsidRDefault="008104A5">
      <w:pPr>
        <w:pStyle w:val="FORMATTEXT"/>
        <w:ind w:firstLine="568"/>
        <w:jc w:val="both"/>
        <w:rPr>
          <w:rFonts w:ascii="Times New Roman" w:hAnsi="Times New Roman" w:cs="Times New Roman"/>
        </w:rPr>
      </w:pPr>
    </w:p>
    <w:p w14:paraId="518A2BB8" w14:textId="6EB312EC"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Приложение Ж (Введено дополнительно, Изм. N 2).</w:t>
      </w:r>
    </w:p>
    <w:p w14:paraId="3CBC09AA" w14:textId="77777777" w:rsidR="008104A5" w:rsidRPr="00D149FC" w:rsidRDefault="008104A5">
      <w:pPr>
        <w:pStyle w:val="FORMATTEXT"/>
        <w:ind w:firstLine="568"/>
        <w:jc w:val="both"/>
        <w:rPr>
          <w:rFonts w:ascii="Times New Roman" w:hAnsi="Times New Roman" w:cs="Times New Roman"/>
        </w:rPr>
      </w:pPr>
    </w:p>
    <w:p w14:paraId="14CB84BE" w14:textId="77777777" w:rsidR="008104A5" w:rsidRPr="00D149FC" w:rsidRDefault="008104A5">
      <w:pPr>
        <w:pStyle w:val="FORMATTEXT"/>
        <w:ind w:firstLine="568"/>
        <w:jc w:val="both"/>
        <w:rPr>
          <w:rFonts w:ascii="Times New Roman" w:hAnsi="Times New Roman" w:cs="Times New Roman"/>
        </w:rPr>
      </w:pPr>
    </w:p>
    <w:p w14:paraId="5EB0398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fldChar w:fldCharType="begin"/>
      </w:r>
      <w:r w:rsidRPr="00D149FC">
        <w:rPr>
          <w:rFonts w:ascii="Times New Roman" w:hAnsi="Times New Roman" w:cs="Times New Roman"/>
        </w:rPr>
        <w:instrText>tc  \l 2 "Приложение И. Общая методика проведения модельных испытаний зданий и сооружений в аэродинамических трубах"</w:instrText>
      </w:r>
      <w:r w:rsidRPr="00D149FC">
        <w:rPr>
          <w:rFonts w:ascii="Times New Roman" w:hAnsi="Times New Roman" w:cs="Times New Roman"/>
        </w:rPr>
        <w:fldChar w:fldCharType="end"/>
      </w:r>
    </w:p>
    <w:p w14:paraId="299BB4FB" w14:textId="124FCCB0" w:rsidR="008104A5" w:rsidRPr="00D149FC" w:rsidRDefault="00D149FC">
      <w:pPr>
        <w:pStyle w:val="FORMATTEXT"/>
        <w:jc w:val="center"/>
        <w:rPr>
          <w:rFonts w:ascii="Times New Roman" w:hAnsi="Times New Roman" w:cs="Times New Roman"/>
        </w:rPr>
      </w:pPr>
      <w:r>
        <w:rPr>
          <w:rFonts w:ascii="Times New Roman" w:hAnsi="Times New Roman" w:cs="Times New Roman"/>
        </w:rPr>
        <w:br w:type="page"/>
      </w:r>
      <w:r w:rsidR="000348ED" w:rsidRPr="00D149FC">
        <w:rPr>
          <w:rFonts w:ascii="Times New Roman" w:hAnsi="Times New Roman" w:cs="Times New Roman"/>
        </w:rPr>
        <w:lastRenderedPageBreak/>
        <w:t xml:space="preserve">Приложение И </w:t>
      </w:r>
    </w:p>
    <w:p w14:paraId="557AB8DB" w14:textId="77777777" w:rsidR="008104A5" w:rsidRPr="00D149FC" w:rsidRDefault="008104A5">
      <w:pPr>
        <w:pStyle w:val="HEADERTEXT"/>
        <w:rPr>
          <w:rFonts w:ascii="Times New Roman" w:hAnsi="Times New Roman" w:cs="Times New Roman"/>
          <w:b/>
          <w:bCs/>
          <w:color w:val="auto"/>
        </w:rPr>
      </w:pPr>
    </w:p>
    <w:p w14:paraId="601281D3" w14:textId="77777777"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rPr>
        <w:t xml:space="preserve">      </w:t>
      </w:r>
    </w:p>
    <w:p w14:paraId="410B5471" w14:textId="77777777"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rPr>
        <w:t xml:space="preserve">Общая методика проведения модельных испытаний зданий и сооружений в аэродинамических трубах </w:t>
      </w:r>
    </w:p>
    <w:p w14:paraId="26DDF439" w14:textId="06E084B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Критерии подобия, указанные в приложении Ж, должны выполняться при проведении всех модельных испытаний зданий и сооружений в аэродинамических трубах.</w:t>
      </w:r>
    </w:p>
    <w:p w14:paraId="2BEF058D" w14:textId="77777777" w:rsidR="008104A5" w:rsidRPr="00D149FC" w:rsidRDefault="008104A5">
      <w:pPr>
        <w:pStyle w:val="FORMATTEXT"/>
        <w:ind w:firstLine="568"/>
        <w:jc w:val="both"/>
        <w:rPr>
          <w:rFonts w:ascii="Times New Roman" w:hAnsi="Times New Roman" w:cs="Times New Roman"/>
        </w:rPr>
      </w:pPr>
    </w:p>
    <w:p w14:paraId="0BB4B9B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Примечание - При решении некоторых специальных задач строительной аэродинамики, кроме того, может потребоваться выполнение других критериев подобия: по числам Ричардсона (</w:t>
      </w:r>
      <w:proofErr w:type="spellStart"/>
      <w:r w:rsidRPr="00D149FC">
        <w:rPr>
          <w:rFonts w:ascii="Times New Roman" w:hAnsi="Times New Roman" w:cs="Times New Roman"/>
          <w:i/>
          <w:iCs/>
        </w:rPr>
        <w:t>Ri</w:t>
      </w:r>
      <w:proofErr w:type="spellEnd"/>
      <w:r w:rsidRPr="00D149FC">
        <w:rPr>
          <w:rFonts w:ascii="Times New Roman" w:hAnsi="Times New Roman" w:cs="Times New Roman"/>
        </w:rPr>
        <w:t xml:space="preserve">), </w:t>
      </w:r>
      <w:proofErr w:type="spellStart"/>
      <w:r w:rsidRPr="00D149FC">
        <w:rPr>
          <w:rFonts w:ascii="Times New Roman" w:hAnsi="Times New Roman" w:cs="Times New Roman"/>
        </w:rPr>
        <w:t>Россби</w:t>
      </w:r>
      <w:proofErr w:type="spellEnd"/>
      <w:r w:rsidRPr="00D149FC">
        <w:rPr>
          <w:rFonts w:ascii="Times New Roman" w:hAnsi="Times New Roman" w:cs="Times New Roman"/>
        </w:rPr>
        <w:t xml:space="preserve"> (</w:t>
      </w:r>
      <w:proofErr w:type="spellStart"/>
      <w:r w:rsidRPr="00D149FC">
        <w:rPr>
          <w:rFonts w:ascii="Times New Roman" w:hAnsi="Times New Roman" w:cs="Times New Roman"/>
          <w:i/>
          <w:iCs/>
        </w:rPr>
        <w:t>Ro</w:t>
      </w:r>
      <w:proofErr w:type="spellEnd"/>
      <w:r w:rsidRPr="00D149FC">
        <w:rPr>
          <w:rFonts w:ascii="Times New Roman" w:hAnsi="Times New Roman" w:cs="Times New Roman"/>
        </w:rPr>
        <w:t>), Фруда (</w:t>
      </w:r>
      <w:proofErr w:type="spellStart"/>
      <w:r w:rsidRPr="00D149FC">
        <w:rPr>
          <w:rFonts w:ascii="Times New Roman" w:hAnsi="Times New Roman" w:cs="Times New Roman"/>
          <w:i/>
          <w:iCs/>
        </w:rPr>
        <w:t>Fr</w:t>
      </w:r>
      <w:proofErr w:type="spellEnd"/>
      <w:r w:rsidRPr="00D149FC">
        <w:rPr>
          <w:rFonts w:ascii="Times New Roman" w:hAnsi="Times New Roman" w:cs="Times New Roman"/>
        </w:rPr>
        <w:t>) и др.</w:t>
      </w:r>
    </w:p>
    <w:p w14:paraId="2F45132C" w14:textId="77777777" w:rsidR="008104A5" w:rsidRPr="00D149FC" w:rsidRDefault="008104A5">
      <w:pPr>
        <w:pStyle w:val="FORMATTEXT"/>
        <w:ind w:firstLine="568"/>
        <w:jc w:val="both"/>
        <w:rPr>
          <w:rFonts w:ascii="Times New Roman" w:hAnsi="Times New Roman" w:cs="Times New Roman"/>
        </w:rPr>
      </w:pPr>
    </w:p>
    <w:p w14:paraId="07FD3E3A"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И.1 Геометрическое подобие</w:t>
      </w:r>
    </w:p>
    <w:p w14:paraId="1948F63D" w14:textId="77777777" w:rsidR="008104A5" w:rsidRPr="00D149FC" w:rsidRDefault="008104A5">
      <w:pPr>
        <w:pStyle w:val="FORMATTEXT"/>
        <w:ind w:firstLine="568"/>
        <w:jc w:val="both"/>
        <w:rPr>
          <w:rFonts w:ascii="Times New Roman" w:hAnsi="Times New Roman" w:cs="Times New Roman"/>
        </w:rPr>
      </w:pPr>
    </w:p>
    <w:p w14:paraId="1F1B3A5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Следствием геометрического подобия модели и сооружения является равенство безразмерных координат соответствующих точек моделей и сооружения</w:t>
      </w:r>
    </w:p>
    <w:p w14:paraId="729A97BD" w14:textId="77777777" w:rsidR="008104A5" w:rsidRPr="00D149FC" w:rsidRDefault="008104A5">
      <w:pPr>
        <w:pStyle w:val="FORMATTEXT"/>
        <w:ind w:firstLine="568"/>
        <w:jc w:val="both"/>
        <w:rPr>
          <w:rFonts w:ascii="Times New Roman" w:hAnsi="Times New Roman" w:cs="Times New Roman"/>
        </w:rPr>
      </w:pPr>
    </w:p>
    <w:p w14:paraId="2FBC0FF8" w14:textId="54F93CBC"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21"/>
        </w:rPr>
        <w:drawing>
          <wp:inline distT="0" distB="0" distL="0" distR="0" wp14:anchorId="48CFC907" wp14:editId="1132627E">
            <wp:extent cx="683895" cy="485140"/>
            <wp:effectExtent l="0" t="0" r="0"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683895" cy="485140"/>
                    </a:xfrm>
                    <a:prstGeom prst="rect">
                      <a:avLst/>
                    </a:prstGeom>
                    <a:noFill/>
                    <a:ln>
                      <a:noFill/>
                    </a:ln>
                  </pic:spPr>
                </pic:pic>
              </a:graphicData>
            </a:graphic>
          </wp:inline>
        </w:drawing>
      </w:r>
      <w:r w:rsidR="000348ED" w:rsidRPr="00D149FC">
        <w:rPr>
          <w:rFonts w:ascii="Times New Roman" w:hAnsi="Times New Roman" w:cs="Times New Roman"/>
        </w:rPr>
        <w:t xml:space="preserve">и </w:t>
      </w:r>
      <w:r w:rsidRPr="00D149FC">
        <w:rPr>
          <w:rFonts w:ascii="Times New Roman" w:hAnsi="Times New Roman" w:cs="Times New Roman"/>
          <w:noProof/>
          <w:position w:val="-18"/>
        </w:rPr>
        <w:drawing>
          <wp:inline distT="0" distB="0" distL="0" distR="0" wp14:anchorId="665FEBD4" wp14:editId="611BC2B7">
            <wp:extent cx="469265" cy="429260"/>
            <wp:effectExtent l="0" t="0" r="0" b="0"/>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469265" cy="429260"/>
                    </a:xfrm>
                    <a:prstGeom prst="rect">
                      <a:avLst/>
                    </a:prstGeom>
                    <a:noFill/>
                    <a:ln>
                      <a:noFill/>
                    </a:ln>
                  </pic:spPr>
                </pic:pic>
              </a:graphicData>
            </a:graphic>
          </wp:inline>
        </w:drawing>
      </w:r>
      <w:r w:rsidR="000348ED" w:rsidRPr="00D149FC">
        <w:rPr>
          <w:rFonts w:ascii="Times New Roman" w:hAnsi="Times New Roman" w:cs="Times New Roman"/>
        </w:rPr>
        <w:t>(</w:t>
      </w:r>
      <w:r w:rsidRPr="00D149FC">
        <w:rPr>
          <w:rFonts w:ascii="Times New Roman" w:hAnsi="Times New Roman" w:cs="Times New Roman"/>
          <w:noProof/>
          <w:position w:val="-8"/>
        </w:rPr>
        <w:drawing>
          <wp:inline distT="0" distB="0" distL="0" distR="0" wp14:anchorId="08E71F80" wp14:editId="4CEE0FA1">
            <wp:extent cx="87630" cy="158750"/>
            <wp:effectExtent l="0" t="0" r="0" b="0"/>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87630" cy="158750"/>
                    </a:xfrm>
                    <a:prstGeom prst="rect">
                      <a:avLst/>
                    </a:prstGeom>
                    <a:noFill/>
                    <a:ln>
                      <a:noFill/>
                    </a:ln>
                  </pic:spPr>
                </pic:pic>
              </a:graphicData>
            </a:graphic>
          </wp:inline>
        </w:drawing>
      </w:r>
      <w:r w:rsidR="000348ED" w:rsidRPr="00D149FC">
        <w:rPr>
          <w:rFonts w:ascii="Times New Roman" w:hAnsi="Times New Roman" w:cs="Times New Roman"/>
        </w:rPr>
        <w:t>=1, 2, 3</w:t>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(И.1)</w:t>
      </w:r>
    </w:p>
    <w:p w14:paraId="5CBD5C8E" w14:textId="77777777" w:rsidR="008104A5" w:rsidRPr="00D149FC" w:rsidRDefault="008104A5">
      <w:pPr>
        <w:pStyle w:val="FORMATTEXT"/>
        <w:jc w:val="both"/>
        <w:rPr>
          <w:rFonts w:ascii="Times New Roman" w:hAnsi="Times New Roman" w:cs="Times New Roman"/>
        </w:rPr>
      </w:pPr>
    </w:p>
    <w:p w14:paraId="6794AE04" w14:textId="77777777" w:rsidR="008104A5" w:rsidRPr="00D149FC" w:rsidRDefault="008104A5">
      <w:pPr>
        <w:pStyle w:val="FORMATTEXT"/>
        <w:jc w:val="both"/>
        <w:rPr>
          <w:rFonts w:ascii="Times New Roman" w:hAnsi="Times New Roman" w:cs="Times New Roman"/>
        </w:rPr>
      </w:pPr>
    </w:p>
    <w:p w14:paraId="4DE4C803" w14:textId="2E8F57F6"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2"/>
        </w:rPr>
        <w:drawing>
          <wp:inline distT="0" distB="0" distL="0" distR="0" wp14:anchorId="25B0322A" wp14:editId="07BE6758">
            <wp:extent cx="278130" cy="270510"/>
            <wp:effectExtent l="0" t="0" r="0" b="0"/>
            <wp:docPr id="1072" name="Рисунок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278130" cy="270510"/>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1"/>
        </w:rPr>
        <w:drawing>
          <wp:inline distT="0" distB="0" distL="0" distR="0" wp14:anchorId="738145BA" wp14:editId="426DC17D">
            <wp:extent cx="151130" cy="230505"/>
            <wp:effectExtent l="0" t="0" r="0" b="0"/>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151130" cy="230505"/>
                    </a:xfrm>
                    <a:prstGeom prst="rect">
                      <a:avLst/>
                    </a:prstGeom>
                    <a:noFill/>
                    <a:ln>
                      <a:noFill/>
                    </a:ln>
                  </pic:spPr>
                </pic:pic>
              </a:graphicData>
            </a:graphic>
          </wp:inline>
        </w:drawing>
      </w:r>
      <w:r w:rsidRPr="00D149FC">
        <w:rPr>
          <w:rFonts w:ascii="Times New Roman" w:hAnsi="Times New Roman" w:cs="Times New Roman"/>
        </w:rPr>
        <w:t xml:space="preserve">- координаты точек модели и сооружения соответственно в направлении </w:t>
      </w:r>
      <w:r w:rsidR="00ED6318" w:rsidRPr="00D149FC">
        <w:rPr>
          <w:rFonts w:ascii="Times New Roman" w:hAnsi="Times New Roman" w:cs="Times New Roman"/>
          <w:noProof/>
          <w:position w:val="-8"/>
        </w:rPr>
        <w:drawing>
          <wp:inline distT="0" distB="0" distL="0" distR="0" wp14:anchorId="415CF3EB" wp14:editId="77D1E97B">
            <wp:extent cx="87630" cy="158750"/>
            <wp:effectExtent l="0" t="0" r="0" b="0"/>
            <wp:docPr id="1074" name="Рисунок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87630" cy="158750"/>
                    </a:xfrm>
                    <a:prstGeom prst="rect">
                      <a:avLst/>
                    </a:prstGeom>
                    <a:noFill/>
                    <a:ln>
                      <a:noFill/>
                    </a:ln>
                  </pic:spPr>
                </pic:pic>
              </a:graphicData>
            </a:graphic>
          </wp:inline>
        </w:drawing>
      </w:r>
      <w:r w:rsidRPr="00D149FC">
        <w:rPr>
          <w:rFonts w:ascii="Times New Roman" w:hAnsi="Times New Roman" w:cs="Times New Roman"/>
        </w:rPr>
        <w:t>-й координатной оси (</w:t>
      </w:r>
      <w:r w:rsidR="00ED6318" w:rsidRPr="00D149FC">
        <w:rPr>
          <w:rFonts w:ascii="Times New Roman" w:hAnsi="Times New Roman" w:cs="Times New Roman"/>
          <w:noProof/>
          <w:position w:val="-8"/>
        </w:rPr>
        <w:drawing>
          <wp:inline distT="0" distB="0" distL="0" distR="0" wp14:anchorId="2606683F" wp14:editId="6FE477C9">
            <wp:extent cx="87630" cy="158750"/>
            <wp:effectExtent l="0" t="0" r="0" b="0"/>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87630" cy="158750"/>
                    </a:xfrm>
                    <a:prstGeom prst="rect">
                      <a:avLst/>
                    </a:prstGeom>
                    <a:noFill/>
                    <a:ln>
                      <a:noFill/>
                    </a:ln>
                  </pic:spPr>
                </pic:pic>
              </a:graphicData>
            </a:graphic>
          </wp:inline>
        </w:drawing>
      </w:r>
      <w:r w:rsidRPr="00D149FC">
        <w:rPr>
          <w:rFonts w:ascii="Times New Roman" w:hAnsi="Times New Roman" w:cs="Times New Roman"/>
        </w:rPr>
        <w:t xml:space="preserve">=1, 2, 3); </w:t>
      </w:r>
    </w:p>
    <w:p w14:paraId="5CD9FEE5" w14:textId="51D22388"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5EDA059D" wp14:editId="77C814C8">
            <wp:extent cx="222885" cy="230505"/>
            <wp:effectExtent l="0" t="0" r="0" b="0"/>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22885" cy="230505"/>
                    </a:xfrm>
                    <a:prstGeom prst="rect">
                      <a:avLst/>
                    </a:prstGeom>
                    <a:noFill/>
                    <a:ln>
                      <a:noFill/>
                    </a:ln>
                  </pic:spPr>
                </pic:pic>
              </a:graphicData>
            </a:graphic>
          </wp:inline>
        </w:drawing>
      </w:r>
      <w:r w:rsidR="000348ED" w:rsidRPr="00D149FC">
        <w:rPr>
          <w:rFonts w:ascii="Times New Roman" w:hAnsi="Times New Roman" w:cs="Times New Roman"/>
        </w:rPr>
        <w:t xml:space="preserve">и </w:t>
      </w:r>
      <w:r w:rsidRPr="00D149FC">
        <w:rPr>
          <w:rFonts w:ascii="Times New Roman" w:hAnsi="Times New Roman" w:cs="Times New Roman"/>
          <w:noProof/>
          <w:position w:val="-9"/>
        </w:rPr>
        <w:drawing>
          <wp:inline distT="0" distB="0" distL="0" distR="0" wp14:anchorId="6D1631DF" wp14:editId="6B1C7361">
            <wp:extent cx="87630" cy="191135"/>
            <wp:effectExtent l="0" t="0" r="0" b="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87630" cy="191135"/>
                    </a:xfrm>
                    <a:prstGeom prst="rect">
                      <a:avLst/>
                    </a:prstGeom>
                    <a:noFill/>
                    <a:ln>
                      <a:noFill/>
                    </a:ln>
                  </pic:spPr>
                </pic:pic>
              </a:graphicData>
            </a:graphic>
          </wp:inline>
        </w:drawing>
      </w:r>
      <w:r w:rsidR="000348ED" w:rsidRPr="00D149FC">
        <w:rPr>
          <w:rFonts w:ascii="Times New Roman" w:hAnsi="Times New Roman" w:cs="Times New Roman"/>
        </w:rPr>
        <w:t xml:space="preserve"> - соответствующие линейные размеры модели и сооружения соответственно в направлении </w:t>
      </w:r>
      <w:r w:rsidRPr="00D149FC">
        <w:rPr>
          <w:rFonts w:ascii="Times New Roman" w:hAnsi="Times New Roman" w:cs="Times New Roman"/>
          <w:i/>
          <w:iCs/>
          <w:noProof/>
          <w:position w:val="-8"/>
        </w:rPr>
        <w:drawing>
          <wp:inline distT="0" distB="0" distL="0" distR="0" wp14:anchorId="0784300D" wp14:editId="3BA994F9">
            <wp:extent cx="87630" cy="158750"/>
            <wp:effectExtent l="0" t="0" r="0" b="0"/>
            <wp:docPr id="1078"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87630" cy="158750"/>
                    </a:xfrm>
                    <a:prstGeom prst="rect">
                      <a:avLst/>
                    </a:prstGeom>
                    <a:noFill/>
                    <a:ln>
                      <a:noFill/>
                    </a:ln>
                  </pic:spPr>
                </pic:pic>
              </a:graphicData>
            </a:graphic>
          </wp:inline>
        </w:drawing>
      </w:r>
      <w:r w:rsidR="000348ED" w:rsidRPr="00D149FC">
        <w:rPr>
          <w:rFonts w:ascii="Times New Roman" w:hAnsi="Times New Roman" w:cs="Times New Roman"/>
        </w:rPr>
        <w:t>-й координатной оси (</w:t>
      </w:r>
      <w:r w:rsidRPr="00D149FC">
        <w:rPr>
          <w:rFonts w:ascii="Times New Roman" w:hAnsi="Times New Roman" w:cs="Times New Roman"/>
          <w:i/>
          <w:iCs/>
          <w:noProof/>
          <w:position w:val="-8"/>
        </w:rPr>
        <w:drawing>
          <wp:inline distT="0" distB="0" distL="0" distR="0" wp14:anchorId="753415E5" wp14:editId="230079B9">
            <wp:extent cx="87630" cy="158750"/>
            <wp:effectExtent l="0" t="0" r="0" b="0"/>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87630" cy="158750"/>
                    </a:xfrm>
                    <a:prstGeom prst="rect">
                      <a:avLst/>
                    </a:prstGeom>
                    <a:noFill/>
                    <a:ln>
                      <a:noFill/>
                    </a:ln>
                  </pic:spPr>
                </pic:pic>
              </a:graphicData>
            </a:graphic>
          </wp:inline>
        </w:drawing>
      </w:r>
      <w:r w:rsidR="000348ED" w:rsidRPr="00D149FC">
        <w:rPr>
          <w:rFonts w:ascii="Times New Roman" w:hAnsi="Times New Roman" w:cs="Times New Roman"/>
        </w:rPr>
        <w:t xml:space="preserve">=1, 2, 3). </w:t>
      </w:r>
    </w:p>
    <w:p w14:paraId="32146EEF"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54F09533" w14:textId="42799A25"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Линейный масштаб </w:t>
      </w:r>
      <w:r w:rsidR="00ED6318" w:rsidRPr="00D149FC">
        <w:rPr>
          <w:rFonts w:ascii="Times New Roman" w:hAnsi="Times New Roman" w:cs="Times New Roman"/>
          <w:noProof/>
          <w:position w:val="-11"/>
        </w:rPr>
        <w:drawing>
          <wp:inline distT="0" distB="0" distL="0" distR="0" wp14:anchorId="6A38F4B7" wp14:editId="226CC977">
            <wp:extent cx="230505" cy="230505"/>
            <wp:effectExtent l="0" t="0" r="0" b="0"/>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D149FC">
        <w:rPr>
          <w:rFonts w:ascii="Times New Roman" w:hAnsi="Times New Roman" w:cs="Times New Roman"/>
        </w:rPr>
        <w:t>моделирования определяется соотношениями</w:t>
      </w:r>
    </w:p>
    <w:p w14:paraId="2C989F38" w14:textId="77777777" w:rsidR="008104A5" w:rsidRPr="00D149FC" w:rsidRDefault="008104A5">
      <w:pPr>
        <w:pStyle w:val="FORMATTEXT"/>
        <w:ind w:firstLine="568"/>
        <w:jc w:val="both"/>
        <w:rPr>
          <w:rFonts w:ascii="Times New Roman" w:hAnsi="Times New Roman" w:cs="Times New Roman"/>
        </w:rPr>
      </w:pPr>
    </w:p>
    <w:p w14:paraId="7620EB13" w14:textId="1D01F87D"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21"/>
        </w:rPr>
        <w:drawing>
          <wp:inline distT="0" distB="0" distL="0" distR="0" wp14:anchorId="2610FA82" wp14:editId="5DC300C9">
            <wp:extent cx="1336040" cy="485140"/>
            <wp:effectExtent l="0" t="0" r="0" b="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1336040" cy="485140"/>
                    </a:xfrm>
                    <a:prstGeom prst="rect">
                      <a:avLst/>
                    </a:prstGeom>
                    <a:noFill/>
                    <a:ln>
                      <a:noFill/>
                    </a:ln>
                  </pic:spPr>
                </pic:pic>
              </a:graphicData>
            </a:graphic>
          </wp:inline>
        </w:drawing>
      </w:r>
      <w:r w:rsidR="000348ED" w:rsidRPr="00D149FC">
        <w:rPr>
          <w:rFonts w:ascii="Times New Roman" w:hAnsi="Times New Roman" w:cs="Times New Roman"/>
        </w:rPr>
        <w:t xml:space="preserve">.                                                  (И.2) </w:t>
      </w:r>
    </w:p>
    <w:p w14:paraId="67E73FE5" w14:textId="210AB99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изготовлении модели линейный масштаб моделирования </w:t>
      </w:r>
      <w:r w:rsidR="00ED6318" w:rsidRPr="00D149FC">
        <w:rPr>
          <w:rFonts w:ascii="Times New Roman" w:hAnsi="Times New Roman" w:cs="Times New Roman"/>
          <w:noProof/>
          <w:position w:val="-11"/>
        </w:rPr>
        <w:drawing>
          <wp:inline distT="0" distB="0" distL="0" distR="0" wp14:anchorId="74670186" wp14:editId="7A762231">
            <wp:extent cx="230505" cy="230505"/>
            <wp:effectExtent l="0" t="0" r="0" b="0"/>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D149FC">
        <w:rPr>
          <w:rFonts w:ascii="Times New Roman" w:hAnsi="Times New Roman" w:cs="Times New Roman"/>
        </w:rPr>
        <w:t xml:space="preserve">выбирается таким образом, чтобы степень заполнения </w:t>
      </w:r>
      <w:r w:rsidR="00ED6318" w:rsidRPr="00D149FC">
        <w:rPr>
          <w:rFonts w:ascii="Times New Roman" w:hAnsi="Times New Roman" w:cs="Times New Roman"/>
          <w:noProof/>
          <w:position w:val="-8"/>
        </w:rPr>
        <w:drawing>
          <wp:inline distT="0" distB="0" distL="0" distR="0" wp14:anchorId="2EB269A4" wp14:editId="1F07F3CE">
            <wp:extent cx="151130" cy="158750"/>
            <wp:effectExtent l="0" t="0" r="0" b="0"/>
            <wp:docPr id="1083"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151130" cy="158750"/>
                    </a:xfrm>
                    <a:prstGeom prst="rect">
                      <a:avLst/>
                    </a:prstGeom>
                    <a:noFill/>
                    <a:ln>
                      <a:noFill/>
                    </a:ln>
                  </pic:spPr>
                </pic:pic>
              </a:graphicData>
            </a:graphic>
          </wp:inline>
        </w:drawing>
      </w:r>
      <w:r w:rsidRPr="00D149FC">
        <w:rPr>
          <w:rFonts w:ascii="Times New Roman" w:hAnsi="Times New Roman" w:cs="Times New Roman"/>
        </w:rPr>
        <w:t>поперечного сечения аэродинамической трубы удовлетворяла условию (Ж.1).</w:t>
      </w:r>
    </w:p>
    <w:p w14:paraId="2D8B281B" w14:textId="77777777" w:rsidR="008104A5" w:rsidRPr="00D149FC" w:rsidRDefault="008104A5">
      <w:pPr>
        <w:pStyle w:val="FORMATTEXT"/>
        <w:ind w:firstLine="568"/>
        <w:jc w:val="both"/>
        <w:rPr>
          <w:rFonts w:ascii="Times New Roman" w:hAnsi="Times New Roman" w:cs="Times New Roman"/>
        </w:rPr>
      </w:pPr>
    </w:p>
    <w:p w14:paraId="4E8E6D9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В тех случаях, когда это условие не выполняется, результаты эксперимента нуждаются в корректировке. Ее методика для каждой аэродинамической установки определяется экспериментально.</w:t>
      </w:r>
    </w:p>
    <w:p w14:paraId="490E6B1B" w14:textId="77777777" w:rsidR="008104A5" w:rsidRPr="00D149FC" w:rsidRDefault="008104A5">
      <w:pPr>
        <w:pStyle w:val="FORMATTEXT"/>
        <w:ind w:firstLine="568"/>
        <w:jc w:val="both"/>
        <w:rPr>
          <w:rFonts w:ascii="Times New Roman" w:hAnsi="Times New Roman" w:cs="Times New Roman"/>
        </w:rPr>
      </w:pPr>
    </w:p>
    <w:p w14:paraId="492FC852" w14:textId="2936C2D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модельных испытаниях зданий и сооружений </w:t>
      </w:r>
      <w:r w:rsidR="00ED6318" w:rsidRPr="00D149FC">
        <w:rPr>
          <w:rFonts w:ascii="Times New Roman" w:hAnsi="Times New Roman" w:cs="Times New Roman"/>
          <w:noProof/>
          <w:position w:val="-11"/>
        </w:rPr>
        <w:drawing>
          <wp:inline distT="0" distB="0" distL="0" distR="0" wp14:anchorId="0D8B8B14" wp14:editId="57BA82BF">
            <wp:extent cx="230505" cy="230505"/>
            <wp:effectExtent l="0" t="0" r="0" b="0"/>
            <wp:docPr id="1084"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D149FC">
        <w:rPr>
          <w:rFonts w:ascii="Times New Roman" w:hAnsi="Times New Roman" w:cs="Times New Roman"/>
        </w:rPr>
        <w:t>~10</w:t>
      </w:r>
      <w:r w:rsidR="00ED6318" w:rsidRPr="00D149FC">
        <w:rPr>
          <w:rFonts w:ascii="Times New Roman" w:hAnsi="Times New Roman" w:cs="Times New Roman"/>
          <w:noProof/>
          <w:position w:val="-10"/>
        </w:rPr>
        <w:drawing>
          <wp:inline distT="0" distB="0" distL="0" distR="0" wp14:anchorId="3D633138" wp14:editId="1B1D6329">
            <wp:extent cx="158750" cy="222885"/>
            <wp:effectExtent l="0" t="0" r="0" b="0"/>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Pr="00D149FC">
        <w:rPr>
          <w:rFonts w:ascii="Times New Roman" w:hAnsi="Times New Roman" w:cs="Times New Roman"/>
        </w:rPr>
        <w:t>-10</w:t>
      </w:r>
      <w:r w:rsidR="00ED6318" w:rsidRPr="00D149FC">
        <w:rPr>
          <w:rFonts w:ascii="Times New Roman" w:hAnsi="Times New Roman" w:cs="Times New Roman"/>
          <w:noProof/>
          <w:position w:val="-10"/>
        </w:rPr>
        <w:drawing>
          <wp:inline distT="0" distB="0" distL="0" distR="0" wp14:anchorId="2163F89A" wp14:editId="14D24B76">
            <wp:extent cx="158750" cy="222885"/>
            <wp:effectExtent l="0" t="0" r="0" b="0"/>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Pr="00D149FC">
        <w:rPr>
          <w:rFonts w:ascii="Times New Roman" w:hAnsi="Times New Roman" w:cs="Times New Roman"/>
        </w:rPr>
        <w:t xml:space="preserve">; для элементов решетчатых конструкций </w:t>
      </w:r>
      <w:r w:rsidR="00ED6318" w:rsidRPr="00D149FC">
        <w:rPr>
          <w:rFonts w:ascii="Times New Roman" w:hAnsi="Times New Roman" w:cs="Times New Roman"/>
          <w:noProof/>
          <w:position w:val="-11"/>
        </w:rPr>
        <w:drawing>
          <wp:inline distT="0" distB="0" distL="0" distR="0" wp14:anchorId="1344FBD2" wp14:editId="0203A131">
            <wp:extent cx="230505" cy="230505"/>
            <wp:effectExtent l="0" t="0" r="0" b="0"/>
            <wp:docPr id="108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D149FC">
        <w:rPr>
          <w:rFonts w:ascii="Times New Roman" w:hAnsi="Times New Roman" w:cs="Times New Roman"/>
        </w:rPr>
        <w:t>принимают порядка единицы.</w:t>
      </w:r>
    </w:p>
    <w:p w14:paraId="4924BFA4" w14:textId="77777777" w:rsidR="008104A5" w:rsidRPr="00D149FC" w:rsidRDefault="008104A5">
      <w:pPr>
        <w:pStyle w:val="FORMATTEXT"/>
        <w:ind w:firstLine="568"/>
        <w:jc w:val="both"/>
        <w:rPr>
          <w:rFonts w:ascii="Times New Roman" w:hAnsi="Times New Roman" w:cs="Times New Roman"/>
        </w:rPr>
      </w:pPr>
    </w:p>
    <w:p w14:paraId="21D8C5D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И.2 Подобие по параметру шероховатости</w:t>
      </w:r>
    </w:p>
    <w:p w14:paraId="142B1CC8" w14:textId="77777777" w:rsidR="008104A5" w:rsidRPr="00D149FC" w:rsidRDefault="008104A5">
      <w:pPr>
        <w:pStyle w:val="FORMATTEXT"/>
        <w:ind w:firstLine="568"/>
        <w:jc w:val="both"/>
        <w:rPr>
          <w:rFonts w:ascii="Times New Roman" w:hAnsi="Times New Roman" w:cs="Times New Roman"/>
        </w:rPr>
      </w:pPr>
    </w:p>
    <w:p w14:paraId="54FBDD4D" w14:textId="29D2A21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Подобие по параметру шероховатости </w:t>
      </w:r>
      <w:r w:rsidR="00ED6318" w:rsidRPr="00D149FC">
        <w:rPr>
          <w:rFonts w:ascii="Times New Roman" w:hAnsi="Times New Roman" w:cs="Times New Roman"/>
          <w:noProof/>
          <w:position w:val="-8"/>
        </w:rPr>
        <w:drawing>
          <wp:inline distT="0" distB="0" distL="0" distR="0" wp14:anchorId="587D72E4" wp14:editId="521279AC">
            <wp:extent cx="142875" cy="158750"/>
            <wp:effectExtent l="0" t="0" r="0" b="0"/>
            <wp:docPr id="1088"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 частный случай геометрического подобия элементов шероховатости.</w:t>
      </w:r>
    </w:p>
    <w:p w14:paraId="5D65B919" w14:textId="77777777" w:rsidR="008104A5" w:rsidRPr="00D149FC" w:rsidRDefault="008104A5">
      <w:pPr>
        <w:pStyle w:val="FORMATTEXT"/>
        <w:ind w:firstLine="568"/>
        <w:jc w:val="both"/>
        <w:rPr>
          <w:rFonts w:ascii="Times New Roman" w:hAnsi="Times New Roman" w:cs="Times New Roman"/>
        </w:rPr>
      </w:pPr>
    </w:p>
    <w:p w14:paraId="227AE407" w14:textId="08BA41F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lastRenderedPageBreak/>
        <w:t xml:space="preserve">Учитывая, что в большинстве случаев </w:t>
      </w:r>
      <w:r w:rsidR="00ED6318" w:rsidRPr="00D149FC">
        <w:rPr>
          <w:rFonts w:ascii="Times New Roman" w:hAnsi="Times New Roman" w:cs="Times New Roman"/>
          <w:noProof/>
          <w:position w:val="-11"/>
        </w:rPr>
        <w:drawing>
          <wp:inline distT="0" distB="0" distL="0" distR="0" wp14:anchorId="5FAD793B" wp14:editId="1B222A37">
            <wp:extent cx="230505" cy="230505"/>
            <wp:effectExtent l="0" t="0" r="0" b="0"/>
            <wp:docPr id="108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D149FC">
        <w:rPr>
          <w:rFonts w:ascii="Times New Roman" w:hAnsi="Times New Roman" w:cs="Times New Roman"/>
        </w:rPr>
        <w:t>- величина порядка 10</w:t>
      </w:r>
      <w:r w:rsidR="00ED6318" w:rsidRPr="00D149FC">
        <w:rPr>
          <w:rFonts w:ascii="Times New Roman" w:hAnsi="Times New Roman" w:cs="Times New Roman"/>
          <w:noProof/>
          <w:position w:val="-10"/>
        </w:rPr>
        <w:drawing>
          <wp:inline distT="0" distB="0" distL="0" distR="0" wp14:anchorId="1D10B58F" wp14:editId="26DF3296">
            <wp:extent cx="158750" cy="222885"/>
            <wp:effectExtent l="0" t="0" r="0" b="0"/>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Pr="00D149FC">
        <w:rPr>
          <w:rFonts w:ascii="Times New Roman" w:hAnsi="Times New Roman" w:cs="Times New Roman"/>
        </w:rPr>
        <w:t>-10</w:t>
      </w:r>
      <w:r w:rsidR="00ED6318" w:rsidRPr="00D149FC">
        <w:rPr>
          <w:rFonts w:ascii="Times New Roman" w:hAnsi="Times New Roman" w:cs="Times New Roman"/>
          <w:noProof/>
          <w:position w:val="-10"/>
        </w:rPr>
        <w:drawing>
          <wp:inline distT="0" distB="0" distL="0" distR="0" wp14:anchorId="251202B9" wp14:editId="5F5C96B9">
            <wp:extent cx="158750" cy="222885"/>
            <wp:effectExtent l="0" t="0" r="0" b="0"/>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Pr="00D149FC">
        <w:rPr>
          <w:rFonts w:ascii="Times New Roman" w:hAnsi="Times New Roman" w:cs="Times New Roman"/>
        </w:rPr>
        <w:t>, при изготовлении моделей точно удовлетворить этому равенству не удается. Для оценки влияния этого параметра на аэродинамические коэффициенты при проведении испытаний шероховатость модели обычно искусственно увеличивается. Для использования результатов продувок подобных моделей для назначения ветровых нагрузок, действующих на проектируемые сооружения необходимы дополнительные обоснования.</w:t>
      </w:r>
    </w:p>
    <w:p w14:paraId="5F8AA241" w14:textId="77777777" w:rsidR="008104A5" w:rsidRPr="00D149FC" w:rsidRDefault="008104A5">
      <w:pPr>
        <w:pStyle w:val="FORMATTEXT"/>
        <w:ind w:firstLine="568"/>
        <w:jc w:val="both"/>
        <w:rPr>
          <w:rFonts w:ascii="Times New Roman" w:hAnsi="Times New Roman" w:cs="Times New Roman"/>
        </w:rPr>
      </w:pPr>
    </w:p>
    <w:p w14:paraId="26488E3A" w14:textId="199EF39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(Измененная редакция, Изм. N 5).</w:t>
      </w:r>
    </w:p>
    <w:p w14:paraId="488501E4" w14:textId="77777777" w:rsidR="008104A5" w:rsidRPr="00D149FC" w:rsidRDefault="008104A5">
      <w:pPr>
        <w:pStyle w:val="FORMATTEXT"/>
        <w:ind w:firstLine="568"/>
        <w:jc w:val="both"/>
        <w:rPr>
          <w:rFonts w:ascii="Times New Roman" w:hAnsi="Times New Roman" w:cs="Times New Roman"/>
        </w:rPr>
      </w:pPr>
    </w:p>
    <w:p w14:paraId="31A651D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И.3 Моделирование по числу Рейнольдса</w:t>
      </w:r>
    </w:p>
    <w:p w14:paraId="549F2A14" w14:textId="77777777" w:rsidR="008104A5" w:rsidRPr="00D149FC" w:rsidRDefault="008104A5">
      <w:pPr>
        <w:pStyle w:val="FORMATTEXT"/>
        <w:ind w:firstLine="568"/>
        <w:jc w:val="both"/>
        <w:rPr>
          <w:rFonts w:ascii="Times New Roman" w:hAnsi="Times New Roman" w:cs="Times New Roman"/>
        </w:rPr>
      </w:pPr>
    </w:p>
    <w:p w14:paraId="791E3434" w14:textId="5F3E1BEF"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Число Рейнольдса </w:t>
      </w:r>
      <w:r w:rsidR="00ED6318" w:rsidRPr="00D149FC">
        <w:rPr>
          <w:rFonts w:ascii="Times New Roman" w:hAnsi="Times New Roman" w:cs="Times New Roman"/>
          <w:noProof/>
          <w:position w:val="-9"/>
        </w:rPr>
        <w:drawing>
          <wp:inline distT="0" distB="0" distL="0" distR="0" wp14:anchorId="3EFF2988" wp14:editId="798E32C1">
            <wp:extent cx="222885" cy="182880"/>
            <wp:effectExtent l="0" t="0" r="0" b="0"/>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222885" cy="182880"/>
                    </a:xfrm>
                    <a:prstGeom prst="rect">
                      <a:avLst/>
                    </a:prstGeom>
                    <a:noFill/>
                    <a:ln>
                      <a:noFill/>
                    </a:ln>
                  </pic:spPr>
                </pic:pic>
              </a:graphicData>
            </a:graphic>
          </wp:inline>
        </w:drawing>
      </w:r>
      <w:r w:rsidRPr="00D149FC">
        <w:rPr>
          <w:rFonts w:ascii="Times New Roman" w:hAnsi="Times New Roman" w:cs="Times New Roman"/>
        </w:rPr>
        <w:t>определяется соотношением</w:t>
      </w:r>
    </w:p>
    <w:p w14:paraId="16C5A129" w14:textId="77777777" w:rsidR="008104A5" w:rsidRPr="00D149FC" w:rsidRDefault="008104A5">
      <w:pPr>
        <w:pStyle w:val="FORMATTEXT"/>
        <w:ind w:firstLine="568"/>
        <w:jc w:val="both"/>
        <w:rPr>
          <w:rFonts w:ascii="Times New Roman" w:hAnsi="Times New Roman" w:cs="Times New Roman"/>
        </w:rPr>
      </w:pPr>
    </w:p>
    <w:p w14:paraId="36C45585" w14:textId="52EE1519"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8"/>
        </w:rPr>
        <w:drawing>
          <wp:inline distT="0" distB="0" distL="0" distR="0" wp14:anchorId="5DE91455" wp14:editId="50792786">
            <wp:extent cx="636270" cy="421640"/>
            <wp:effectExtent l="0" t="0" r="0" b="0"/>
            <wp:docPr id="1093" name="Рисунок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636270" cy="42164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(И.3) </w:t>
      </w:r>
    </w:p>
    <w:p w14:paraId="2511AEED" w14:textId="77777777" w:rsidR="008104A5" w:rsidRPr="00D149FC" w:rsidRDefault="008104A5">
      <w:pPr>
        <w:pStyle w:val="FORMATTEXT"/>
        <w:jc w:val="both"/>
        <w:rPr>
          <w:rFonts w:ascii="Times New Roman" w:hAnsi="Times New Roman" w:cs="Times New Roman"/>
        </w:rPr>
      </w:pPr>
    </w:p>
    <w:p w14:paraId="32708B3F" w14:textId="77777777" w:rsidR="008104A5" w:rsidRPr="00D149FC" w:rsidRDefault="008104A5">
      <w:pPr>
        <w:pStyle w:val="FORMATTEXT"/>
        <w:jc w:val="both"/>
        <w:rPr>
          <w:rFonts w:ascii="Times New Roman" w:hAnsi="Times New Roman" w:cs="Times New Roman"/>
        </w:rPr>
      </w:pPr>
    </w:p>
    <w:p w14:paraId="229ABEDD" w14:textId="2672F37C"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51BDD71F" wp14:editId="0C33488D">
            <wp:extent cx="182880" cy="230505"/>
            <wp:effectExtent l="0" t="0" r="0" b="0"/>
            <wp:docPr id="1094"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 характерная средняя скорость ветра или потока в аэродинамической трубе (</w:t>
      </w:r>
      <w:r w:rsidR="00ED6318" w:rsidRPr="00D149FC">
        <w:rPr>
          <w:rFonts w:ascii="Times New Roman" w:hAnsi="Times New Roman" w:cs="Times New Roman"/>
          <w:noProof/>
          <w:position w:val="-12"/>
        </w:rPr>
        <w:drawing>
          <wp:inline distT="0" distB="0" distL="0" distR="0" wp14:anchorId="7AF29CB8" wp14:editId="443BACED">
            <wp:extent cx="222885" cy="270510"/>
            <wp:effectExtent l="0" t="0" r="0" b="0"/>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222885" cy="270510"/>
                    </a:xfrm>
                    <a:prstGeom prst="rect">
                      <a:avLst/>
                    </a:prstGeom>
                    <a:noFill/>
                    <a:ln>
                      <a:noFill/>
                    </a:ln>
                  </pic:spPr>
                </pic:pic>
              </a:graphicData>
            </a:graphic>
          </wp:inline>
        </w:drawing>
      </w:r>
      <w:r w:rsidRPr="00D149FC">
        <w:rPr>
          <w:rFonts w:ascii="Times New Roman" w:hAnsi="Times New Roman" w:cs="Times New Roman"/>
        </w:rPr>
        <w:t xml:space="preserve">); </w:t>
      </w:r>
    </w:p>
    <w:p w14:paraId="2598E8FF" w14:textId="1BF0D5F6"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48734497" wp14:editId="2C1AD1D6">
            <wp:extent cx="151130" cy="238760"/>
            <wp:effectExtent l="0" t="0" r="0" b="0"/>
            <wp:docPr id="1096"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151130" cy="238760"/>
                    </a:xfrm>
                    <a:prstGeom prst="rect">
                      <a:avLst/>
                    </a:prstGeom>
                    <a:noFill/>
                    <a:ln>
                      <a:noFill/>
                    </a:ln>
                  </pic:spPr>
                </pic:pic>
              </a:graphicData>
            </a:graphic>
          </wp:inline>
        </w:drawing>
      </w:r>
      <w:r w:rsidR="000348ED" w:rsidRPr="00D149FC">
        <w:rPr>
          <w:rFonts w:ascii="Times New Roman" w:hAnsi="Times New Roman" w:cs="Times New Roman"/>
        </w:rPr>
        <w:t xml:space="preserve">- размер сооружения или модели в направлении, перпендикулярном направлению скорости </w:t>
      </w:r>
      <w:r w:rsidRPr="00D149FC">
        <w:rPr>
          <w:rFonts w:ascii="Times New Roman" w:hAnsi="Times New Roman" w:cs="Times New Roman"/>
          <w:noProof/>
          <w:position w:val="-11"/>
        </w:rPr>
        <w:drawing>
          <wp:inline distT="0" distB="0" distL="0" distR="0" wp14:anchorId="091B378A" wp14:editId="7F5391D6">
            <wp:extent cx="182880" cy="230505"/>
            <wp:effectExtent l="0" t="0" r="0" b="0"/>
            <wp:docPr id="1097"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000348ED" w:rsidRPr="00D149FC">
        <w:rPr>
          <w:rFonts w:ascii="Times New Roman" w:hAnsi="Times New Roman" w:cs="Times New Roman"/>
        </w:rPr>
        <w:t>;</w:t>
      </w:r>
    </w:p>
    <w:p w14:paraId="762F47C4" w14:textId="77777777" w:rsidR="008104A5" w:rsidRPr="00D149FC" w:rsidRDefault="008104A5">
      <w:pPr>
        <w:pStyle w:val="FORMATTEXT"/>
        <w:ind w:firstLine="568"/>
        <w:jc w:val="both"/>
        <w:rPr>
          <w:rFonts w:ascii="Times New Roman" w:hAnsi="Times New Roman" w:cs="Times New Roman"/>
        </w:rPr>
      </w:pPr>
    </w:p>
    <w:p w14:paraId="0EE10ED6" w14:textId="6D5AAF40"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7"/>
        </w:rPr>
        <w:drawing>
          <wp:inline distT="0" distB="0" distL="0" distR="0" wp14:anchorId="742E6513" wp14:editId="308EB24B">
            <wp:extent cx="254635" cy="142875"/>
            <wp:effectExtent l="0" t="0" r="0" b="0"/>
            <wp:docPr id="1098" name="Рисунок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254635" cy="142875"/>
                    </a:xfrm>
                    <a:prstGeom prst="rect">
                      <a:avLst/>
                    </a:prstGeom>
                    <a:noFill/>
                    <a:ln>
                      <a:noFill/>
                    </a:ln>
                  </pic:spPr>
                </pic:pic>
              </a:graphicData>
            </a:graphic>
          </wp:inline>
        </w:drawing>
      </w:r>
      <w:r w:rsidR="000348ED" w:rsidRPr="00D149FC">
        <w:rPr>
          <w:rFonts w:ascii="Times New Roman" w:hAnsi="Times New Roman" w:cs="Times New Roman"/>
        </w:rPr>
        <w:t>1,45·10</w:t>
      </w:r>
      <w:r w:rsidRPr="00D149FC">
        <w:rPr>
          <w:rFonts w:ascii="Times New Roman" w:hAnsi="Times New Roman" w:cs="Times New Roman"/>
          <w:noProof/>
          <w:position w:val="-10"/>
        </w:rPr>
        <w:drawing>
          <wp:inline distT="0" distB="0" distL="0" distR="0" wp14:anchorId="32E86FBB" wp14:editId="3AC6349D">
            <wp:extent cx="158750" cy="222885"/>
            <wp:effectExtent l="0" t="0" r="0" b="0"/>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000348ED" w:rsidRPr="00D149FC">
        <w:rPr>
          <w:rFonts w:ascii="Times New Roman" w:hAnsi="Times New Roman" w:cs="Times New Roman"/>
        </w:rPr>
        <w:t xml:space="preserve"> м</w:t>
      </w:r>
      <w:r w:rsidRPr="00D149FC">
        <w:rPr>
          <w:rFonts w:ascii="Times New Roman" w:hAnsi="Times New Roman" w:cs="Times New Roman"/>
          <w:noProof/>
          <w:position w:val="-10"/>
        </w:rPr>
        <w:drawing>
          <wp:inline distT="0" distB="0" distL="0" distR="0" wp14:anchorId="1A132D15" wp14:editId="6919DB7C">
            <wp:extent cx="103505" cy="222885"/>
            <wp:effectExtent l="0" t="0" r="0" b="0"/>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000348ED" w:rsidRPr="00D149FC">
        <w:rPr>
          <w:rFonts w:ascii="Times New Roman" w:hAnsi="Times New Roman" w:cs="Times New Roman"/>
        </w:rPr>
        <w:t>/с - кинематическая вязкость воздуха.</w:t>
      </w:r>
    </w:p>
    <w:p w14:paraId="6B02D91E" w14:textId="77777777" w:rsidR="008104A5" w:rsidRPr="00D149FC" w:rsidRDefault="008104A5">
      <w:pPr>
        <w:pStyle w:val="FORMATTEXT"/>
        <w:ind w:firstLine="568"/>
        <w:jc w:val="both"/>
        <w:rPr>
          <w:rFonts w:ascii="Times New Roman" w:hAnsi="Times New Roman" w:cs="Times New Roman"/>
        </w:rPr>
      </w:pPr>
    </w:p>
    <w:p w14:paraId="675048A2" w14:textId="0BC6047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Так как </w:t>
      </w:r>
      <w:r w:rsidR="00ED6318" w:rsidRPr="00D149FC">
        <w:rPr>
          <w:rFonts w:ascii="Times New Roman" w:hAnsi="Times New Roman" w:cs="Times New Roman"/>
          <w:noProof/>
          <w:position w:val="-7"/>
        </w:rPr>
        <w:drawing>
          <wp:inline distT="0" distB="0" distL="0" distR="0" wp14:anchorId="6CB5316E" wp14:editId="466AD6FA">
            <wp:extent cx="127000" cy="142875"/>
            <wp:effectExtent l="0" t="0" r="0" b="0"/>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127000" cy="142875"/>
                    </a:xfrm>
                    <a:prstGeom prst="rect">
                      <a:avLst/>
                    </a:prstGeom>
                    <a:noFill/>
                    <a:ln>
                      <a:noFill/>
                    </a:ln>
                  </pic:spPr>
                </pic:pic>
              </a:graphicData>
            </a:graphic>
          </wp:inline>
        </w:drawing>
      </w:r>
      <w:r w:rsidRPr="00D149FC">
        <w:rPr>
          <w:rFonts w:ascii="Times New Roman" w:hAnsi="Times New Roman" w:cs="Times New Roman"/>
        </w:rPr>
        <w:t>имеет примерно одно и то же значение для потоков в аэродинамических трубах и в естественных условиях, а</w:t>
      </w:r>
    </w:p>
    <w:p w14:paraId="0DFF6F0F" w14:textId="77777777" w:rsidR="008104A5" w:rsidRPr="00D149FC" w:rsidRDefault="008104A5">
      <w:pPr>
        <w:pStyle w:val="FORMATTEXT"/>
        <w:ind w:firstLine="568"/>
        <w:jc w:val="both"/>
        <w:rPr>
          <w:rFonts w:ascii="Times New Roman" w:hAnsi="Times New Roman" w:cs="Times New Roman"/>
        </w:rPr>
      </w:pPr>
    </w:p>
    <w:p w14:paraId="1B543DC3" w14:textId="7B4DDC25"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drawing>
          <wp:inline distT="0" distB="0" distL="0" distR="0" wp14:anchorId="7E3628A4" wp14:editId="7F4B000D">
            <wp:extent cx="962025" cy="270510"/>
            <wp:effectExtent l="0" t="0" r="0" b="0"/>
            <wp:docPr id="1102"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962025" cy="27051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(И.4)</w:t>
      </w:r>
    </w:p>
    <w:p w14:paraId="09D214DF" w14:textId="77777777" w:rsidR="008104A5" w:rsidRPr="00D149FC" w:rsidRDefault="008104A5">
      <w:pPr>
        <w:pStyle w:val="FORMATTEXT"/>
        <w:jc w:val="both"/>
        <w:rPr>
          <w:rFonts w:ascii="Times New Roman" w:hAnsi="Times New Roman" w:cs="Times New Roman"/>
        </w:rPr>
      </w:pPr>
    </w:p>
    <w:p w14:paraId="5B7756DF" w14:textId="77777777" w:rsidR="008104A5" w:rsidRPr="00D149FC" w:rsidRDefault="008104A5">
      <w:pPr>
        <w:pStyle w:val="FORMATTEXT"/>
        <w:jc w:val="both"/>
        <w:rPr>
          <w:rFonts w:ascii="Times New Roman" w:hAnsi="Times New Roman" w:cs="Times New Roman"/>
        </w:rPr>
      </w:pPr>
    </w:p>
    <w:p w14:paraId="0C4C9B22" w14:textId="30E259CF"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то отношение чисел Рейнольдса, соответствующих модели и натурному сооружению, пропорционально линейному масштабу </w:t>
      </w:r>
      <w:r w:rsidR="00ED6318" w:rsidRPr="00D149FC">
        <w:rPr>
          <w:rFonts w:ascii="Times New Roman" w:hAnsi="Times New Roman" w:cs="Times New Roman"/>
          <w:noProof/>
          <w:position w:val="-11"/>
        </w:rPr>
        <w:drawing>
          <wp:inline distT="0" distB="0" distL="0" distR="0" wp14:anchorId="7EC21A21" wp14:editId="36673829">
            <wp:extent cx="230505" cy="230505"/>
            <wp:effectExtent l="0" t="0" r="0" b="0"/>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D149FC">
        <w:rPr>
          <w:rFonts w:ascii="Times New Roman" w:hAnsi="Times New Roman" w:cs="Times New Roman"/>
        </w:rPr>
        <w:t xml:space="preserve">моделирования: </w:t>
      </w:r>
    </w:p>
    <w:p w14:paraId="71E80CF6" w14:textId="6AFD9A8E"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drawing>
          <wp:inline distT="0" distB="0" distL="0" distR="0" wp14:anchorId="77715C3F" wp14:editId="4DF92B43">
            <wp:extent cx="922655" cy="270510"/>
            <wp:effectExtent l="0" t="0" r="0" b="0"/>
            <wp:docPr id="1104"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922655" cy="270510"/>
                    </a:xfrm>
                    <a:prstGeom prst="rect">
                      <a:avLst/>
                    </a:prstGeom>
                    <a:noFill/>
                    <a:ln>
                      <a:noFill/>
                    </a:ln>
                  </pic:spPr>
                </pic:pic>
              </a:graphicData>
            </a:graphic>
          </wp:inline>
        </w:drawing>
      </w:r>
      <w:r w:rsidR="000348ED" w:rsidRPr="00D149FC">
        <w:rPr>
          <w:rFonts w:ascii="Times New Roman" w:hAnsi="Times New Roman" w:cs="Times New Roman"/>
        </w:rPr>
        <w:t>.                                                          (И.5)</w:t>
      </w:r>
    </w:p>
    <w:p w14:paraId="6E46409C" w14:textId="191FF26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Учитывая, что при модельных испытаниях реальных сооружений </w:t>
      </w:r>
      <w:r w:rsidR="00ED6318" w:rsidRPr="00D149FC">
        <w:rPr>
          <w:rFonts w:ascii="Times New Roman" w:hAnsi="Times New Roman" w:cs="Times New Roman"/>
          <w:noProof/>
          <w:position w:val="-11"/>
        </w:rPr>
        <w:drawing>
          <wp:inline distT="0" distB="0" distL="0" distR="0" wp14:anchorId="52ECCB41" wp14:editId="50459989">
            <wp:extent cx="230505" cy="230505"/>
            <wp:effectExtent l="0" t="0" r="0" b="0"/>
            <wp:docPr id="1105"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D149FC">
        <w:rPr>
          <w:rFonts w:ascii="Times New Roman" w:hAnsi="Times New Roman" w:cs="Times New Roman"/>
        </w:rPr>
        <w:t xml:space="preserve">&lt;&lt;1, то даже приближенно выполнить моделирование по числу </w:t>
      </w:r>
      <w:r w:rsidR="00ED6318" w:rsidRPr="00D149FC">
        <w:rPr>
          <w:rFonts w:ascii="Times New Roman" w:hAnsi="Times New Roman" w:cs="Times New Roman"/>
          <w:noProof/>
          <w:position w:val="-9"/>
        </w:rPr>
        <w:drawing>
          <wp:inline distT="0" distB="0" distL="0" distR="0" wp14:anchorId="613E6BE1" wp14:editId="2D452583">
            <wp:extent cx="222885" cy="182880"/>
            <wp:effectExtent l="0" t="0" r="0" b="0"/>
            <wp:docPr id="1106"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222885" cy="182880"/>
                    </a:xfrm>
                    <a:prstGeom prst="rect">
                      <a:avLst/>
                    </a:prstGeom>
                    <a:noFill/>
                    <a:ln>
                      <a:noFill/>
                    </a:ln>
                  </pic:spPr>
                </pic:pic>
              </a:graphicData>
            </a:graphic>
          </wp:inline>
        </w:drawing>
      </w:r>
      <w:r w:rsidRPr="00D149FC">
        <w:rPr>
          <w:rFonts w:ascii="Times New Roman" w:hAnsi="Times New Roman" w:cs="Times New Roman"/>
        </w:rPr>
        <w:t xml:space="preserve">не удается; обычно при проведении испытаний пользуются более слабым требованием: числа Рейнольдса сооружения </w:t>
      </w:r>
      <w:r w:rsidR="00ED6318" w:rsidRPr="00D149FC">
        <w:rPr>
          <w:rFonts w:ascii="Times New Roman" w:hAnsi="Times New Roman" w:cs="Times New Roman"/>
          <w:noProof/>
          <w:position w:val="-9"/>
        </w:rPr>
        <w:drawing>
          <wp:inline distT="0" distB="0" distL="0" distR="0" wp14:anchorId="32BD8CD4" wp14:editId="3BCCE39C">
            <wp:extent cx="222885" cy="182880"/>
            <wp:effectExtent l="0" t="0" r="0" b="0"/>
            <wp:docPr id="1107" name="Рисунок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222885" cy="182880"/>
                    </a:xfrm>
                    <a:prstGeom prst="rect">
                      <a:avLst/>
                    </a:prstGeom>
                    <a:noFill/>
                    <a:ln>
                      <a:noFill/>
                    </a:ln>
                  </pic:spPr>
                </pic:pic>
              </a:graphicData>
            </a:graphic>
          </wp:inline>
        </w:drawing>
      </w:r>
      <w:r w:rsidRPr="00D149FC">
        <w:rPr>
          <w:rFonts w:ascii="Times New Roman" w:hAnsi="Times New Roman" w:cs="Times New Roman"/>
        </w:rPr>
        <w:t xml:space="preserve">и его модели </w:t>
      </w:r>
      <w:r w:rsidR="00ED6318" w:rsidRPr="00D149FC">
        <w:rPr>
          <w:rFonts w:ascii="Times New Roman" w:hAnsi="Times New Roman" w:cs="Times New Roman"/>
          <w:noProof/>
          <w:position w:val="-11"/>
        </w:rPr>
        <w:drawing>
          <wp:inline distT="0" distB="0" distL="0" distR="0" wp14:anchorId="2CD05EAF" wp14:editId="521B0B6F">
            <wp:extent cx="374015" cy="230505"/>
            <wp:effectExtent l="0" t="0" r="0" b="0"/>
            <wp:docPr id="1108" name="Рисунок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374015" cy="230505"/>
                    </a:xfrm>
                    <a:prstGeom prst="rect">
                      <a:avLst/>
                    </a:prstGeom>
                    <a:noFill/>
                    <a:ln>
                      <a:noFill/>
                    </a:ln>
                  </pic:spPr>
                </pic:pic>
              </a:graphicData>
            </a:graphic>
          </wp:inline>
        </w:drawing>
      </w:r>
      <w:r w:rsidRPr="00D149FC">
        <w:rPr>
          <w:rFonts w:ascii="Times New Roman" w:hAnsi="Times New Roman" w:cs="Times New Roman"/>
        </w:rPr>
        <w:t xml:space="preserve">должны находиться в одной и той же области автомодельного режима обтекания. </w:t>
      </w:r>
    </w:p>
    <w:p w14:paraId="18299BA2"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0F444C2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С практической точки зрения основной особенностью зоны </w:t>
      </w:r>
      <w:proofErr w:type="spellStart"/>
      <w:r w:rsidRPr="00D149FC">
        <w:rPr>
          <w:rFonts w:ascii="Times New Roman" w:hAnsi="Times New Roman" w:cs="Times New Roman"/>
        </w:rPr>
        <w:t>автомодельности</w:t>
      </w:r>
      <w:proofErr w:type="spellEnd"/>
      <w:r w:rsidRPr="00D149FC">
        <w:rPr>
          <w:rFonts w:ascii="Times New Roman" w:hAnsi="Times New Roman" w:cs="Times New Roman"/>
        </w:rPr>
        <w:t xml:space="preserve"> является то, что в ней аэродинамические коэффициенты слабо зависят от числа Рейнольдса. Это обстоятельство позволяет с достаточной степенью надежности использовать результаты модельных испытаний при назначении ветровых нагрузок, действующих на реальные сооружения.</w:t>
      </w:r>
    </w:p>
    <w:p w14:paraId="4A2B2846" w14:textId="77777777" w:rsidR="008104A5" w:rsidRPr="00D149FC" w:rsidRDefault="008104A5">
      <w:pPr>
        <w:pStyle w:val="FORMATTEXT"/>
        <w:ind w:firstLine="568"/>
        <w:jc w:val="both"/>
        <w:rPr>
          <w:rFonts w:ascii="Times New Roman" w:hAnsi="Times New Roman" w:cs="Times New Roman"/>
        </w:rPr>
      </w:pPr>
    </w:p>
    <w:p w14:paraId="74B4DBAB" w14:textId="1793A17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Границы области </w:t>
      </w:r>
      <w:proofErr w:type="spellStart"/>
      <w:r w:rsidRPr="00D149FC">
        <w:rPr>
          <w:rFonts w:ascii="Times New Roman" w:hAnsi="Times New Roman" w:cs="Times New Roman"/>
        </w:rPr>
        <w:t>автомодельности</w:t>
      </w:r>
      <w:proofErr w:type="spellEnd"/>
      <w:r w:rsidRPr="00D149FC">
        <w:rPr>
          <w:rFonts w:ascii="Times New Roman" w:hAnsi="Times New Roman" w:cs="Times New Roman"/>
        </w:rPr>
        <w:t xml:space="preserve"> зависят от степени шероховатости </w:t>
      </w:r>
      <w:r w:rsidR="00ED6318" w:rsidRPr="00D149FC">
        <w:rPr>
          <w:rFonts w:ascii="Times New Roman" w:hAnsi="Times New Roman" w:cs="Times New Roman"/>
          <w:noProof/>
          <w:position w:val="-8"/>
        </w:rPr>
        <w:drawing>
          <wp:inline distT="0" distB="0" distL="0" distR="0" wp14:anchorId="50CD25DB" wp14:editId="23448AF5">
            <wp:extent cx="142875" cy="158750"/>
            <wp:effectExtent l="0" t="0" r="0" b="0"/>
            <wp:docPr id="1109" name="Рисунок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D149FC">
        <w:rPr>
          <w:rFonts w:ascii="Times New Roman" w:hAnsi="Times New Roman" w:cs="Times New Roman"/>
        </w:rPr>
        <w:t>поверхности модели, ее относительных размеров и свойств набегающего потока.</w:t>
      </w:r>
    </w:p>
    <w:p w14:paraId="595C31F2" w14:textId="77777777" w:rsidR="008104A5" w:rsidRPr="00D149FC" w:rsidRDefault="008104A5">
      <w:pPr>
        <w:pStyle w:val="FORMATTEXT"/>
        <w:ind w:firstLine="568"/>
        <w:jc w:val="both"/>
        <w:rPr>
          <w:rFonts w:ascii="Times New Roman" w:hAnsi="Times New Roman" w:cs="Times New Roman"/>
        </w:rPr>
      </w:pPr>
    </w:p>
    <w:p w14:paraId="40F4F073" w14:textId="1E3A9CA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сооружений с острыми кромками (поперечное сечение которых имеет угловые точки) нижняя граница зоны </w:t>
      </w:r>
      <w:proofErr w:type="spellStart"/>
      <w:r w:rsidRPr="00D149FC">
        <w:rPr>
          <w:rFonts w:ascii="Times New Roman" w:hAnsi="Times New Roman" w:cs="Times New Roman"/>
        </w:rPr>
        <w:t>автомодельности</w:t>
      </w:r>
      <w:proofErr w:type="spellEnd"/>
      <w:r w:rsidRPr="00D149FC">
        <w:rPr>
          <w:rFonts w:ascii="Times New Roman" w:hAnsi="Times New Roman" w:cs="Times New Roman"/>
        </w:rPr>
        <w:t xml:space="preserve"> </w:t>
      </w:r>
      <w:r w:rsidR="00ED6318" w:rsidRPr="00D149FC">
        <w:rPr>
          <w:rFonts w:ascii="Times New Roman" w:hAnsi="Times New Roman" w:cs="Times New Roman"/>
          <w:noProof/>
          <w:position w:val="-10"/>
        </w:rPr>
        <w:drawing>
          <wp:inline distT="0" distB="0" distL="0" distR="0" wp14:anchorId="69322AEE" wp14:editId="7FF612C2">
            <wp:extent cx="381635" cy="222885"/>
            <wp:effectExtent l="0" t="0" r="0" b="0"/>
            <wp:docPr id="1110" name="Рисунок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381635" cy="222885"/>
                    </a:xfrm>
                    <a:prstGeom prst="rect">
                      <a:avLst/>
                    </a:prstGeom>
                    <a:noFill/>
                    <a:ln>
                      <a:noFill/>
                    </a:ln>
                  </pic:spPr>
                </pic:pic>
              </a:graphicData>
            </a:graphic>
          </wp:inline>
        </w:drawing>
      </w:r>
      <w:r w:rsidRPr="00D149FC">
        <w:rPr>
          <w:rFonts w:ascii="Times New Roman" w:hAnsi="Times New Roman" w:cs="Times New Roman"/>
        </w:rPr>
        <w:t>10</w:t>
      </w:r>
      <w:r w:rsidR="00ED6318" w:rsidRPr="00D149FC">
        <w:rPr>
          <w:rFonts w:ascii="Times New Roman" w:hAnsi="Times New Roman" w:cs="Times New Roman"/>
          <w:noProof/>
          <w:position w:val="-10"/>
        </w:rPr>
        <w:drawing>
          <wp:inline distT="0" distB="0" distL="0" distR="0" wp14:anchorId="44A5EDA3" wp14:editId="7A8B035F">
            <wp:extent cx="103505" cy="222885"/>
            <wp:effectExtent l="0" t="0" r="0" b="0"/>
            <wp:docPr id="1111"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D149FC">
        <w:rPr>
          <w:rFonts w:ascii="Times New Roman" w:hAnsi="Times New Roman" w:cs="Times New Roman"/>
        </w:rPr>
        <w:t>-10</w:t>
      </w:r>
      <w:r w:rsidR="00ED6318" w:rsidRPr="00D149FC">
        <w:rPr>
          <w:rFonts w:ascii="Times New Roman" w:hAnsi="Times New Roman" w:cs="Times New Roman"/>
          <w:noProof/>
          <w:position w:val="-10"/>
        </w:rPr>
        <w:drawing>
          <wp:inline distT="0" distB="0" distL="0" distR="0" wp14:anchorId="2C9A65C0" wp14:editId="3B338016">
            <wp:extent cx="103505" cy="222885"/>
            <wp:effectExtent l="0" t="0" r="0" b="0"/>
            <wp:docPr id="1112" name="Рисунок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D149FC">
        <w:rPr>
          <w:rFonts w:ascii="Times New Roman" w:hAnsi="Times New Roman" w:cs="Times New Roman"/>
        </w:rPr>
        <w:t xml:space="preserve">; и при аэродинамических испытаниях их моделей можно считать, что условие </w:t>
      </w:r>
      <w:proofErr w:type="spellStart"/>
      <w:r w:rsidRPr="00D149FC">
        <w:rPr>
          <w:rFonts w:ascii="Times New Roman" w:hAnsi="Times New Roman" w:cs="Times New Roman"/>
        </w:rPr>
        <w:t>автомодельности</w:t>
      </w:r>
      <w:proofErr w:type="spellEnd"/>
      <w:r w:rsidRPr="00D149FC">
        <w:rPr>
          <w:rFonts w:ascii="Times New Roman" w:hAnsi="Times New Roman" w:cs="Times New Roman"/>
        </w:rPr>
        <w:t xml:space="preserve"> всегда выполняется.</w:t>
      </w:r>
    </w:p>
    <w:p w14:paraId="0FB935F6" w14:textId="77777777" w:rsidR="008104A5" w:rsidRPr="00D149FC" w:rsidRDefault="008104A5">
      <w:pPr>
        <w:pStyle w:val="FORMATTEXT"/>
        <w:ind w:firstLine="568"/>
        <w:jc w:val="both"/>
        <w:rPr>
          <w:rFonts w:ascii="Times New Roman" w:hAnsi="Times New Roman" w:cs="Times New Roman"/>
        </w:rPr>
      </w:pPr>
    </w:p>
    <w:p w14:paraId="4F57CB19" w14:textId="3286FB2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сооружений с гладкой формой поперечного сечения нижняя граница зоны </w:t>
      </w:r>
      <w:proofErr w:type="spellStart"/>
      <w:r w:rsidRPr="00D149FC">
        <w:rPr>
          <w:rFonts w:ascii="Times New Roman" w:hAnsi="Times New Roman" w:cs="Times New Roman"/>
        </w:rPr>
        <w:t>автомодельности</w:t>
      </w:r>
      <w:proofErr w:type="spellEnd"/>
      <w:r w:rsidRPr="00D149FC">
        <w:rPr>
          <w:rFonts w:ascii="Times New Roman" w:hAnsi="Times New Roman" w:cs="Times New Roman"/>
        </w:rPr>
        <w:t xml:space="preserve">, соответствующей его </w:t>
      </w:r>
      <w:proofErr w:type="spellStart"/>
      <w:r w:rsidRPr="00D149FC">
        <w:rPr>
          <w:rFonts w:ascii="Times New Roman" w:hAnsi="Times New Roman" w:cs="Times New Roman"/>
        </w:rPr>
        <w:t>закризисному</w:t>
      </w:r>
      <w:proofErr w:type="spellEnd"/>
      <w:r w:rsidRPr="00D149FC">
        <w:rPr>
          <w:rFonts w:ascii="Times New Roman" w:hAnsi="Times New Roman" w:cs="Times New Roman"/>
        </w:rPr>
        <w:t xml:space="preserve"> обтеканию, и числа Рейнольдса </w:t>
      </w:r>
      <w:r w:rsidR="00ED6318" w:rsidRPr="00D149FC">
        <w:rPr>
          <w:rFonts w:ascii="Times New Roman" w:hAnsi="Times New Roman" w:cs="Times New Roman"/>
          <w:noProof/>
          <w:position w:val="-11"/>
        </w:rPr>
        <w:drawing>
          <wp:inline distT="0" distB="0" distL="0" distR="0" wp14:anchorId="3A3E40EE" wp14:editId="3B25C1C2">
            <wp:extent cx="374015" cy="230505"/>
            <wp:effectExtent l="0" t="0" r="0" b="0"/>
            <wp:docPr id="1113" name="Рисунок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374015" cy="230505"/>
                    </a:xfrm>
                    <a:prstGeom prst="rect">
                      <a:avLst/>
                    </a:prstGeom>
                    <a:noFill/>
                    <a:ln>
                      <a:noFill/>
                    </a:ln>
                  </pic:spPr>
                </pic:pic>
              </a:graphicData>
            </a:graphic>
          </wp:inline>
        </w:drawing>
      </w:r>
      <w:r w:rsidRPr="00D149FC">
        <w:rPr>
          <w:rFonts w:ascii="Times New Roman" w:hAnsi="Times New Roman" w:cs="Times New Roman"/>
        </w:rPr>
        <w:t>, реализованные при его модельных испытаниях, часто имеют близкие значения порядка 10</w:t>
      </w:r>
      <w:r w:rsidR="00ED6318" w:rsidRPr="00D149FC">
        <w:rPr>
          <w:rFonts w:ascii="Times New Roman" w:hAnsi="Times New Roman" w:cs="Times New Roman"/>
          <w:noProof/>
          <w:position w:val="-10"/>
        </w:rPr>
        <w:drawing>
          <wp:inline distT="0" distB="0" distL="0" distR="0" wp14:anchorId="014DBD90" wp14:editId="685BAAFD">
            <wp:extent cx="103505" cy="222885"/>
            <wp:effectExtent l="0" t="0" r="0" b="0"/>
            <wp:docPr id="1114" name="Рисунок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D149FC">
        <w:rPr>
          <w:rFonts w:ascii="Times New Roman" w:hAnsi="Times New Roman" w:cs="Times New Roman"/>
        </w:rPr>
        <w:t>-10</w:t>
      </w:r>
      <w:r w:rsidR="00ED6318" w:rsidRPr="00D149FC">
        <w:rPr>
          <w:rFonts w:ascii="Times New Roman" w:hAnsi="Times New Roman" w:cs="Times New Roman"/>
          <w:noProof/>
          <w:position w:val="-10"/>
        </w:rPr>
        <w:drawing>
          <wp:inline distT="0" distB="0" distL="0" distR="0" wp14:anchorId="1E6DDB49" wp14:editId="49AF77FD">
            <wp:extent cx="103505" cy="222885"/>
            <wp:effectExtent l="0" t="0" r="0" b="0"/>
            <wp:docPr id="1115" name="Рисунок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D149FC">
        <w:rPr>
          <w:rFonts w:ascii="Times New Roman" w:hAnsi="Times New Roman" w:cs="Times New Roman"/>
        </w:rPr>
        <w:t>.</w:t>
      </w:r>
    </w:p>
    <w:p w14:paraId="761768C7" w14:textId="77777777" w:rsidR="008104A5" w:rsidRPr="00D149FC" w:rsidRDefault="008104A5">
      <w:pPr>
        <w:pStyle w:val="FORMATTEXT"/>
        <w:ind w:firstLine="568"/>
        <w:jc w:val="both"/>
        <w:rPr>
          <w:rFonts w:ascii="Times New Roman" w:hAnsi="Times New Roman" w:cs="Times New Roman"/>
        </w:rPr>
      </w:pPr>
    </w:p>
    <w:p w14:paraId="7B1B8D4E"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Выполнение условия </w:t>
      </w:r>
      <w:proofErr w:type="spellStart"/>
      <w:r w:rsidRPr="00D149FC">
        <w:rPr>
          <w:rFonts w:ascii="Times New Roman" w:hAnsi="Times New Roman" w:cs="Times New Roman"/>
        </w:rPr>
        <w:t>автомодельности</w:t>
      </w:r>
      <w:proofErr w:type="spellEnd"/>
      <w:r w:rsidRPr="00D149FC">
        <w:rPr>
          <w:rFonts w:ascii="Times New Roman" w:hAnsi="Times New Roman" w:cs="Times New Roman"/>
        </w:rPr>
        <w:t xml:space="preserve"> обтекания модели при проведении каждого эксперимента должно устанавливаться непосредственно на основе анализа полученных результатов.</w:t>
      </w:r>
    </w:p>
    <w:p w14:paraId="6B08E2A4" w14:textId="77777777" w:rsidR="008104A5" w:rsidRPr="00D149FC" w:rsidRDefault="008104A5">
      <w:pPr>
        <w:pStyle w:val="FORMATTEXT"/>
        <w:ind w:firstLine="568"/>
        <w:jc w:val="both"/>
        <w:rPr>
          <w:rFonts w:ascii="Times New Roman" w:hAnsi="Times New Roman" w:cs="Times New Roman"/>
        </w:rPr>
      </w:pPr>
    </w:p>
    <w:p w14:paraId="4EEBB0C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Примечание - Выполнение условий геометрического подобия модели (с учетом степени шероховатости ее поверхности) и </w:t>
      </w:r>
      <w:proofErr w:type="spellStart"/>
      <w:r w:rsidRPr="00D149FC">
        <w:rPr>
          <w:rFonts w:ascii="Times New Roman" w:hAnsi="Times New Roman" w:cs="Times New Roman"/>
        </w:rPr>
        <w:t>автомодельности</w:t>
      </w:r>
      <w:proofErr w:type="spellEnd"/>
      <w:r w:rsidRPr="00D149FC">
        <w:rPr>
          <w:rFonts w:ascii="Times New Roman" w:hAnsi="Times New Roman" w:cs="Times New Roman"/>
        </w:rPr>
        <w:t xml:space="preserve"> ее обтекания в аэродинамической трубе обеспечивает выполнение критерия подобия по числу Струхаля при проведении экспериментальных исследований.</w:t>
      </w:r>
    </w:p>
    <w:p w14:paraId="42E99E3B" w14:textId="77777777" w:rsidR="008104A5" w:rsidRPr="00D149FC" w:rsidRDefault="008104A5">
      <w:pPr>
        <w:pStyle w:val="FORMATTEXT"/>
        <w:ind w:firstLine="568"/>
        <w:jc w:val="both"/>
        <w:rPr>
          <w:rFonts w:ascii="Times New Roman" w:hAnsi="Times New Roman" w:cs="Times New Roman"/>
        </w:rPr>
      </w:pPr>
    </w:p>
    <w:p w14:paraId="1768126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И.4 Для моделирования структуры </w:t>
      </w:r>
      <w:proofErr w:type="spellStart"/>
      <w:r w:rsidRPr="00D149FC">
        <w:rPr>
          <w:rFonts w:ascii="Times New Roman" w:hAnsi="Times New Roman" w:cs="Times New Roman"/>
        </w:rPr>
        <w:t>погранслоя</w:t>
      </w:r>
      <w:proofErr w:type="spellEnd"/>
      <w:r w:rsidRPr="00D149FC">
        <w:rPr>
          <w:rFonts w:ascii="Times New Roman" w:hAnsi="Times New Roman" w:cs="Times New Roman"/>
        </w:rPr>
        <w:t xml:space="preserve"> атмосферы при проведении модельных испытаний рекомендуется использовать аэродинамические трубы метеорологического или геофизического типа, длина рабочей части которых превышает шесть высот их поперечного сечения и имеющих прямоугольную форму.</w:t>
      </w:r>
    </w:p>
    <w:p w14:paraId="0E96D283" w14:textId="77777777" w:rsidR="008104A5" w:rsidRPr="00D149FC" w:rsidRDefault="008104A5">
      <w:pPr>
        <w:pStyle w:val="FORMATTEXT"/>
        <w:ind w:firstLine="568"/>
        <w:jc w:val="both"/>
        <w:rPr>
          <w:rFonts w:ascii="Times New Roman" w:hAnsi="Times New Roman" w:cs="Times New Roman"/>
        </w:rPr>
      </w:pPr>
    </w:p>
    <w:p w14:paraId="4B169DF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Учитывая, что образование приземного слоя атмосферы при сильных ветрах и в трубах с длинной рабочей частью происходит единообразно, за счет взаимодействия потоков с соответствующими подстилающими поверхностями, в обоих этих случаях их структура - профиль средней составляющей скорости и энергетические спектры пульсационной составляющей - оказываются подобными.</w:t>
      </w:r>
    </w:p>
    <w:p w14:paraId="3DB602CA" w14:textId="77777777" w:rsidR="008104A5" w:rsidRPr="00D149FC" w:rsidRDefault="008104A5">
      <w:pPr>
        <w:pStyle w:val="FORMATTEXT"/>
        <w:ind w:firstLine="568"/>
        <w:jc w:val="both"/>
        <w:rPr>
          <w:rFonts w:ascii="Times New Roman" w:hAnsi="Times New Roman" w:cs="Times New Roman"/>
        </w:rPr>
      </w:pPr>
    </w:p>
    <w:p w14:paraId="0A95C9DD" w14:textId="3AB17AD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Основным параметром, характеризующим свойства реальных ветровых режимов и потоков, реализуемых в аэродинамических трубах с длинной рабочей частью, является параметр шероховатости </w:t>
      </w:r>
      <w:r w:rsidR="00ED6318" w:rsidRPr="00D149FC">
        <w:rPr>
          <w:rFonts w:ascii="Times New Roman" w:hAnsi="Times New Roman" w:cs="Times New Roman"/>
          <w:noProof/>
          <w:position w:val="-11"/>
        </w:rPr>
        <w:drawing>
          <wp:inline distT="0" distB="0" distL="0" distR="0" wp14:anchorId="77824C2B" wp14:editId="3B9E15A7">
            <wp:extent cx="182880" cy="230505"/>
            <wp:effectExtent l="0" t="0" r="0" b="0"/>
            <wp:docPr id="1116"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подстилающей поверхности.</w:t>
      </w:r>
    </w:p>
    <w:p w14:paraId="2F6DEBE4" w14:textId="77777777" w:rsidR="008104A5" w:rsidRPr="00D149FC" w:rsidRDefault="008104A5">
      <w:pPr>
        <w:pStyle w:val="FORMATTEXT"/>
        <w:ind w:firstLine="568"/>
        <w:jc w:val="both"/>
        <w:rPr>
          <w:rFonts w:ascii="Times New Roman" w:hAnsi="Times New Roman" w:cs="Times New Roman"/>
        </w:rPr>
      </w:pPr>
    </w:p>
    <w:p w14:paraId="26FF640B" w14:textId="0A1EE7E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За счет использования различных элементов шероховатости (</w:t>
      </w:r>
      <w:proofErr w:type="spellStart"/>
      <w:r w:rsidRPr="00D149FC">
        <w:rPr>
          <w:rFonts w:ascii="Times New Roman" w:hAnsi="Times New Roman" w:cs="Times New Roman"/>
        </w:rPr>
        <w:t>турбулизаторов</w:t>
      </w:r>
      <w:proofErr w:type="spellEnd"/>
      <w:r w:rsidRPr="00D149FC">
        <w:rPr>
          <w:rFonts w:ascii="Times New Roman" w:hAnsi="Times New Roman" w:cs="Times New Roman"/>
        </w:rPr>
        <w:t xml:space="preserve">) и различных способов их размещения на полу аэродинамической трубы значение </w:t>
      </w:r>
      <w:r w:rsidR="00ED6318" w:rsidRPr="00D149FC">
        <w:rPr>
          <w:rFonts w:ascii="Times New Roman" w:hAnsi="Times New Roman" w:cs="Times New Roman"/>
          <w:noProof/>
          <w:position w:val="-12"/>
        </w:rPr>
        <w:drawing>
          <wp:inline distT="0" distB="0" distL="0" distR="0" wp14:anchorId="5CB1125B" wp14:editId="1580D2AD">
            <wp:extent cx="270510" cy="270510"/>
            <wp:effectExtent l="0" t="0" r="0" b="0"/>
            <wp:docPr id="1117"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270510" cy="270510"/>
                    </a:xfrm>
                    <a:prstGeom prst="rect">
                      <a:avLst/>
                    </a:prstGeom>
                    <a:noFill/>
                    <a:ln>
                      <a:noFill/>
                    </a:ln>
                  </pic:spPr>
                </pic:pic>
              </a:graphicData>
            </a:graphic>
          </wp:inline>
        </w:drawing>
      </w:r>
      <w:r w:rsidRPr="00D149FC">
        <w:rPr>
          <w:rFonts w:ascii="Times New Roman" w:hAnsi="Times New Roman" w:cs="Times New Roman"/>
        </w:rPr>
        <w:t xml:space="preserve">при испытаниях может изменяться в достаточно широких пределах. Кроме того, </w:t>
      </w:r>
      <w:r w:rsidR="00ED6318" w:rsidRPr="00D149FC">
        <w:rPr>
          <w:rFonts w:ascii="Times New Roman" w:hAnsi="Times New Roman" w:cs="Times New Roman"/>
          <w:noProof/>
          <w:position w:val="-12"/>
        </w:rPr>
        <w:drawing>
          <wp:inline distT="0" distB="0" distL="0" distR="0" wp14:anchorId="101A118A" wp14:editId="77966DCF">
            <wp:extent cx="270510" cy="270510"/>
            <wp:effectExtent l="0" t="0" r="0" b="0"/>
            <wp:docPr id="1118" name="Рисунок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270510" cy="270510"/>
                    </a:xfrm>
                    <a:prstGeom prst="rect">
                      <a:avLst/>
                    </a:prstGeom>
                    <a:noFill/>
                    <a:ln>
                      <a:noFill/>
                    </a:ln>
                  </pic:spPr>
                </pic:pic>
              </a:graphicData>
            </a:graphic>
          </wp:inline>
        </w:drawing>
      </w:r>
      <w:r w:rsidRPr="00D149FC">
        <w:rPr>
          <w:rFonts w:ascii="Times New Roman" w:hAnsi="Times New Roman" w:cs="Times New Roman"/>
        </w:rPr>
        <w:t>изменяется вдоль рабочей части трубы. Эти два обстоятельства позволяют выбрать условия испытаний, соответствующие реальным условиям.</w:t>
      </w:r>
    </w:p>
    <w:p w14:paraId="2EADC826" w14:textId="77777777" w:rsidR="008104A5" w:rsidRPr="00D149FC" w:rsidRDefault="008104A5">
      <w:pPr>
        <w:pStyle w:val="FORMATTEXT"/>
        <w:ind w:firstLine="568"/>
        <w:jc w:val="both"/>
        <w:rPr>
          <w:rFonts w:ascii="Times New Roman" w:hAnsi="Times New Roman" w:cs="Times New Roman"/>
        </w:rPr>
      </w:pPr>
    </w:p>
    <w:p w14:paraId="5BE41E96" w14:textId="69A6825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Для использования результатов модельных испытаний в трубах с длинной рабочей частью вполне достаточно знать параметр шероховатости </w:t>
      </w:r>
      <w:r w:rsidR="00ED6318" w:rsidRPr="00D149FC">
        <w:rPr>
          <w:rFonts w:ascii="Times New Roman" w:hAnsi="Times New Roman" w:cs="Times New Roman"/>
          <w:noProof/>
          <w:position w:val="-12"/>
        </w:rPr>
        <w:drawing>
          <wp:inline distT="0" distB="0" distL="0" distR="0" wp14:anchorId="531FA4DD" wp14:editId="4CA4CF03">
            <wp:extent cx="270510" cy="270510"/>
            <wp:effectExtent l="0" t="0" r="0" b="0"/>
            <wp:docPr id="1119" name="Рисунок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270510" cy="270510"/>
                    </a:xfrm>
                    <a:prstGeom prst="rect">
                      <a:avLst/>
                    </a:prstGeom>
                    <a:noFill/>
                    <a:ln>
                      <a:noFill/>
                    </a:ln>
                  </pic:spPr>
                </pic:pic>
              </a:graphicData>
            </a:graphic>
          </wp:inline>
        </w:drawing>
      </w:r>
      <w:r w:rsidRPr="00D149FC">
        <w:rPr>
          <w:rFonts w:ascii="Times New Roman" w:hAnsi="Times New Roman" w:cs="Times New Roman"/>
        </w:rPr>
        <w:t>; детальное описание энергетического спектра скорости потока при этом необязательно в силу его подобия спектру продольной составляющей скорости ветра.</w:t>
      </w:r>
    </w:p>
    <w:p w14:paraId="597656F4" w14:textId="77777777" w:rsidR="008104A5" w:rsidRPr="00D149FC" w:rsidRDefault="008104A5">
      <w:pPr>
        <w:pStyle w:val="FORMATTEXT"/>
        <w:ind w:firstLine="568"/>
        <w:jc w:val="both"/>
        <w:rPr>
          <w:rFonts w:ascii="Times New Roman" w:hAnsi="Times New Roman" w:cs="Times New Roman"/>
        </w:rPr>
      </w:pPr>
    </w:p>
    <w:p w14:paraId="2BF2AF26"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Примечание - Иногда при испытаниях в трубах с короткой рабочей частью для </w:t>
      </w:r>
      <w:proofErr w:type="spellStart"/>
      <w:r w:rsidRPr="00D149FC">
        <w:rPr>
          <w:rFonts w:ascii="Times New Roman" w:hAnsi="Times New Roman" w:cs="Times New Roman"/>
        </w:rPr>
        <w:t>турбулизации</w:t>
      </w:r>
      <w:proofErr w:type="spellEnd"/>
      <w:r w:rsidRPr="00D149FC">
        <w:rPr>
          <w:rFonts w:ascii="Times New Roman" w:hAnsi="Times New Roman" w:cs="Times New Roman"/>
        </w:rPr>
        <w:t xml:space="preserve"> потока на выходе из сопла устанавливаются </w:t>
      </w:r>
      <w:proofErr w:type="spellStart"/>
      <w:r w:rsidRPr="00D149FC">
        <w:rPr>
          <w:rFonts w:ascii="Times New Roman" w:hAnsi="Times New Roman" w:cs="Times New Roman"/>
        </w:rPr>
        <w:t>турбулизирующие</w:t>
      </w:r>
      <w:proofErr w:type="spellEnd"/>
      <w:r w:rsidRPr="00D149FC">
        <w:rPr>
          <w:rFonts w:ascii="Times New Roman" w:hAnsi="Times New Roman" w:cs="Times New Roman"/>
        </w:rPr>
        <w:t xml:space="preserve"> решетки. Поскольку турбулентная структура подобных потоков существенно отличается от структуры </w:t>
      </w:r>
      <w:proofErr w:type="spellStart"/>
      <w:r w:rsidRPr="00D149FC">
        <w:rPr>
          <w:rFonts w:ascii="Times New Roman" w:hAnsi="Times New Roman" w:cs="Times New Roman"/>
        </w:rPr>
        <w:t>погранслоя</w:t>
      </w:r>
      <w:proofErr w:type="spellEnd"/>
      <w:r w:rsidRPr="00D149FC">
        <w:rPr>
          <w:rFonts w:ascii="Times New Roman" w:hAnsi="Times New Roman" w:cs="Times New Roman"/>
        </w:rPr>
        <w:t xml:space="preserve"> атмосферы, то для практического использования результаты, полученные при экспериментах с "решетчатой" турбулентностью, нуждаются в дополнительных обоснованиях.</w:t>
      </w:r>
    </w:p>
    <w:p w14:paraId="18361CD9" w14:textId="77777777" w:rsidR="008104A5" w:rsidRPr="00D149FC" w:rsidRDefault="008104A5">
      <w:pPr>
        <w:pStyle w:val="FORMATTEXT"/>
        <w:ind w:firstLine="568"/>
        <w:jc w:val="both"/>
        <w:rPr>
          <w:rFonts w:ascii="Times New Roman" w:hAnsi="Times New Roman" w:cs="Times New Roman"/>
        </w:rPr>
      </w:pPr>
    </w:p>
    <w:p w14:paraId="6EFD74B7" w14:textId="3DDFC73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И.5 Энергетические спектры скорости потока или давления, определяемые по результатам модельных испытаний в аэродинамических трубах, могут быть использованы на практике только для частот </w:t>
      </w:r>
      <w:r w:rsidR="00ED6318" w:rsidRPr="00D149FC">
        <w:rPr>
          <w:rFonts w:ascii="Times New Roman" w:hAnsi="Times New Roman" w:cs="Times New Roman"/>
          <w:noProof/>
          <w:position w:val="-10"/>
        </w:rPr>
        <w:drawing>
          <wp:inline distT="0" distB="0" distL="0" distR="0" wp14:anchorId="000481F0" wp14:editId="255EB8AF">
            <wp:extent cx="723265" cy="222885"/>
            <wp:effectExtent l="0" t="0" r="0" b="0"/>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723265" cy="222885"/>
                    </a:xfrm>
                    <a:prstGeom prst="rect">
                      <a:avLst/>
                    </a:prstGeom>
                    <a:noFill/>
                    <a:ln>
                      <a:noFill/>
                    </a:ln>
                  </pic:spPr>
                </pic:pic>
              </a:graphicData>
            </a:graphic>
          </wp:inline>
        </w:drawing>
      </w:r>
      <w:r w:rsidRPr="00D149FC">
        <w:rPr>
          <w:rFonts w:ascii="Times New Roman" w:hAnsi="Times New Roman" w:cs="Times New Roman"/>
        </w:rPr>
        <w:t xml:space="preserve">; здесь </w:t>
      </w:r>
      <w:r w:rsidR="00ED6318" w:rsidRPr="00D149FC">
        <w:rPr>
          <w:rFonts w:ascii="Times New Roman" w:hAnsi="Times New Roman" w:cs="Times New Roman"/>
          <w:noProof/>
          <w:position w:val="-10"/>
        </w:rPr>
        <w:drawing>
          <wp:inline distT="0" distB="0" distL="0" distR="0" wp14:anchorId="47F98AE3" wp14:editId="3F54BD7B">
            <wp:extent cx="158750" cy="222885"/>
            <wp:effectExtent l="0" t="0" r="0" b="0"/>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0"/>
        </w:rPr>
        <w:drawing>
          <wp:inline distT="0" distB="0" distL="0" distR="0" wp14:anchorId="4B51F0DF" wp14:editId="123DDA94">
            <wp:extent cx="191135" cy="222885"/>
            <wp:effectExtent l="0" t="0" r="0" b="0"/>
            <wp:docPr id="112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rsidRPr="00D149FC">
        <w:rPr>
          <w:rFonts w:ascii="Times New Roman" w:hAnsi="Times New Roman" w:cs="Times New Roman"/>
        </w:rPr>
        <w:t xml:space="preserve">являются соответственно нижней и верхней границами достоверного частотного диапазона и зависят от длины </w:t>
      </w:r>
      <w:r w:rsidR="00ED6318" w:rsidRPr="00D149FC">
        <w:rPr>
          <w:rFonts w:ascii="Times New Roman" w:hAnsi="Times New Roman" w:cs="Times New Roman"/>
          <w:noProof/>
          <w:position w:val="-10"/>
        </w:rPr>
        <w:drawing>
          <wp:inline distT="0" distB="0" distL="0" distR="0" wp14:anchorId="21926A83" wp14:editId="445F1376">
            <wp:extent cx="389890" cy="222885"/>
            <wp:effectExtent l="0" t="0" r="0" b="0"/>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389890" cy="222885"/>
                    </a:xfrm>
                    <a:prstGeom prst="rect">
                      <a:avLst/>
                    </a:prstGeom>
                    <a:noFill/>
                    <a:ln>
                      <a:noFill/>
                    </a:ln>
                  </pic:spPr>
                </pic:pic>
              </a:graphicData>
            </a:graphic>
          </wp:inline>
        </w:drawing>
      </w:r>
      <w:r w:rsidRPr="00D149FC">
        <w:rPr>
          <w:rFonts w:ascii="Times New Roman" w:hAnsi="Times New Roman" w:cs="Times New Roman"/>
        </w:rPr>
        <w:t xml:space="preserve">записи </w:t>
      </w:r>
      <w:r w:rsidRPr="00D149FC">
        <w:rPr>
          <w:rFonts w:ascii="Times New Roman" w:hAnsi="Times New Roman" w:cs="Times New Roman"/>
        </w:rPr>
        <w:lastRenderedPageBreak/>
        <w:t xml:space="preserve">пульсаций давлений при эксперименте и интервала выборки (квантования) </w:t>
      </w:r>
      <w:r w:rsidR="00ED6318" w:rsidRPr="00D149FC">
        <w:rPr>
          <w:rFonts w:ascii="Times New Roman" w:hAnsi="Times New Roman" w:cs="Times New Roman"/>
          <w:noProof/>
          <w:position w:val="-11"/>
        </w:rPr>
        <w:drawing>
          <wp:inline distT="0" distB="0" distL="0" distR="0" wp14:anchorId="090CF2B8" wp14:editId="75CDB05A">
            <wp:extent cx="349885" cy="230505"/>
            <wp:effectExtent l="0" t="0" r="0" b="0"/>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349885" cy="230505"/>
                    </a:xfrm>
                    <a:prstGeom prst="rect">
                      <a:avLst/>
                    </a:prstGeom>
                    <a:noFill/>
                    <a:ln>
                      <a:noFill/>
                    </a:ln>
                  </pic:spPr>
                </pic:pic>
              </a:graphicData>
            </a:graphic>
          </wp:inline>
        </w:drawing>
      </w:r>
      <w:r w:rsidRPr="00D149FC">
        <w:rPr>
          <w:rFonts w:ascii="Times New Roman" w:hAnsi="Times New Roman" w:cs="Times New Roman"/>
        </w:rPr>
        <w:t>данных при статистической обработке этих записей. На практике допускается принять</w:t>
      </w:r>
    </w:p>
    <w:p w14:paraId="0C73800D" w14:textId="77777777" w:rsidR="008104A5" w:rsidRPr="00D149FC" w:rsidRDefault="008104A5">
      <w:pPr>
        <w:pStyle w:val="FORMATTEXT"/>
        <w:ind w:firstLine="568"/>
        <w:jc w:val="both"/>
        <w:rPr>
          <w:rFonts w:ascii="Times New Roman" w:hAnsi="Times New Roman" w:cs="Times New Roman"/>
        </w:rPr>
      </w:pPr>
    </w:p>
    <w:p w14:paraId="46043808" w14:textId="7E001D4B"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9"/>
        </w:rPr>
        <w:drawing>
          <wp:inline distT="0" distB="0" distL="0" distR="0" wp14:anchorId="50C82920" wp14:editId="54EC081D">
            <wp:extent cx="882650" cy="445135"/>
            <wp:effectExtent l="0" t="0" r="0" b="0"/>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882650" cy="44513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(И.6а) </w:t>
      </w:r>
    </w:p>
    <w:p w14:paraId="2AE6656C" w14:textId="77777777" w:rsidR="008104A5" w:rsidRPr="00D149FC" w:rsidRDefault="000348ED">
      <w:pPr>
        <w:pStyle w:val="FORMATTEXT"/>
        <w:jc w:val="right"/>
        <w:rPr>
          <w:rFonts w:ascii="Times New Roman" w:hAnsi="Times New Roman" w:cs="Times New Roman"/>
        </w:rPr>
      </w:pPr>
      <w:r w:rsidRPr="00D149FC">
        <w:rPr>
          <w:rFonts w:ascii="Times New Roman" w:hAnsi="Times New Roman" w:cs="Times New Roman"/>
        </w:rPr>
        <w:t>     </w:t>
      </w:r>
    </w:p>
    <w:p w14:paraId="63CDA3E5" w14:textId="19647AD0"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9"/>
        </w:rPr>
        <w:drawing>
          <wp:inline distT="0" distB="0" distL="0" distR="0" wp14:anchorId="29DE97E1" wp14:editId="367DF673">
            <wp:extent cx="954405" cy="445135"/>
            <wp:effectExtent l="0" t="0" r="0" b="0"/>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954405" cy="44513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(И.6б) </w:t>
      </w:r>
    </w:p>
    <w:p w14:paraId="631562DA" w14:textId="77777777" w:rsidR="008104A5" w:rsidRPr="00D149FC" w:rsidRDefault="008104A5">
      <w:pPr>
        <w:pStyle w:val="FORMATTEXT"/>
        <w:jc w:val="both"/>
        <w:rPr>
          <w:rFonts w:ascii="Times New Roman" w:hAnsi="Times New Roman" w:cs="Times New Roman"/>
        </w:rPr>
      </w:pPr>
    </w:p>
    <w:p w14:paraId="467E3D28" w14:textId="77777777" w:rsidR="008104A5" w:rsidRPr="00D149FC" w:rsidRDefault="008104A5">
      <w:pPr>
        <w:pStyle w:val="FORMATTEXT"/>
        <w:jc w:val="both"/>
        <w:rPr>
          <w:rFonts w:ascii="Times New Roman" w:hAnsi="Times New Roman" w:cs="Times New Roman"/>
        </w:rPr>
      </w:pPr>
    </w:p>
    <w:p w14:paraId="3EE2C6C4" w14:textId="3C5B2DCF"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5B7551C0" wp14:editId="4F599FFB">
            <wp:extent cx="238760" cy="230505"/>
            <wp:effectExtent l="0" t="0" r="0"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238760" cy="23050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1"/>
        </w:rPr>
        <w:drawing>
          <wp:inline distT="0" distB="0" distL="0" distR="0" wp14:anchorId="3ECE29BD" wp14:editId="223746AF">
            <wp:extent cx="238760" cy="230505"/>
            <wp:effectExtent l="0" t="0" r="0"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238760" cy="230505"/>
                    </a:xfrm>
                    <a:prstGeom prst="rect">
                      <a:avLst/>
                    </a:prstGeom>
                    <a:noFill/>
                    <a:ln>
                      <a:noFill/>
                    </a:ln>
                  </pic:spPr>
                </pic:pic>
              </a:graphicData>
            </a:graphic>
          </wp:inline>
        </w:drawing>
      </w:r>
      <w:r w:rsidRPr="00D149FC">
        <w:rPr>
          <w:rFonts w:ascii="Times New Roman" w:hAnsi="Times New Roman" w:cs="Times New Roman"/>
        </w:rPr>
        <w:t xml:space="preserve">определены в И.1 и И.3 соответственно.      </w:t>
      </w:r>
    </w:p>
    <w:p w14:paraId="1F8C9F20" w14:textId="428AD2A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Приложение И (Введено дополнительно, Изм. N 2).</w:t>
      </w:r>
    </w:p>
    <w:p w14:paraId="70C15A13" w14:textId="77777777" w:rsidR="008104A5" w:rsidRPr="00D149FC" w:rsidRDefault="008104A5">
      <w:pPr>
        <w:pStyle w:val="FORMATTEXT"/>
        <w:ind w:firstLine="568"/>
        <w:jc w:val="both"/>
        <w:rPr>
          <w:rFonts w:ascii="Times New Roman" w:hAnsi="Times New Roman" w:cs="Times New Roman"/>
        </w:rPr>
      </w:pPr>
    </w:p>
    <w:p w14:paraId="44A987BC" w14:textId="77777777" w:rsidR="008104A5" w:rsidRPr="00D149FC" w:rsidRDefault="008104A5">
      <w:pPr>
        <w:pStyle w:val="FORMATTEXT"/>
        <w:ind w:firstLine="568"/>
        <w:jc w:val="both"/>
        <w:rPr>
          <w:rFonts w:ascii="Times New Roman" w:hAnsi="Times New Roman" w:cs="Times New Roman"/>
        </w:rPr>
      </w:pPr>
    </w:p>
    <w:p w14:paraId="36C9027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fldChar w:fldCharType="begin"/>
      </w:r>
      <w:r w:rsidRPr="00D149FC">
        <w:rPr>
          <w:rFonts w:ascii="Times New Roman" w:hAnsi="Times New Roman" w:cs="Times New Roman"/>
        </w:rPr>
        <w:instrText>tc  \l 2 "Приложение К. Нормативные значения веса снегового покрова для городов Российской Федерации"</w:instrText>
      </w:r>
      <w:r w:rsidRPr="00D149FC">
        <w:rPr>
          <w:rFonts w:ascii="Times New Roman" w:hAnsi="Times New Roman" w:cs="Times New Roman"/>
        </w:rPr>
        <w:fldChar w:fldCharType="end"/>
      </w:r>
    </w:p>
    <w:p w14:paraId="586FD6BC" w14:textId="5FABE87B" w:rsidR="008104A5" w:rsidRPr="00D149FC" w:rsidRDefault="00D149FC">
      <w:pPr>
        <w:pStyle w:val="FORMATTEXT"/>
        <w:jc w:val="center"/>
        <w:rPr>
          <w:rFonts w:ascii="Times New Roman" w:hAnsi="Times New Roman" w:cs="Times New Roman"/>
        </w:rPr>
      </w:pPr>
      <w:r>
        <w:rPr>
          <w:rFonts w:ascii="Times New Roman" w:hAnsi="Times New Roman" w:cs="Times New Roman"/>
        </w:rPr>
        <w:br w:type="page"/>
      </w:r>
      <w:r>
        <w:rPr>
          <w:rFonts w:ascii="Times New Roman" w:hAnsi="Times New Roman" w:cs="Times New Roman"/>
        </w:rPr>
        <w:lastRenderedPageBreak/>
        <w:t>П</w:t>
      </w:r>
      <w:r w:rsidR="000348ED" w:rsidRPr="00D149FC">
        <w:rPr>
          <w:rFonts w:ascii="Times New Roman" w:hAnsi="Times New Roman" w:cs="Times New Roman"/>
        </w:rPr>
        <w:t xml:space="preserve">риложение К </w:t>
      </w:r>
    </w:p>
    <w:p w14:paraId="558DC5C9" w14:textId="77777777" w:rsidR="008104A5" w:rsidRPr="00D149FC" w:rsidRDefault="008104A5">
      <w:pPr>
        <w:pStyle w:val="HEADERTEXT"/>
        <w:rPr>
          <w:rFonts w:ascii="Times New Roman" w:hAnsi="Times New Roman" w:cs="Times New Roman"/>
          <w:b/>
          <w:bCs/>
          <w:color w:val="auto"/>
        </w:rPr>
      </w:pPr>
    </w:p>
    <w:p w14:paraId="3AE9818B" w14:textId="77777777"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rPr>
        <w:t xml:space="preserve">      </w:t>
      </w:r>
    </w:p>
    <w:p w14:paraId="2B1B7CF3" w14:textId="77777777"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rPr>
        <w:t xml:space="preserve">Нормативные значения веса снегового покрова для городов Российской Федерации </w:t>
      </w:r>
    </w:p>
    <w:p w14:paraId="58954CBE"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Таблица К.1 - Нормативные значения веса снегового покрова     </w:t>
      </w:r>
    </w:p>
    <w:p w14:paraId="72AE0663"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750"/>
        <w:gridCol w:w="6900"/>
        <w:gridCol w:w="1500"/>
      </w:tblGrid>
      <w:tr w:rsidR="00D149FC" w:rsidRPr="00D149FC" w14:paraId="0870743A"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937FD5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N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3FF231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Город, населенный пункт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DF0ED96" w14:textId="7D02DFAB"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0623FC39" wp14:editId="59A729FE">
                  <wp:extent cx="198755" cy="238760"/>
                  <wp:effectExtent l="0" t="0" r="0" b="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000348ED" w:rsidRPr="00D149FC">
              <w:rPr>
                <w:rFonts w:ascii="Times New Roman" w:hAnsi="Times New Roman" w:cs="Times New Roman"/>
                <w:sz w:val="18"/>
                <w:szCs w:val="18"/>
              </w:rPr>
              <w:t>, кН/м</w:t>
            </w:r>
            <w:r w:rsidRPr="00D149FC">
              <w:rPr>
                <w:rFonts w:ascii="Times New Roman" w:hAnsi="Times New Roman" w:cs="Times New Roman"/>
                <w:noProof/>
                <w:position w:val="-10"/>
                <w:sz w:val="18"/>
                <w:szCs w:val="18"/>
              </w:rPr>
              <w:drawing>
                <wp:inline distT="0" distB="0" distL="0" distR="0" wp14:anchorId="2D8FD1E7" wp14:editId="1F6EEE94">
                  <wp:extent cx="103505" cy="222885"/>
                  <wp:effectExtent l="0" t="0" r="0" b="0"/>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 </w:t>
            </w:r>
          </w:p>
          <w:p w14:paraId="5ED765FD" w14:textId="77777777" w:rsidR="008104A5" w:rsidRPr="00D149FC" w:rsidRDefault="008104A5">
            <w:pPr>
              <w:pStyle w:val="FORMATTEXT"/>
              <w:rPr>
                <w:rFonts w:ascii="Times New Roman" w:hAnsi="Times New Roman" w:cs="Times New Roman"/>
                <w:sz w:val="18"/>
                <w:szCs w:val="18"/>
              </w:rPr>
            </w:pPr>
          </w:p>
        </w:tc>
      </w:tr>
      <w:tr w:rsidR="00D149FC" w:rsidRPr="00D149FC" w14:paraId="53A51263"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279C5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Республика Адыгея (Адыгея) </w:t>
            </w:r>
          </w:p>
        </w:tc>
      </w:tr>
      <w:tr w:rsidR="00D149FC" w:rsidRPr="00D149FC" w14:paraId="27D92DEB"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EBF51E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CB6FBD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Майкоп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E9366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0,90 </w:t>
            </w:r>
          </w:p>
        </w:tc>
      </w:tr>
      <w:tr w:rsidR="00D149FC" w:rsidRPr="00D149FC" w14:paraId="4B7BE897"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1C346B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Алтайский край. Республика Алтай </w:t>
            </w:r>
          </w:p>
        </w:tc>
      </w:tr>
      <w:tr w:rsidR="00D149FC" w:rsidRPr="00D149FC" w14:paraId="6AA6CF15"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96BF1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12DFE8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Барнаул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C8AFA0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1,55 </w:t>
            </w:r>
          </w:p>
        </w:tc>
      </w:tr>
      <w:tr w:rsidR="00D149FC" w:rsidRPr="00D149FC" w14:paraId="0C3F2D84"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C63521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95100B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Бийск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39452F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2,15 </w:t>
            </w:r>
          </w:p>
        </w:tc>
      </w:tr>
      <w:tr w:rsidR="00D149FC" w:rsidRPr="00D149FC" w14:paraId="7A7D66CC"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C1D06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C64189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Горно-Алтайск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711372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1,90 </w:t>
            </w:r>
          </w:p>
        </w:tc>
      </w:tr>
      <w:tr w:rsidR="00D149FC" w:rsidRPr="00D149FC" w14:paraId="2E5C7C79"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7DD909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A0049F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Рубцовск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8227E8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1,00 </w:t>
            </w:r>
          </w:p>
        </w:tc>
      </w:tr>
      <w:tr w:rsidR="00D149FC" w:rsidRPr="00D149FC" w14:paraId="40621415"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D2004B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Амурская область </w:t>
            </w:r>
          </w:p>
        </w:tc>
      </w:tr>
      <w:tr w:rsidR="00D149FC" w:rsidRPr="00D149FC" w14:paraId="2A0445B4"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DA9528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3CFEA4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Благовещенск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A5B421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0,50 </w:t>
            </w:r>
          </w:p>
        </w:tc>
      </w:tr>
      <w:tr w:rsidR="00D149FC" w:rsidRPr="00D149FC" w14:paraId="7C76134A"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0F2C4D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Архангельская область </w:t>
            </w:r>
          </w:p>
        </w:tc>
      </w:tr>
      <w:tr w:rsidR="00D149FC" w:rsidRPr="00D149FC" w14:paraId="0FEAC4FE"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8CEFE0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7F38F5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Архангельск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5CE8C5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1,80 </w:t>
            </w:r>
          </w:p>
        </w:tc>
      </w:tr>
      <w:tr w:rsidR="00D149FC" w:rsidRPr="00D149FC" w14:paraId="570C0A47"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94009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E7832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Северодвинск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09FA1B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2,25 </w:t>
            </w:r>
          </w:p>
        </w:tc>
      </w:tr>
      <w:tr w:rsidR="00D149FC" w:rsidRPr="00D149FC" w14:paraId="1FEC28B8"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3F317F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Астраханская область </w:t>
            </w:r>
          </w:p>
        </w:tc>
      </w:tr>
      <w:tr w:rsidR="00D149FC" w:rsidRPr="00D149FC" w14:paraId="5A088D86"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1E2CC3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4C1751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Астрахань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CB5805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0,40 </w:t>
            </w:r>
          </w:p>
        </w:tc>
      </w:tr>
      <w:tr w:rsidR="00D149FC" w:rsidRPr="00D149FC" w14:paraId="0E65DD8B"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2A2F5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Республика Башкортостан </w:t>
            </w:r>
          </w:p>
        </w:tc>
      </w:tr>
      <w:tr w:rsidR="00D149FC" w:rsidRPr="00D149FC" w14:paraId="75596567"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4F0C9E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7F7E4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Нефтекамск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A1C93A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2,05 </w:t>
            </w:r>
          </w:p>
        </w:tc>
      </w:tr>
      <w:tr w:rsidR="00D149FC" w:rsidRPr="00D149FC" w14:paraId="7E331F73"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194044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675B66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Октябрьский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CE311E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1,85 </w:t>
            </w:r>
          </w:p>
        </w:tc>
      </w:tr>
      <w:tr w:rsidR="00D149FC" w:rsidRPr="00D149FC" w14:paraId="4E2BAEC1"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4A746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55F773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Салават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A6C775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2,45 </w:t>
            </w:r>
          </w:p>
        </w:tc>
      </w:tr>
      <w:tr w:rsidR="00D149FC" w:rsidRPr="00D149FC" w14:paraId="601F3853"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CDC140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1F847C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Стерлитамак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CE74A6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2,20 </w:t>
            </w:r>
          </w:p>
        </w:tc>
      </w:tr>
      <w:tr w:rsidR="00D149FC" w:rsidRPr="00D149FC" w14:paraId="6FCA3BA5"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C0A43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5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1699B1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Уфа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B6EAC0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2,45 </w:t>
            </w:r>
          </w:p>
        </w:tc>
      </w:tr>
      <w:tr w:rsidR="00D149FC" w:rsidRPr="00D149FC" w14:paraId="250018B6"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5F099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Белгородская область </w:t>
            </w:r>
          </w:p>
        </w:tc>
      </w:tr>
      <w:tr w:rsidR="00D149FC" w:rsidRPr="00D149FC" w14:paraId="7CE7DF62"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FC0C7B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1B9DFB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Белгород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2C93AF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1,55 </w:t>
            </w:r>
          </w:p>
        </w:tc>
      </w:tr>
      <w:tr w:rsidR="00D149FC" w:rsidRPr="00D149FC" w14:paraId="6B545183"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671A1A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0532F3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Старый Оскол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246A5D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1,55 </w:t>
            </w:r>
          </w:p>
        </w:tc>
      </w:tr>
      <w:tr w:rsidR="00D149FC" w:rsidRPr="00D149FC" w14:paraId="3FFB20DF"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CC801D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Брянская область </w:t>
            </w:r>
          </w:p>
        </w:tc>
      </w:tr>
      <w:tr w:rsidR="00D149FC" w:rsidRPr="00D149FC" w14:paraId="12D0A1C7"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028D25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91A50C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Брянск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19B030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1,60 </w:t>
            </w:r>
          </w:p>
        </w:tc>
      </w:tr>
      <w:tr w:rsidR="00D149FC" w:rsidRPr="00D149FC" w14:paraId="36C95CEF"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8DB0E8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Республика Бурятия </w:t>
            </w:r>
          </w:p>
        </w:tc>
      </w:tr>
      <w:tr w:rsidR="00D149FC" w:rsidRPr="00D149FC" w14:paraId="13C339B3"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5FF1B6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6CA614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Улан-Уде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D02E97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0,45 </w:t>
            </w:r>
          </w:p>
        </w:tc>
      </w:tr>
      <w:tr w:rsidR="00D149FC" w:rsidRPr="00D149FC" w14:paraId="01DF3F7F"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38935B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Владимирская область </w:t>
            </w:r>
          </w:p>
        </w:tc>
      </w:tr>
      <w:tr w:rsidR="00D149FC" w:rsidRPr="00D149FC" w14:paraId="1A792002"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93A89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B70D8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Владимир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48E199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1,85 </w:t>
            </w:r>
          </w:p>
        </w:tc>
      </w:tr>
      <w:tr w:rsidR="00D149FC" w:rsidRPr="00D149FC" w14:paraId="1BE68DDB"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3CDB84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622730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Ковров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2A4809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1,60 </w:t>
            </w:r>
          </w:p>
        </w:tc>
      </w:tr>
      <w:tr w:rsidR="00D149FC" w:rsidRPr="00D149FC" w14:paraId="282AC099"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6DCD25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07E2DE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Муром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3B37F6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1,55 </w:t>
            </w:r>
          </w:p>
        </w:tc>
      </w:tr>
      <w:tr w:rsidR="00D149FC" w:rsidRPr="00D149FC" w14:paraId="1DF1A330"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B2B79F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Волгоградская область </w:t>
            </w:r>
          </w:p>
        </w:tc>
      </w:tr>
      <w:tr w:rsidR="00D149FC" w:rsidRPr="00D149FC" w14:paraId="3B9C98E8"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0E285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2EDC3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Волгоград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CC2E37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1,00 </w:t>
            </w:r>
          </w:p>
        </w:tc>
      </w:tr>
      <w:tr w:rsidR="00D149FC" w:rsidRPr="00D149FC" w14:paraId="3980B1AC"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1A2C5D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C8D70F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Волжский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934CBF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1,00 </w:t>
            </w:r>
          </w:p>
        </w:tc>
      </w:tr>
      <w:tr w:rsidR="00D149FC" w:rsidRPr="00D149FC" w14:paraId="18B67218"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92CD42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7D3864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Камышин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8D32EC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1,15 </w:t>
            </w:r>
          </w:p>
        </w:tc>
      </w:tr>
      <w:tr w:rsidR="00D149FC" w:rsidRPr="00D149FC" w14:paraId="056ECE49"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A43C87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Вологодская область </w:t>
            </w:r>
          </w:p>
        </w:tc>
      </w:tr>
      <w:tr w:rsidR="00D149FC" w:rsidRPr="00D149FC" w14:paraId="414C1E77"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6EC717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7C94C0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Вологда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077718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1,65 </w:t>
            </w:r>
          </w:p>
        </w:tc>
      </w:tr>
      <w:tr w:rsidR="00D149FC" w:rsidRPr="00D149FC" w14:paraId="4E80DF17"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03998D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CA85EB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Череповец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47908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1,85 </w:t>
            </w:r>
          </w:p>
        </w:tc>
      </w:tr>
      <w:tr w:rsidR="00D149FC" w:rsidRPr="00D149FC" w14:paraId="04593FFF"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0FB50D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Воронежская область </w:t>
            </w:r>
          </w:p>
        </w:tc>
      </w:tr>
      <w:tr w:rsidR="00D149FC" w:rsidRPr="00D149FC" w14:paraId="52F87DFA"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F8BEB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7B9BC0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Воронеж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B6F96C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1,55 </w:t>
            </w:r>
          </w:p>
        </w:tc>
      </w:tr>
      <w:tr w:rsidR="00D149FC" w:rsidRPr="00D149FC" w14:paraId="50EF9738"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205BB4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Республика Дагестан </w:t>
            </w:r>
          </w:p>
        </w:tc>
      </w:tr>
      <w:tr w:rsidR="00D149FC" w:rsidRPr="00D149FC" w14:paraId="63A8B267"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289312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42FC85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Каспийск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2662C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0,60 </w:t>
            </w:r>
          </w:p>
        </w:tc>
      </w:tr>
      <w:tr w:rsidR="00D149FC" w:rsidRPr="00D149FC" w14:paraId="200CE6A8"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9D0FD2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18C6B9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Махачкала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307DF4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0,60 </w:t>
            </w:r>
          </w:p>
        </w:tc>
      </w:tr>
      <w:tr w:rsidR="00D149FC" w:rsidRPr="00D149FC" w14:paraId="1A3AA9AC"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9F9824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40820C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Хасавьюрт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6DD7E1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0,65 </w:t>
            </w:r>
          </w:p>
        </w:tc>
      </w:tr>
      <w:tr w:rsidR="00D149FC" w:rsidRPr="00D149FC" w14:paraId="2E3FBAA8" w14:textId="77777777">
        <w:tc>
          <w:tcPr>
            <w:tcW w:w="9150" w:type="dxa"/>
            <w:gridSpan w:val="3"/>
            <w:tcBorders>
              <w:top w:val="single" w:sz="6" w:space="0" w:color="auto"/>
              <w:left w:val="single" w:sz="6" w:space="0" w:color="auto"/>
              <w:bottom w:val="nil"/>
              <w:right w:val="single" w:sz="6" w:space="0" w:color="auto"/>
            </w:tcBorders>
            <w:tcMar>
              <w:top w:w="114" w:type="dxa"/>
              <w:left w:w="28" w:type="dxa"/>
              <w:bottom w:w="114" w:type="dxa"/>
              <w:right w:w="28" w:type="dxa"/>
            </w:tcMar>
          </w:tcPr>
          <w:p w14:paraId="578BEE3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Донецкая Народная Республика </w:t>
            </w:r>
          </w:p>
        </w:tc>
      </w:tr>
      <w:tr w:rsidR="00D149FC" w:rsidRPr="00D149FC" w14:paraId="544757A9" w14:textId="77777777">
        <w:tc>
          <w:tcPr>
            <w:tcW w:w="750" w:type="dxa"/>
            <w:tcBorders>
              <w:top w:val="single" w:sz="6" w:space="0" w:color="auto"/>
              <w:left w:val="single" w:sz="6" w:space="0" w:color="auto"/>
              <w:bottom w:val="nil"/>
              <w:right w:val="nil"/>
            </w:tcBorders>
            <w:tcMar>
              <w:top w:w="114" w:type="dxa"/>
              <w:left w:w="28" w:type="dxa"/>
              <w:bottom w:w="114" w:type="dxa"/>
              <w:right w:w="28" w:type="dxa"/>
            </w:tcMar>
          </w:tcPr>
          <w:p w14:paraId="5DE89BB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nil"/>
              <w:right w:val="nil"/>
            </w:tcBorders>
            <w:tcMar>
              <w:top w:w="114" w:type="dxa"/>
              <w:left w:w="28" w:type="dxa"/>
              <w:bottom w:w="114" w:type="dxa"/>
              <w:right w:w="28" w:type="dxa"/>
            </w:tcMar>
          </w:tcPr>
          <w:p w14:paraId="3FAAAFC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Артемовск (Бахмут) </w:t>
            </w:r>
          </w:p>
        </w:tc>
        <w:tc>
          <w:tcPr>
            <w:tcW w:w="15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1225EED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1,05 </w:t>
            </w:r>
          </w:p>
        </w:tc>
      </w:tr>
      <w:tr w:rsidR="00D149FC" w:rsidRPr="00D149FC" w14:paraId="200533C7" w14:textId="77777777">
        <w:tc>
          <w:tcPr>
            <w:tcW w:w="750" w:type="dxa"/>
            <w:tcBorders>
              <w:top w:val="single" w:sz="6" w:space="0" w:color="auto"/>
              <w:left w:val="single" w:sz="6" w:space="0" w:color="auto"/>
              <w:bottom w:val="nil"/>
              <w:right w:val="nil"/>
            </w:tcBorders>
            <w:tcMar>
              <w:top w:w="114" w:type="dxa"/>
              <w:left w:w="28" w:type="dxa"/>
              <w:bottom w:w="114" w:type="dxa"/>
              <w:right w:w="28" w:type="dxa"/>
            </w:tcMar>
          </w:tcPr>
          <w:p w14:paraId="4FFACDC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nil"/>
              <w:right w:val="nil"/>
            </w:tcBorders>
            <w:tcMar>
              <w:top w:w="114" w:type="dxa"/>
              <w:left w:w="28" w:type="dxa"/>
              <w:bottom w:w="114" w:type="dxa"/>
              <w:right w:w="28" w:type="dxa"/>
            </w:tcMar>
          </w:tcPr>
          <w:p w14:paraId="63B52DE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Донецк </w:t>
            </w:r>
          </w:p>
        </w:tc>
        <w:tc>
          <w:tcPr>
            <w:tcW w:w="15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38AEABE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1,1 </w:t>
            </w:r>
          </w:p>
        </w:tc>
      </w:tr>
      <w:tr w:rsidR="00D149FC" w:rsidRPr="00D149FC" w14:paraId="39D531A4" w14:textId="77777777">
        <w:tc>
          <w:tcPr>
            <w:tcW w:w="750" w:type="dxa"/>
            <w:tcBorders>
              <w:top w:val="single" w:sz="6" w:space="0" w:color="auto"/>
              <w:left w:val="single" w:sz="6" w:space="0" w:color="auto"/>
              <w:bottom w:val="nil"/>
              <w:right w:val="nil"/>
            </w:tcBorders>
            <w:tcMar>
              <w:top w:w="114" w:type="dxa"/>
              <w:left w:w="28" w:type="dxa"/>
              <w:bottom w:w="114" w:type="dxa"/>
              <w:right w:w="28" w:type="dxa"/>
            </w:tcMar>
          </w:tcPr>
          <w:p w14:paraId="02A02CF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nil"/>
              <w:right w:val="nil"/>
            </w:tcBorders>
            <w:tcMar>
              <w:top w:w="114" w:type="dxa"/>
              <w:left w:w="28" w:type="dxa"/>
              <w:bottom w:w="114" w:type="dxa"/>
              <w:right w:w="28" w:type="dxa"/>
            </w:tcMar>
          </w:tcPr>
          <w:p w14:paraId="55EABBA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Дружковка </w:t>
            </w:r>
          </w:p>
        </w:tc>
        <w:tc>
          <w:tcPr>
            <w:tcW w:w="15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292CE18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1,15 </w:t>
            </w:r>
          </w:p>
        </w:tc>
      </w:tr>
      <w:tr w:rsidR="00D149FC" w:rsidRPr="00D149FC" w14:paraId="6BB8BFC8" w14:textId="77777777">
        <w:tc>
          <w:tcPr>
            <w:tcW w:w="750" w:type="dxa"/>
            <w:tcBorders>
              <w:top w:val="single" w:sz="6" w:space="0" w:color="auto"/>
              <w:left w:val="single" w:sz="6" w:space="0" w:color="auto"/>
              <w:bottom w:val="nil"/>
              <w:right w:val="nil"/>
            </w:tcBorders>
            <w:tcMar>
              <w:top w:w="114" w:type="dxa"/>
              <w:left w:w="28" w:type="dxa"/>
              <w:bottom w:w="114" w:type="dxa"/>
              <w:right w:w="28" w:type="dxa"/>
            </w:tcMar>
          </w:tcPr>
          <w:p w14:paraId="42DE377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6900" w:type="dxa"/>
            <w:tcBorders>
              <w:top w:val="single" w:sz="6" w:space="0" w:color="auto"/>
              <w:left w:val="single" w:sz="6" w:space="0" w:color="auto"/>
              <w:bottom w:val="nil"/>
              <w:right w:val="nil"/>
            </w:tcBorders>
            <w:tcMar>
              <w:top w:w="114" w:type="dxa"/>
              <w:left w:w="28" w:type="dxa"/>
              <w:bottom w:w="114" w:type="dxa"/>
              <w:right w:w="28" w:type="dxa"/>
            </w:tcMar>
          </w:tcPr>
          <w:p w14:paraId="6203D19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Мариуполь </w:t>
            </w:r>
          </w:p>
        </w:tc>
        <w:tc>
          <w:tcPr>
            <w:tcW w:w="15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78C482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0,75 </w:t>
            </w:r>
          </w:p>
        </w:tc>
      </w:tr>
      <w:tr w:rsidR="00D149FC" w:rsidRPr="00D149FC" w14:paraId="534EA52E" w14:textId="77777777">
        <w:tc>
          <w:tcPr>
            <w:tcW w:w="750" w:type="dxa"/>
            <w:tcBorders>
              <w:top w:val="single" w:sz="6" w:space="0" w:color="auto"/>
              <w:left w:val="single" w:sz="6" w:space="0" w:color="auto"/>
              <w:bottom w:val="nil"/>
              <w:right w:val="nil"/>
            </w:tcBorders>
            <w:tcMar>
              <w:top w:w="114" w:type="dxa"/>
              <w:left w:w="28" w:type="dxa"/>
              <w:bottom w:w="114" w:type="dxa"/>
              <w:right w:w="28" w:type="dxa"/>
            </w:tcMar>
          </w:tcPr>
          <w:p w14:paraId="29A23DA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5 </w:t>
            </w:r>
          </w:p>
        </w:tc>
        <w:tc>
          <w:tcPr>
            <w:tcW w:w="6900" w:type="dxa"/>
            <w:tcBorders>
              <w:top w:val="single" w:sz="6" w:space="0" w:color="auto"/>
              <w:left w:val="single" w:sz="6" w:space="0" w:color="auto"/>
              <w:bottom w:val="nil"/>
              <w:right w:val="nil"/>
            </w:tcBorders>
            <w:tcMar>
              <w:top w:w="114" w:type="dxa"/>
              <w:left w:w="28" w:type="dxa"/>
              <w:bottom w:w="114" w:type="dxa"/>
              <w:right w:w="28" w:type="dxa"/>
            </w:tcMar>
          </w:tcPr>
          <w:p w14:paraId="50246CB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Покровск </w:t>
            </w:r>
          </w:p>
        </w:tc>
        <w:tc>
          <w:tcPr>
            <w:tcW w:w="15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206B66A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0,5 </w:t>
            </w:r>
          </w:p>
        </w:tc>
      </w:tr>
      <w:tr w:rsidR="00D149FC" w:rsidRPr="00D149FC" w14:paraId="76AD3C61"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B23C79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Еврейская автономная область </w:t>
            </w:r>
          </w:p>
        </w:tc>
      </w:tr>
      <w:tr w:rsidR="00D149FC" w:rsidRPr="00D149FC" w14:paraId="25F09F29"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F2427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ED629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Биробиджан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3EC291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0,95 </w:t>
            </w:r>
          </w:p>
        </w:tc>
      </w:tr>
      <w:tr w:rsidR="00D149FC" w:rsidRPr="00D149FC" w14:paraId="51BFEA3A"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B16B8E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Забайкальский край </w:t>
            </w:r>
          </w:p>
        </w:tc>
      </w:tr>
      <w:tr w:rsidR="00D149FC" w:rsidRPr="00D149FC" w14:paraId="32588918"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A89A66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DC0EC5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Чита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D37D7A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0,40 </w:t>
            </w:r>
          </w:p>
        </w:tc>
      </w:tr>
      <w:tr w:rsidR="00D149FC" w:rsidRPr="00D149FC" w14:paraId="795D60E6" w14:textId="77777777">
        <w:tc>
          <w:tcPr>
            <w:tcW w:w="9150" w:type="dxa"/>
            <w:gridSpan w:val="3"/>
            <w:tcBorders>
              <w:top w:val="single" w:sz="6" w:space="0" w:color="auto"/>
              <w:left w:val="single" w:sz="6" w:space="0" w:color="auto"/>
              <w:bottom w:val="nil"/>
              <w:right w:val="single" w:sz="6" w:space="0" w:color="auto"/>
            </w:tcBorders>
            <w:tcMar>
              <w:top w:w="114" w:type="dxa"/>
              <w:left w:w="28" w:type="dxa"/>
              <w:bottom w:w="114" w:type="dxa"/>
              <w:right w:w="28" w:type="dxa"/>
            </w:tcMar>
          </w:tcPr>
          <w:p w14:paraId="0990216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Запорожская область </w:t>
            </w:r>
          </w:p>
        </w:tc>
      </w:tr>
      <w:tr w:rsidR="00D149FC" w:rsidRPr="00D149FC" w14:paraId="6AE775F9" w14:textId="77777777">
        <w:tc>
          <w:tcPr>
            <w:tcW w:w="750" w:type="dxa"/>
            <w:tcBorders>
              <w:top w:val="single" w:sz="6" w:space="0" w:color="auto"/>
              <w:left w:val="single" w:sz="6" w:space="0" w:color="auto"/>
              <w:bottom w:val="nil"/>
              <w:right w:val="nil"/>
            </w:tcBorders>
            <w:tcMar>
              <w:top w:w="114" w:type="dxa"/>
              <w:left w:w="28" w:type="dxa"/>
              <w:bottom w:w="114" w:type="dxa"/>
              <w:right w:w="28" w:type="dxa"/>
            </w:tcMar>
          </w:tcPr>
          <w:p w14:paraId="0E5B4F8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nil"/>
              <w:right w:val="nil"/>
            </w:tcBorders>
            <w:tcMar>
              <w:top w:w="114" w:type="dxa"/>
              <w:left w:w="28" w:type="dxa"/>
              <w:bottom w:w="114" w:type="dxa"/>
              <w:right w:w="28" w:type="dxa"/>
            </w:tcMar>
          </w:tcPr>
          <w:p w14:paraId="60064D7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Бердянск </w:t>
            </w:r>
          </w:p>
        </w:tc>
        <w:tc>
          <w:tcPr>
            <w:tcW w:w="15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6CD60E1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0,45 </w:t>
            </w:r>
          </w:p>
        </w:tc>
      </w:tr>
      <w:tr w:rsidR="00D149FC" w:rsidRPr="00D149FC" w14:paraId="566E6B06" w14:textId="77777777">
        <w:tc>
          <w:tcPr>
            <w:tcW w:w="750" w:type="dxa"/>
            <w:tcBorders>
              <w:top w:val="single" w:sz="6" w:space="0" w:color="auto"/>
              <w:left w:val="single" w:sz="6" w:space="0" w:color="auto"/>
              <w:bottom w:val="nil"/>
              <w:right w:val="nil"/>
            </w:tcBorders>
            <w:tcMar>
              <w:top w:w="114" w:type="dxa"/>
              <w:left w:w="28" w:type="dxa"/>
              <w:bottom w:w="114" w:type="dxa"/>
              <w:right w:w="28" w:type="dxa"/>
            </w:tcMar>
          </w:tcPr>
          <w:p w14:paraId="4CA5C7C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nil"/>
              <w:right w:val="nil"/>
            </w:tcBorders>
            <w:tcMar>
              <w:top w:w="114" w:type="dxa"/>
              <w:left w:w="28" w:type="dxa"/>
              <w:bottom w:w="114" w:type="dxa"/>
              <w:right w:w="28" w:type="dxa"/>
            </w:tcMar>
          </w:tcPr>
          <w:p w14:paraId="0EEDA33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Запорожье </w:t>
            </w:r>
          </w:p>
        </w:tc>
        <w:tc>
          <w:tcPr>
            <w:tcW w:w="15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D9B35D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0,5 </w:t>
            </w:r>
          </w:p>
        </w:tc>
      </w:tr>
      <w:tr w:rsidR="00D149FC" w:rsidRPr="00D149FC" w14:paraId="7BBD1D92" w14:textId="77777777">
        <w:tc>
          <w:tcPr>
            <w:tcW w:w="750" w:type="dxa"/>
            <w:tcBorders>
              <w:top w:val="single" w:sz="6" w:space="0" w:color="auto"/>
              <w:left w:val="single" w:sz="6" w:space="0" w:color="auto"/>
              <w:bottom w:val="nil"/>
              <w:right w:val="nil"/>
            </w:tcBorders>
            <w:tcMar>
              <w:top w:w="114" w:type="dxa"/>
              <w:left w:w="28" w:type="dxa"/>
              <w:bottom w:w="114" w:type="dxa"/>
              <w:right w:w="28" w:type="dxa"/>
            </w:tcMar>
          </w:tcPr>
          <w:p w14:paraId="650CBC2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nil"/>
              <w:right w:val="nil"/>
            </w:tcBorders>
            <w:tcMar>
              <w:top w:w="114" w:type="dxa"/>
              <w:left w:w="28" w:type="dxa"/>
              <w:bottom w:w="114" w:type="dxa"/>
              <w:right w:w="28" w:type="dxa"/>
            </w:tcMar>
          </w:tcPr>
          <w:p w14:paraId="349B822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Мелитополь </w:t>
            </w:r>
          </w:p>
        </w:tc>
        <w:tc>
          <w:tcPr>
            <w:tcW w:w="15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CDE004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0,95 </w:t>
            </w:r>
          </w:p>
        </w:tc>
      </w:tr>
      <w:tr w:rsidR="00D149FC" w:rsidRPr="00D149FC" w14:paraId="0C9C833E"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124675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 xml:space="preserve">Ивановская область </w:t>
            </w:r>
          </w:p>
        </w:tc>
      </w:tr>
      <w:tr w:rsidR="00D149FC" w:rsidRPr="00D149FC" w14:paraId="36AA86EC"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639BD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75D86E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Иваново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0D2E0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1,70 </w:t>
            </w:r>
          </w:p>
        </w:tc>
      </w:tr>
      <w:tr w:rsidR="00D149FC" w:rsidRPr="00D149FC" w14:paraId="5B0F2163"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706EC2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F9EFEB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Кинешма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19DBAA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1,90 </w:t>
            </w:r>
          </w:p>
        </w:tc>
      </w:tr>
      <w:tr w:rsidR="00D149FC" w:rsidRPr="00D149FC" w14:paraId="5DADDBC0"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80C90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Республика Ингушетия </w:t>
            </w:r>
          </w:p>
        </w:tc>
      </w:tr>
      <w:tr w:rsidR="00D149FC" w:rsidRPr="00D149FC" w14:paraId="0D51CF77"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1D4417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6E087E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Назрань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ECBD90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0,65 </w:t>
            </w:r>
          </w:p>
        </w:tc>
      </w:tr>
      <w:tr w:rsidR="00D149FC" w:rsidRPr="00D149FC" w14:paraId="4C2CE184"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90CD9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Иркутская область </w:t>
            </w:r>
          </w:p>
        </w:tc>
      </w:tr>
      <w:tr w:rsidR="00D149FC" w:rsidRPr="00D149FC" w14:paraId="2CB3FE15"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0D46AD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0142E9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Ангарск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14C71B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1,05 </w:t>
            </w:r>
          </w:p>
        </w:tc>
      </w:tr>
      <w:tr w:rsidR="00D149FC" w:rsidRPr="00D149FC" w14:paraId="0A5E9C96"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0273BB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C2B2F1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Братск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FB9EA4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1,25 </w:t>
            </w:r>
          </w:p>
        </w:tc>
      </w:tr>
      <w:tr w:rsidR="00D149FC" w:rsidRPr="00D149FC" w14:paraId="21A31840"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AA9EFB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5D6B4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Иркутск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E8BCE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1,05 </w:t>
            </w:r>
          </w:p>
        </w:tc>
      </w:tr>
      <w:tr w:rsidR="00D149FC" w:rsidRPr="00D149FC" w14:paraId="3FE47A86"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8E6032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B14AA7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Усть-Илимск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DC7E4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1,25 </w:t>
            </w:r>
          </w:p>
        </w:tc>
      </w:tr>
      <w:tr w:rsidR="00D149FC" w:rsidRPr="00D149FC" w14:paraId="39650E88"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B3D4AA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Кабардино-Балкарская Республика </w:t>
            </w:r>
          </w:p>
        </w:tc>
      </w:tr>
      <w:tr w:rsidR="00D149FC" w:rsidRPr="00D149FC" w14:paraId="7DC88472"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4EB3D8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FA4B19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Нальчик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3D112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0,50 </w:t>
            </w:r>
          </w:p>
        </w:tc>
      </w:tr>
      <w:tr w:rsidR="00D149FC" w:rsidRPr="00D149FC" w14:paraId="33394DFA"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08E03E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Калининградская область </w:t>
            </w:r>
          </w:p>
        </w:tc>
      </w:tr>
      <w:tr w:rsidR="00D149FC" w:rsidRPr="00D149FC" w14:paraId="2F93DEC2"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871301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94F762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Калининград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751AD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0,80 </w:t>
            </w:r>
          </w:p>
        </w:tc>
      </w:tr>
      <w:tr w:rsidR="00D149FC" w:rsidRPr="00D149FC" w14:paraId="59FC235D"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6D58FD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Республика Калмыкия </w:t>
            </w:r>
          </w:p>
        </w:tc>
      </w:tr>
      <w:tr w:rsidR="00D149FC" w:rsidRPr="00D149FC" w14:paraId="47674615"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8E5951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95087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Элиста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27396A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0,70 </w:t>
            </w:r>
          </w:p>
        </w:tc>
      </w:tr>
      <w:tr w:rsidR="00D149FC" w:rsidRPr="00D149FC" w14:paraId="5616E296"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F85D0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Калужская область </w:t>
            </w:r>
          </w:p>
        </w:tc>
      </w:tr>
      <w:tr w:rsidR="00D149FC" w:rsidRPr="00D149FC" w14:paraId="16D23097"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6FF820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32C828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Калуга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D98B7D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1,90 </w:t>
            </w:r>
          </w:p>
        </w:tc>
      </w:tr>
      <w:tr w:rsidR="00D149FC" w:rsidRPr="00D149FC" w14:paraId="20B321F6"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89ED73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Камчатский край </w:t>
            </w:r>
          </w:p>
        </w:tc>
      </w:tr>
      <w:tr w:rsidR="00D149FC" w:rsidRPr="00D149FC" w14:paraId="0BF6001F"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32AB11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7D76C5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Петропавловск-Камчатский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E64CC1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4,10 </w:t>
            </w:r>
          </w:p>
        </w:tc>
      </w:tr>
      <w:tr w:rsidR="00D149FC" w:rsidRPr="00D149FC" w14:paraId="087ABC01"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6F6B7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Карачаево-Черкесская Республика </w:t>
            </w:r>
          </w:p>
        </w:tc>
      </w:tr>
      <w:tr w:rsidR="00D149FC" w:rsidRPr="00D149FC" w14:paraId="35EF3E97"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78B2AE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0FAF1F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Черкесск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221E4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0,60 </w:t>
            </w:r>
          </w:p>
        </w:tc>
      </w:tr>
      <w:tr w:rsidR="00D149FC" w:rsidRPr="00D149FC" w14:paraId="7343A6AF"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640E95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Республика Карелия </w:t>
            </w:r>
          </w:p>
        </w:tc>
      </w:tr>
      <w:tr w:rsidR="00D149FC" w:rsidRPr="00D149FC" w14:paraId="30AD30E0"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55E74C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3B18FE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Петрозаводск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DE9E2C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1,70 </w:t>
            </w:r>
          </w:p>
        </w:tc>
      </w:tr>
      <w:tr w:rsidR="00D149FC" w:rsidRPr="00D149FC" w14:paraId="4302415E"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F38D9A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Кемеровская область </w:t>
            </w:r>
          </w:p>
        </w:tc>
      </w:tr>
      <w:tr w:rsidR="00D149FC" w:rsidRPr="00D149FC" w14:paraId="6F461E16"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92966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AA1C74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Кемерово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6726B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1,80 </w:t>
            </w:r>
          </w:p>
        </w:tc>
      </w:tr>
      <w:tr w:rsidR="00D149FC" w:rsidRPr="00D149FC" w14:paraId="7190D7A3"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FFD34E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E2F54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Киселевск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0E7A42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1,60 </w:t>
            </w:r>
          </w:p>
        </w:tc>
      </w:tr>
      <w:tr w:rsidR="00D149FC" w:rsidRPr="00D149FC" w14:paraId="072877B2"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CAD6AE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3EAB59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Междуреченск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448ED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3,50 </w:t>
            </w:r>
          </w:p>
        </w:tc>
      </w:tr>
      <w:tr w:rsidR="00D149FC" w:rsidRPr="00D149FC" w14:paraId="4EB9FFA2"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68493D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729B24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Новокузнецк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A9D0B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1,80 </w:t>
            </w:r>
          </w:p>
        </w:tc>
      </w:tr>
      <w:tr w:rsidR="00D149FC" w:rsidRPr="00D149FC" w14:paraId="23C07DD2"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90D84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5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C6AB6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Прокопьевск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3AA9FC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1,60 </w:t>
            </w:r>
          </w:p>
        </w:tc>
      </w:tr>
      <w:tr w:rsidR="00D149FC" w:rsidRPr="00D149FC" w14:paraId="7C3EFB23"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AA7A3A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Кировская область </w:t>
            </w:r>
          </w:p>
        </w:tc>
      </w:tr>
      <w:tr w:rsidR="00D149FC" w:rsidRPr="00D149FC" w14:paraId="1476A0FE"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7355F0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58A9BC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Киров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187092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2,10 </w:t>
            </w:r>
          </w:p>
        </w:tc>
      </w:tr>
      <w:tr w:rsidR="00D149FC" w:rsidRPr="00D149FC" w14:paraId="0C541CF7"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60AEDD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Республика Коми </w:t>
            </w:r>
          </w:p>
        </w:tc>
      </w:tr>
      <w:tr w:rsidR="00D149FC" w:rsidRPr="00D149FC" w14:paraId="4F1F1620"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1E7F5D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CFF9B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Сыктывкар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7AC114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2,45 </w:t>
            </w:r>
          </w:p>
        </w:tc>
      </w:tr>
      <w:tr w:rsidR="00D149FC" w:rsidRPr="00D149FC" w14:paraId="7AD53D79"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6A09AD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614CC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Ухта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1CB2EF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2,15 </w:t>
            </w:r>
          </w:p>
        </w:tc>
      </w:tr>
      <w:tr w:rsidR="00D149FC" w:rsidRPr="00D149FC" w14:paraId="775CF035"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1A44E4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Костромская область </w:t>
            </w:r>
          </w:p>
        </w:tc>
      </w:tr>
      <w:tr w:rsidR="00D149FC" w:rsidRPr="00D149FC" w14:paraId="4FED778D"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378145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0B14DC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Кострома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02CFD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1,80 </w:t>
            </w:r>
          </w:p>
        </w:tc>
      </w:tr>
      <w:tr w:rsidR="00D149FC" w:rsidRPr="00D149FC" w14:paraId="5D4FF179"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410386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Краснодарский край </w:t>
            </w:r>
          </w:p>
        </w:tc>
      </w:tr>
      <w:tr w:rsidR="00D149FC" w:rsidRPr="00D149FC" w14:paraId="7B53DBEA"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EFA20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A28803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Армавир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CAF63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0,85 </w:t>
            </w:r>
          </w:p>
        </w:tc>
      </w:tr>
      <w:tr w:rsidR="00D149FC" w:rsidRPr="00D149FC" w14:paraId="6202B751"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B2894A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EDC5D4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Краснодар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6F361F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1,10 </w:t>
            </w:r>
          </w:p>
        </w:tc>
      </w:tr>
      <w:tr w:rsidR="00D149FC" w:rsidRPr="00D149FC" w14:paraId="725CB5D4"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D3F962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B7086C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Кропоткин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EF38A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0,70 </w:t>
            </w:r>
          </w:p>
        </w:tc>
      </w:tr>
      <w:tr w:rsidR="00D149FC" w:rsidRPr="00D149FC" w14:paraId="670A83C7"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9B8867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Красноярский край </w:t>
            </w:r>
          </w:p>
        </w:tc>
      </w:tr>
      <w:tr w:rsidR="00D149FC" w:rsidRPr="00D149FC" w14:paraId="1845CE4F"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96E444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63D5F1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Ачинск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7590E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1,25 </w:t>
            </w:r>
          </w:p>
        </w:tc>
      </w:tr>
      <w:tr w:rsidR="00D149FC" w:rsidRPr="00D149FC" w14:paraId="62EA9F3E"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9086A1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D9DEF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Канск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B4AE2C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1,10 </w:t>
            </w:r>
          </w:p>
        </w:tc>
      </w:tr>
      <w:tr w:rsidR="00D149FC" w:rsidRPr="00D149FC" w14:paraId="6CE31DF2"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EBFB2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10E8A5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Красноярск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5DD110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1,35 </w:t>
            </w:r>
          </w:p>
        </w:tc>
      </w:tr>
      <w:tr w:rsidR="00D149FC" w:rsidRPr="00D149FC" w14:paraId="44A098A0"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000B60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54717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Норильск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09238F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2,40 </w:t>
            </w:r>
          </w:p>
        </w:tc>
      </w:tr>
      <w:tr w:rsidR="00D149FC" w:rsidRPr="00D149FC" w14:paraId="48B839F7"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00C08B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Республика Крым </w:t>
            </w:r>
          </w:p>
        </w:tc>
      </w:tr>
      <w:tr w:rsidR="00D149FC" w:rsidRPr="00D149FC" w14:paraId="51012FB3"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94838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285F6B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Евпатория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856477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0,45 </w:t>
            </w:r>
          </w:p>
        </w:tc>
      </w:tr>
      <w:tr w:rsidR="00D149FC" w:rsidRPr="00D149FC" w14:paraId="2590AA17"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8FB3B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4EECE4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Ялта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86C15E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0,50 </w:t>
            </w:r>
          </w:p>
        </w:tc>
      </w:tr>
      <w:tr w:rsidR="00D149FC" w:rsidRPr="00D149FC" w14:paraId="7A8546AE"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9D9FB2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Курганская область </w:t>
            </w:r>
          </w:p>
        </w:tc>
      </w:tr>
      <w:tr w:rsidR="00D149FC" w:rsidRPr="00D149FC" w14:paraId="7F73D8F2"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5F58BE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804FF2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Курган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2BD33A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1,30 </w:t>
            </w:r>
          </w:p>
        </w:tc>
      </w:tr>
      <w:tr w:rsidR="00D149FC" w:rsidRPr="00D149FC" w14:paraId="0B480A69"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A56B41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Курская область </w:t>
            </w:r>
          </w:p>
        </w:tc>
      </w:tr>
      <w:tr w:rsidR="00D149FC" w:rsidRPr="00D149FC" w14:paraId="29742DCA"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5C4242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0AAD27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Железногорск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459F0B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1,40 </w:t>
            </w:r>
          </w:p>
        </w:tc>
      </w:tr>
      <w:tr w:rsidR="00D149FC" w:rsidRPr="00D149FC" w14:paraId="67158874"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90D76A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48D971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Курск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6EA56E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1,25 </w:t>
            </w:r>
          </w:p>
        </w:tc>
      </w:tr>
      <w:tr w:rsidR="00D149FC" w:rsidRPr="00D149FC" w14:paraId="4278A0BD"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020B97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Ленинградская область </w:t>
            </w:r>
          </w:p>
        </w:tc>
      </w:tr>
      <w:tr w:rsidR="00D149FC" w:rsidRPr="00D149FC" w14:paraId="0E3F1A87"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8BB529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5B71B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Выборг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0259E8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1,80 </w:t>
            </w:r>
          </w:p>
        </w:tc>
      </w:tr>
      <w:tr w:rsidR="00D149FC" w:rsidRPr="00D149FC" w14:paraId="7DDEAAAC"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5E9681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64AF2E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Гатчина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4564D4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1,40 </w:t>
            </w:r>
          </w:p>
        </w:tc>
      </w:tr>
      <w:tr w:rsidR="00D149FC" w:rsidRPr="00D149FC" w14:paraId="278D5C8D"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46968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90A61A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Пушкин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5254D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1,30 </w:t>
            </w:r>
          </w:p>
        </w:tc>
      </w:tr>
      <w:tr w:rsidR="00D149FC" w:rsidRPr="00D149FC" w14:paraId="743E8A7C"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52459A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E9019A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Санкт-Петербург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9343E1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1,30 </w:t>
            </w:r>
          </w:p>
        </w:tc>
      </w:tr>
      <w:tr w:rsidR="00D149FC" w:rsidRPr="00D149FC" w14:paraId="0C6AA6D8"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E53B59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Липецкая область </w:t>
            </w:r>
          </w:p>
        </w:tc>
      </w:tr>
      <w:tr w:rsidR="00D149FC" w:rsidRPr="00D149FC" w14:paraId="06C9928E"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28F746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471554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Елец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E1781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1,35 </w:t>
            </w:r>
          </w:p>
        </w:tc>
      </w:tr>
      <w:tr w:rsidR="00D149FC" w:rsidRPr="00D149FC" w14:paraId="0D6C652D"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E0816E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76329B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Липецк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43C86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1,50 </w:t>
            </w:r>
          </w:p>
        </w:tc>
      </w:tr>
      <w:tr w:rsidR="00D149FC" w:rsidRPr="00D149FC" w14:paraId="3E72988D" w14:textId="77777777">
        <w:tc>
          <w:tcPr>
            <w:tcW w:w="9150" w:type="dxa"/>
            <w:gridSpan w:val="3"/>
            <w:tcBorders>
              <w:top w:val="single" w:sz="6" w:space="0" w:color="auto"/>
              <w:left w:val="single" w:sz="6" w:space="0" w:color="auto"/>
              <w:bottom w:val="nil"/>
              <w:right w:val="single" w:sz="6" w:space="0" w:color="auto"/>
            </w:tcBorders>
            <w:tcMar>
              <w:top w:w="114" w:type="dxa"/>
              <w:left w:w="28" w:type="dxa"/>
              <w:bottom w:w="114" w:type="dxa"/>
              <w:right w:w="28" w:type="dxa"/>
            </w:tcMar>
          </w:tcPr>
          <w:p w14:paraId="12721A9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Луганская Народная Республика </w:t>
            </w:r>
          </w:p>
        </w:tc>
      </w:tr>
      <w:tr w:rsidR="00D149FC" w:rsidRPr="00D149FC" w14:paraId="651266A2" w14:textId="77777777">
        <w:tc>
          <w:tcPr>
            <w:tcW w:w="750" w:type="dxa"/>
            <w:tcBorders>
              <w:top w:val="single" w:sz="6" w:space="0" w:color="auto"/>
              <w:left w:val="single" w:sz="6" w:space="0" w:color="auto"/>
              <w:bottom w:val="nil"/>
              <w:right w:val="nil"/>
            </w:tcBorders>
            <w:tcMar>
              <w:top w:w="114" w:type="dxa"/>
              <w:left w:w="28" w:type="dxa"/>
              <w:bottom w:w="114" w:type="dxa"/>
              <w:right w:w="28" w:type="dxa"/>
            </w:tcMar>
          </w:tcPr>
          <w:p w14:paraId="4D532B9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 xml:space="preserve">1 </w:t>
            </w:r>
          </w:p>
        </w:tc>
        <w:tc>
          <w:tcPr>
            <w:tcW w:w="6900" w:type="dxa"/>
            <w:tcBorders>
              <w:top w:val="single" w:sz="6" w:space="0" w:color="auto"/>
              <w:left w:val="single" w:sz="6" w:space="0" w:color="auto"/>
              <w:bottom w:val="nil"/>
              <w:right w:val="nil"/>
            </w:tcBorders>
            <w:tcMar>
              <w:top w:w="114" w:type="dxa"/>
              <w:left w:w="28" w:type="dxa"/>
              <w:bottom w:w="114" w:type="dxa"/>
              <w:right w:w="28" w:type="dxa"/>
            </w:tcMar>
          </w:tcPr>
          <w:p w14:paraId="0ABB4B6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Лисичанск </w:t>
            </w:r>
          </w:p>
        </w:tc>
        <w:tc>
          <w:tcPr>
            <w:tcW w:w="15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E49175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0,9 </w:t>
            </w:r>
          </w:p>
        </w:tc>
      </w:tr>
      <w:tr w:rsidR="00D149FC" w:rsidRPr="00D149FC" w14:paraId="2465C169" w14:textId="77777777">
        <w:tc>
          <w:tcPr>
            <w:tcW w:w="750" w:type="dxa"/>
            <w:tcBorders>
              <w:top w:val="single" w:sz="6" w:space="0" w:color="auto"/>
              <w:left w:val="single" w:sz="6" w:space="0" w:color="auto"/>
              <w:bottom w:val="nil"/>
              <w:right w:val="nil"/>
            </w:tcBorders>
            <w:tcMar>
              <w:top w:w="114" w:type="dxa"/>
              <w:left w:w="28" w:type="dxa"/>
              <w:bottom w:w="114" w:type="dxa"/>
              <w:right w:w="28" w:type="dxa"/>
            </w:tcMar>
          </w:tcPr>
          <w:p w14:paraId="0DF84DD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nil"/>
              <w:right w:val="nil"/>
            </w:tcBorders>
            <w:tcMar>
              <w:top w:w="114" w:type="dxa"/>
              <w:left w:w="28" w:type="dxa"/>
              <w:bottom w:w="114" w:type="dxa"/>
              <w:right w:w="28" w:type="dxa"/>
            </w:tcMar>
          </w:tcPr>
          <w:p w14:paraId="09CFD82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Луганск </w:t>
            </w:r>
          </w:p>
        </w:tc>
        <w:tc>
          <w:tcPr>
            <w:tcW w:w="15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5A4F55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1,0 </w:t>
            </w:r>
          </w:p>
        </w:tc>
      </w:tr>
      <w:tr w:rsidR="00D149FC" w:rsidRPr="00D149FC" w14:paraId="61E3E3F2"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B99DB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Магаданская область </w:t>
            </w:r>
          </w:p>
        </w:tc>
      </w:tr>
      <w:tr w:rsidR="00D149FC" w:rsidRPr="00D149FC" w14:paraId="172BDF06"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EACA7E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0B360A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Магадан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90B99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1,35 </w:t>
            </w:r>
          </w:p>
        </w:tc>
      </w:tr>
      <w:tr w:rsidR="00D149FC" w:rsidRPr="00D149FC" w14:paraId="6968F022"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917998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Республика Марий Эл </w:t>
            </w:r>
          </w:p>
        </w:tc>
      </w:tr>
      <w:tr w:rsidR="00D149FC" w:rsidRPr="00D149FC" w14:paraId="1F3F7682" w14:textId="77777777">
        <w:tc>
          <w:tcPr>
            <w:tcW w:w="7650"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9D1355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Йошкар-Ола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9F9625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1,80 </w:t>
            </w:r>
          </w:p>
        </w:tc>
      </w:tr>
      <w:tr w:rsidR="00D149FC" w:rsidRPr="00D149FC" w14:paraId="2CD721F3"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0B2223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Республика Мордовия </w:t>
            </w:r>
          </w:p>
        </w:tc>
      </w:tr>
      <w:tr w:rsidR="00D149FC" w:rsidRPr="00D149FC" w14:paraId="2482E9F2"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3E20D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7E054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Саранск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39E8C8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1,60 </w:t>
            </w:r>
          </w:p>
        </w:tc>
      </w:tr>
      <w:tr w:rsidR="00D149FC" w:rsidRPr="00D149FC" w14:paraId="6B9954C0"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D55B1F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Московская область </w:t>
            </w:r>
          </w:p>
        </w:tc>
      </w:tr>
      <w:tr w:rsidR="00D149FC" w:rsidRPr="00D149FC" w14:paraId="65C3BC66"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4554BE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74DA40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Дмитров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9A628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1,45 </w:t>
            </w:r>
          </w:p>
        </w:tc>
      </w:tr>
      <w:tr w:rsidR="00D149FC" w:rsidRPr="00D149FC" w14:paraId="27D41D7C"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11F749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EC88F0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Клин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F241F5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1,85 </w:t>
            </w:r>
          </w:p>
        </w:tc>
      </w:tr>
      <w:tr w:rsidR="00D149FC" w:rsidRPr="00D149FC" w14:paraId="2CE44759"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F7BEAB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FE7A7E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Коломна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20F85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1,45 </w:t>
            </w:r>
          </w:p>
        </w:tc>
      </w:tr>
      <w:tr w:rsidR="00D149FC" w:rsidRPr="00D149FC" w14:paraId="1253AD90"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C91F31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2726A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Москва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01923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1,45 </w:t>
            </w:r>
          </w:p>
        </w:tc>
      </w:tr>
      <w:tr w:rsidR="00D149FC" w:rsidRPr="00D149FC" w14:paraId="25CF6852"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F3635C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5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DB992D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Сергиев Посад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3433ED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1,60 </w:t>
            </w:r>
          </w:p>
        </w:tc>
      </w:tr>
      <w:tr w:rsidR="00D149FC" w:rsidRPr="00D149FC" w14:paraId="45A45672"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0E1E8E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6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B1D5D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Серпухов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64873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1,50 </w:t>
            </w:r>
          </w:p>
        </w:tc>
      </w:tr>
      <w:tr w:rsidR="00D149FC" w:rsidRPr="00D149FC" w14:paraId="1199EC6D"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C952AD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Мурманская область </w:t>
            </w:r>
          </w:p>
        </w:tc>
      </w:tr>
      <w:tr w:rsidR="00D149FC" w:rsidRPr="00D149FC" w14:paraId="0718392E"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90FD56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F7ADF6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Мурманск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7D87BF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3,20 </w:t>
            </w:r>
          </w:p>
        </w:tc>
      </w:tr>
      <w:tr w:rsidR="00D149FC" w:rsidRPr="00D149FC" w14:paraId="52AE5533"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7563EA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Нижегородская область </w:t>
            </w:r>
          </w:p>
        </w:tc>
      </w:tr>
      <w:tr w:rsidR="00D149FC" w:rsidRPr="00D149FC" w14:paraId="1211F699"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50758C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5E5763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Арзамас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EF46D4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1,60 </w:t>
            </w:r>
          </w:p>
        </w:tc>
      </w:tr>
      <w:tr w:rsidR="00D149FC" w:rsidRPr="00D149FC" w14:paraId="799590E1"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62DF3F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BF5474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Нижний Новгород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BBBAAD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2,10 </w:t>
            </w:r>
          </w:p>
        </w:tc>
      </w:tr>
      <w:tr w:rsidR="00D149FC" w:rsidRPr="00D149FC" w14:paraId="15250BC8"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9E4105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D536BD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Саров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45BE9C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1,65 </w:t>
            </w:r>
          </w:p>
        </w:tc>
      </w:tr>
      <w:tr w:rsidR="00D149FC" w:rsidRPr="00D149FC" w14:paraId="78C4B835"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941B4D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 xml:space="preserve">Новгородская область </w:t>
            </w:r>
          </w:p>
        </w:tc>
      </w:tr>
      <w:tr w:rsidR="00D149FC" w:rsidRPr="00D149FC" w14:paraId="0E24BF36"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DDBCA5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3EEDDB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Великий Новгород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BBF14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1,55 </w:t>
            </w:r>
          </w:p>
        </w:tc>
      </w:tr>
      <w:tr w:rsidR="00D149FC" w:rsidRPr="00D149FC" w14:paraId="47B95C91"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2C842D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Новосибирская область </w:t>
            </w:r>
          </w:p>
        </w:tc>
      </w:tr>
      <w:tr w:rsidR="00D149FC" w:rsidRPr="00D149FC" w14:paraId="257EA64F"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D21096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773AA3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Бердск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B56A18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1,60 </w:t>
            </w:r>
          </w:p>
        </w:tc>
      </w:tr>
      <w:tr w:rsidR="00D149FC" w:rsidRPr="00D149FC" w14:paraId="07175616"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6BEF36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68B791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Новосибирск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FB0A78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1,60 </w:t>
            </w:r>
          </w:p>
        </w:tc>
      </w:tr>
      <w:tr w:rsidR="00D149FC" w:rsidRPr="00D149FC" w14:paraId="476201B4"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54E496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Омская область </w:t>
            </w:r>
          </w:p>
        </w:tc>
      </w:tr>
      <w:tr w:rsidR="00D149FC" w:rsidRPr="00D149FC" w14:paraId="13028B3A"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E82CB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707FF3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Омск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8D5895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1,35 </w:t>
            </w:r>
          </w:p>
        </w:tc>
      </w:tr>
      <w:tr w:rsidR="00D149FC" w:rsidRPr="00D149FC" w14:paraId="210FA706"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3A3E18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Оренбургская область </w:t>
            </w:r>
          </w:p>
        </w:tc>
      </w:tr>
      <w:tr w:rsidR="00D149FC" w:rsidRPr="00D149FC" w14:paraId="09923F04"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08766B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57D97D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Бузулук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E37B11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1,30 </w:t>
            </w:r>
          </w:p>
        </w:tc>
      </w:tr>
      <w:tr w:rsidR="00D149FC" w:rsidRPr="00D149FC" w14:paraId="407B421B"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A8826A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43F1F2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Оренбург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49B9A4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1,25 </w:t>
            </w:r>
          </w:p>
        </w:tc>
      </w:tr>
      <w:tr w:rsidR="00D149FC" w:rsidRPr="00D149FC" w14:paraId="374ECB77"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3A3E03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DEB3F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Орск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AAA035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1,20 </w:t>
            </w:r>
          </w:p>
        </w:tc>
      </w:tr>
      <w:tr w:rsidR="00D149FC" w:rsidRPr="00D149FC" w14:paraId="105600F0"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4E06A2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Орловская область </w:t>
            </w:r>
          </w:p>
        </w:tc>
      </w:tr>
      <w:tr w:rsidR="00D149FC" w:rsidRPr="00D149FC" w14:paraId="3F6D7C89"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E6EC0B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9E3276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Орел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A6BAA3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1,40 </w:t>
            </w:r>
          </w:p>
        </w:tc>
      </w:tr>
      <w:tr w:rsidR="00D149FC" w:rsidRPr="00D149FC" w14:paraId="0E21A2E2"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64F5FF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Пензенская область </w:t>
            </w:r>
          </w:p>
        </w:tc>
      </w:tr>
      <w:tr w:rsidR="00D149FC" w:rsidRPr="00D149FC" w14:paraId="0CB76D75"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B72804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2AF3AB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Кузнецк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76D71E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1,80 </w:t>
            </w:r>
          </w:p>
        </w:tc>
      </w:tr>
      <w:tr w:rsidR="00D149FC" w:rsidRPr="00D149FC" w14:paraId="7471DB10"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3EEE05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225F3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Пенза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AAF47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1,45 </w:t>
            </w:r>
          </w:p>
        </w:tc>
      </w:tr>
      <w:tr w:rsidR="00D149FC" w:rsidRPr="00D149FC" w14:paraId="16CF8F61"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EEDE0A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Пермский край </w:t>
            </w:r>
          </w:p>
        </w:tc>
      </w:tr>
      <w:tr w:rsidR="00D149FC" w:rsidRPr="00D149FC" w14:paraId="56487A86"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3BC3EA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7BB576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Березники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9156EC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2,45 </w:t>
            </w:r>
          </w:p>
        </w:tc>
      </w:tr>
      <w:tr w:rsidR="00D149FC" w:rsidRPr="00D149FC" w14:paraId="2EC8FC1E"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914E8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27E87C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Пермь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2CBFD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1,95 </w:t>
            </w:r>
          </w:p>
        </w:tc>
      </w:tr>
      <w:tr w:rsidR="00D149FC" w:rsidRPr="00D149FC" w14:paraId="7908E3E1"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F7CD05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2521B8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Соликамск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F62C2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2,60 </w:t>
            </w:r>
          </w:p>
        </w:tc>
      </w:tr>
      <w:tr w:rsidR="00D149FC" w:rsidRPr="00D149FC" w14:paraId="6BB07887"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51B176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B5E0DE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Чайковский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48534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1,85 </w:t>
            </w:r>
          </w:p>
        </w:tc>
      </w:tr>
      <w:tr w:rsidR="00D149FC" w:rsidRPr="00D149FC" w14:paraId="40002D04"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0CBEC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 xml:space="preserve">Приморский край </w:t>
            </w:r>
          </w:p>
        </w:tc>
      </w:tr>
      <w:tr w:rsidR="00D149FC" w:rsidRPr="00D149FC" w14:paraId="3FB06FD0"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1CBC00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091C02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Уссурийск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847CB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0,70 </w:t>
            </w:r>
          </w:p>
        </w:tc>
      </w:tr>
      <w:tr w:rsidR="00D149FC" w:rsidRPr="00D149FC" w14:paraId="15864DC9"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BE4C6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Псковская область </w:t>
            </w:r>
          </w:p>
        </w:tc>
      </w:tr>
      <w:tr w:rsidR="00D149FC" w:rsidRPr="00D149FC" w14:paraId="30303FBD"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C62D26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62E0CE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Великие Луки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FB2248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1,10 </w:t>
            </w:r>
          </w:p>
        </w:tc>
      </w:tr>
      <w:tr w:rsidR="00D149FC" w:rsidRPr="00D149FC" w14:paraId="7AF934BF"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609F05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655A8F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Псков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F4025D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1,30 </w:t>
            </w:r>
          </w:p>
        </w:tc>
      </w:tr>
      <w:tr w:rsidR="00D149FC" w:rsidRPr="00D149FC" w14:paraId="7AE1957F"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5697CB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Ростовская область </w:t>
            </w:r>
          </w:p>
        </w:tc>
      </w:tr>
      <w:tr w:rsidR="00D149FC" w:rsidRPr="00D149FC" w14:paraId="42BD4B8E"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B312B5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8595CE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Волгодонск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74F27F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0,85 </w:t>
            </w:r>
          </w:p>
        </w:tc>
      </w:tr>
      <w:tr w:rsidR="00D149FC" w:rsidRPr="00D149FC" w14:paraId="5C0E07A5"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308671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467DBC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Новочеркасск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F668BC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0,85 </w:t>
            </w:r>
          </w:p>
        </w:tc>
      </w:tr>
      <w:tr w:rsidR="00D149FC" w:rsidRPr="00D149FC" w14:paraId="6BBB1A68"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1482C6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8DCD8C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Новошахтинск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B75A80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0,80 </w:t>
            </w:r>
          </w:p>
        </w:tc>
      </w:tr>
      <w:tr w:rsidR="00D149FC" w:rsidRPr="00D149FC" w14:paraId="145E661E"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3F1054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64A4F3" w14:textId="77777777" w:rsidR="008104A5" w:rsidRPr="00D149FC" w:rsidRDefault="000348ED">
            <w:pPr>
              <w:pStyle w:val="FORMATTEXT"/>
              <w:rPr>
                <w:rFonts w:ascii="Times New Roman" w:hAnsi="Times New Roman" w:cs="Times New Roman"/>
                <w:sz w:val="18"/>
                <w:szCs w:val="18"/>
              </w:rPr>
            </w:pPr>
            <w:proofErr w:type="spellStart"/>
            <w:r w:rsidRPr="00D149FC">
              <w:rPr>
                <w:rFonts w:ascii="Times New Roman" w:hAnsi="Times New Roman" w:cs="Times New Roman"/>
                <w:sz w:val="18"/>
                <w:szCs w:val="18"/>
              </w:rPr>
              <w:t>Ростов</w:t>
            </w:r>
            <w:proofErr w:type="spellEnd"/>
            <w:r w:rsidRPr="00D149FC">
              <w:rPr>
                <w:rFonts w:ascii="Times New Roman" w:hAnsi="Times New Roman" w:cs="Times New Roman"/>
                <w:sz w:val="18"/>
                <w:szCs w:val="18"/>
              </w:rPr>
              <w:t xml:space="preserve">-на-Дону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018D98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0,85 </w:t>
            </w:r>
          </w:p>
        </w:tc>
      </w:tr>
      <w:tr w:rsidR="00D149FC" w:rsidRPr="00D149FC" w14:paraId="550D0800"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4803E5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5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6E4D80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Таганрог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40CD3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0,85 </w:t>
            </w:r>
          </w:p>
        </w:tc>
      </w:tr>
      <w:tr w:rsidR="00D149FC" w:rsidRPr="00D149FC" w14:paraId="71AEB83A"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FF8C61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6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D4FF6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Шахты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7570D8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0,80 </w:t>
            </w:r>
          </w:p>
        </w:tc>
      </w:tr>
      <w:tr w:rsidR="00D149FC" w:rsidRPr="00D149FC" w14:paraId="2E3482FE"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6DE6E2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Рязанская область </w:t>
            </w:r>
          </w:p>
        </w:tc>
      </w:tr>
      <w:tr w:rsidR="00D149FC" w:rsidRPr="00D149FC" w14:paraId="6FCAAE0B"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F92264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D39A7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Рязань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D94F7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1,55 </w:t>
            </w:r>
          </w:p>
        </w:tc>
      </w:tr>
      <w:tr w:rsidR="00D149FC" w:rsidRPr="00D149FC" w14:paraId="56784423"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D83DB1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Самарская область </w:t>
            </w:r>
          </w:p>
        </w:tc>
      </w:tr>
      <w:tr w:rsidR="00D149FC" w:rsidRPr="00D149FC" w14:paraId="55D0589F"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DAE38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E58AD8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Новокуйбышевск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B06FAC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1,60 </w:t>
            </w:r>
          </w:p>
        </w:tc>
      </w:tr>
      <w:tr w:rsidR="00D149FC" w:rsidRPr="00D149FC" w14:paraId="331B76A7"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4E4B6F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54CB89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Самара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B533B6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1,60 </w:t>
            </w:r>
          </w:p>
        </w:tc>
      </w:tr>
      <w:tr w:rsidR="00D149FC" w:rsidRPr="00D149FC" w14:paraId="3D00FF33"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FA3A50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3FEFEE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Сызрань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884781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1,55 </w:t>
            </w:r>
          </w:p>
        </w:tc>
      </w:tr>
      <w:tr w:rsidR="00D149FC" w:rsidRPr="00D149FC" w14:paraId="7C574236"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A4B1B5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65EF2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Тольятти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7950E6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1,65 </w:t>
            </w:r>
          </w:p>
        </w:tc>
      </w:tr>
      <w:tr w:rsidR="00D149FC" w:rsidRPr="00D149FC" w14:paraId="5D59F896"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A9410E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Саратовская область </w:t>
            </w:r>
          </w:p>
        </w:tc>
      </w:tr>
      <w:tr w:rsidR="00D149FC" w:rsidRPr="00D149FC" w14:paraId="661860E9"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A27DF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C64C2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Саратов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D6490E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1,40 </w:t>
            </w:r>
          </w:p>
        </w:tc>
      </w:tr>
      <w:tr w:rsidR="00D149FC" w:rsidRPr="00D149FC" w14:paraId="00950850"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04AA6C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EE16B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Энгельс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AEA10D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1,40 </w:t>
            </w:r>
          </w:p>
        </w:tc>
      </w:tr>
      <w:tr w:rsidR="00D149FC" w:rsidRPr="00D149FC" w14:paraId="0FEE45C7"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06C907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Республика Саха (Якутия) </w:t>
            </w:r>
          </w:p>
        </w:tc>
      </w:tr>
      <w:tr w:rsidR="00D149FC" w:rsidRPr="00D149FC" w14:paraId="5A7A8A17"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F7929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BEDC7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Якутск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1D34A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0,70 </w:t>
            </w:r>
          </w:p>
        </w:tc>
      </w:tr>
      <w:tr w:rsidR="00D149FC" w:rsidRPr="00D149FC" w14:paraId="57D2929F"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A108BD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Сахалинская область </w:t>
            </w:r>
          </w:p>
        </w:tc>
      </w:tr>
      <w:tr w:rsidR="00D149FC" w:rsidRPr="00D149FC" w14:paraId="75AA303E"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44FC8D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3D882D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Южно-Сахалинск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42189A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3,85 </w:t>
            </w:r>
          </w:p>
        </w:tc>
      </w:tr>
      <w:tr w:rsidR="00D149FC" w:rsidRPr="00D149FC" w14:paraId="168A2322"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D09A84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Свердловская область </w:t>
            </w:r>
          </w:p>
        </w:tc>
      </w:tr>
      <w:tr w:rsidR="00D149FC" w:rsidRPr="00D149FC" w14:paraId="7D46F795"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C7299A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37E893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Екатеринбург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863F1F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1,35 </w:t>
            </w:r>
          </w:p>
        </w:tc>
      </w:tr>
      <w:tr w:rsidR="00D149FC" w:rsidRPr="00D149FC" w14:paraId="41615A58"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695015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D6079B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Каменск-Уральский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92AFE0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1,25 </w:t>
            </w:r>
          </w:p>
        </w:tc>
      </w:tr>
      <w:tr w:rsidR="00D149FC" w:rsidRPr="00D149FC" w14:paraId="76F259C1"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ED3B41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AB0B33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Нижний Тагил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7D73AA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1,50 </w:t>
            </w:r>
          </w:p>
        </w:tc>
      </w:tr>
      <w:tr w:rsidR="00D149FC" w:rsidRPr="00D149FC" w14:paraId="0374E350"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A6A44B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9D9EC4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Первоуральск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84A3F8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1,40 </w:t>
            </w:r>
          </w:p>
        </w:tc>
      </w:tr>
      <w:tr w:rsidR="00D149FC" w:rsidRPr="00D149FC" w14:paraId="1210EDBE"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641146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5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9B9ABC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Серов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300001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1,55 </w:t>
            </w:r>
          </w:p>
        </w:tc>
      </w:tr>
      <w:tr w:rsidR="00D149FC" w:rsidRPr="00D149FC" w14:paraId="19331667"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7D550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Республика Северная Осетия - Алания </w:t>
            </w:r>
          </w:p>
        </w:tc>
      </w:tr>
      <w:tr w:rsidR="00D149FC" w:rsidRPr="00D149FC" w14:paraId="2E0F6624"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7EF3DB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020711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Владикавказ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79EB19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0,65 </w:t>
            </w:r>
          </w:p>
        </w:tc>
      </w:tr>
      <w:tr w:rsidR="00D149FC" w:rsidRPr="00D149FC" w14:paraId="445633FD"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FCE31B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Смоленская область </w:t>
            </w:r>
          </w:p>
        </w:tc>
      </w:tr>
      <w:tr w:rsidR="00D149FC" w:rsidRPr="00D149FC" w14:paraId="198EDF87"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A154A1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C79A9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Смоленск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D82449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1,60 </w:t>
            </w:r>
          </w:p>
        </w:tc>
      </w:tr>
      <w:tr w:rsidR="00D149FC" w:rsidRPr="00D149FC" w14:paraId="48DECE99"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922032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Ставропольский край </w:t>
            </w:r>
          </w:p>
        </w:tc>
      </w:tr>
      <w:tr w:rsidR="00D149FC" w:rsidRPr="00D149FC" w14:paraId="726BA425"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6A8939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C337AD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Ессентуки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DFCB2F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0,65 </w:t>
            </w:r>
          </w:p>
        </w:tc>
      </w:tr>
      <w:tr w:rsidR="00D149FC" w:rsidRPr="00D149FC" w14:paraId="2753EE57"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685128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24C53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Кисловодск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FAFD38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0,65 </w:t>
            </w:r>
          </w:p>
        </w:tc>
      </w:tr>
      <w:tr w:rsidR="00D149FC" w:rsidRPr="00D149FC" w14:paraId="07687B67"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9EB4DD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315B02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Невинномысск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12D45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0,75 </w:t>
            </w:r>
          </w:p>
        </w:tc>
      </w:tr>
      <w:tr w:rsidR="00D149FC" w:rsidRPr="00D149FC" w14:paraId="635AFEAD"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E52CC9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97EF90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Пятигорск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250C6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0,45 </w:t>
            </w:r>
          </w:p>
        </w:tc>
      </w:tr>
      <w:tr w:rsidR="00D149FC" w:rsidRPr="00D149FC" w14:paraId="26F46AEE"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4E9128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5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78C38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Ставрополь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FF1B68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0,95 </w:t>
            </w:r>
          </w:p>
        </w:tc>
      </w:tr>
      <w:tr w:rsidR="00D149FC" w:rsidRPr="00D149FC" w14:paraId="4B7FA068"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9B6F91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 xml:space="preserve">Тамбовская область </w:t>
            </w:r>
          </w:p>
        </w:tc>
      </w:tr>
      <w:tr w:rsidR="00D149FC" w:rsidRPr="00D149FC" w14:paraId="537556C1"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A398B9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CAC5F6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Мичуринск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BD55D9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1,50 </w:t>
            </w:r>
          </w:p>
        </w:tc>
      </w:tr>
      <w:tr w:rsidR="00D149FC" w:rsidRPr="00D149FC" w14:paraId="152C8C9B"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78E1A9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19E924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Тамбов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B5DB66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1,40 </w:t>
            </w:r>
          </w:p>
        </w:tc>
      </w:tr>
      <w:tr w:rsidR="00D149FC" w:rsidRPr="00D149FC" w14:paraId="44EF87DB"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91AD1C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Республика Татарстан (Татарстан) </w:t>
            </w:r>
          </w:p>
        </w:tc>
      </w:tr>
      <w:tr w:rsidR="00D149FC" w:rsidRPr="00D149FC" w14:paraId="49B4573A"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43BA2F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EE8BA3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Альметьевск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13CEF4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1,85 </w:t>
            </w:r>
          </w:p>
        </w:tc>
      </w:tr>
      <w:tr w:rsidR="00D149FC" w:rsidRPr="00D149FC" w14:paraId="38D1A9A1"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6831D3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F04BC5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Бугульма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3B95A8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2,55 </w:t>
            </w:r>
          </w:p>
        </w:tc>
      </w:tr>
      <w:tr w:rsidR="00D149FC" w:rsidRPr="00D149FC" w14:paraId="3DCAD584"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E656A1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3A4D89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Казань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14FA1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2,30 </w:t>
            </w:r>
          </w:p>
        </w:tc>
      </w:tr>
      <w:tr w:rsidR="00D149FC" w:rsidRPr="00D149FC" w14:paraId="3E1E07BE"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96DF34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A1AF22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Набережные Челны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6C9FDE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2,25 </w:t>
            </w:r>
          </w:p>
        </w:tc>
      </w:tr>
      <w:tr w:rsidR="00D149FC" w:rsidRPr="00D149FC" w14:paraId="7A3438EA"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11BDDD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5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51B38F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Нижнекамск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064E86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2,10 </w:t>
            </w:r>
          </w:p>
        </w:tc>
      </w:tr>
      <w:tr w:rsidR="00D149FC" w:rsidRPr="00D149FC" w14:paraId="644CA6AD"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0785B2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Тверская область </w:t>
            </w:r>
          </w:p>
        </w:tc>
      </w:tr>
      <w:tr w:rsidR="00D149FC" w:rsidRPr="00D149FC" w14:paraId="0E5798E7"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A322B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76FD6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Тверь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BE514B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1,60 </w:t>
            </w:r>
          </w:p>
        </w:tc>
      </w:tr>
      <w:tr w:rsidR="00D149FC" w:rsidRPr="00D149FC" w14:paraId="5A6CF58A"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1919E2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Томская область </w:t>
            </w:r>
          </w:p>
        </w:tc>
      </w:tr>
      <w:tr w:rsidR="00D149FC" w:rsidRPr="00D149FC" w14:paraId="204AB898"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11491E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D2D9AB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Северск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996265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2,15 </w:t>
            </w:r>
          </w:p>
        </w:tc>
      </w:tr>
      <w:tr w:rsidR="00D149FC" w:rsidRPr="00D149FC" w14:paraId="28B0828E"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D986DE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BBCB96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Томск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210B0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2,15 </w:t>
            </w:r>
          </w:p>
        </w:tc>
      </w:tr>
      <w:tr w:rsidR="00D149FC" w:rsidRPr="00D149FC" w14:paraId="43646B09"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8D3CD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Республика Тыва </w:t>
            </w:r>
          </w:p>
        </w:tc>
      </w:tr>
      <w:tr w:rsidR="00D149FC" w:rsidRPr="00D149FC" w14:paraId="7B790329"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E6B0B1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9459F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Кызыл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4D8F2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0,50 </w:t>
            </w:r>
          </w:p>
        </w:tc>
      </w:tr>
      <w:tr w:rsidR="00D149FC" w:rsidRPr="00D149FC" w14:paraId="4B8A21C3"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C7B26B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Тульская область </w:t>
            </w:r>
          </w:p>
        </w:tc>
      </w:tr>
      <w:tr w:rsidR="00D149FC" w:rsidRPr="00D149FC" w14:paraId="744876C0"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D3E0E7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0BE59F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Новомосковск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18DB43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1,45 </w:t>
            </w:r>
          </w:p>
        </w:tc>
      </w:tr>
      <w:tr w:rsidR="00D149FC" w:rsidRPr="00D149FC" w14:paraId="0929C3CE"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B00A7D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33412A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Тула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FBCCDA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1,50 </w:t>
            </w:r>
          </w:p>
        </w:tc>
      </w:tr>
      <w:tr w:rsidR="00D149FC" w:rsidRPr="00D149FC" w14:paraId="780BD4B1"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2497B4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Тюменская область </w:t>
            </w:r>
          </w:p>
        </w:tc>
      </w:tr>
      <w:tr w:rsidR="00D149FC" w:rsidRPr="00D149FC" w14:paraId="37313760"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8EB927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05DFAE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Тобольск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06F418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1,55 </w:t>
            </w:r>
          </w:p>
        </w:tc>
      </w:tr>
      <w:tr w:rsidR="00D149FC" w:rsidRPr="00D149FC" w14:paraId="2FBADC92"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6263E9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43CAD4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Тюмень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6CF74A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1,60 </w:t>
            </w:r>
          </w:p>
        </w:tc>
      </w:tr>
      <w:tr w:rsidR="00D149FC" w:rsidRPr="00D149FC" w14:paraId="30629939"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ACA5D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Ханты-Мансийский автономный округ - Югра </w:t>
            </w:r>
          </w:p>
        </w:tc>
      </w:tr>
      <w:tr w:rsidR="00D149FC" w:rsidRPr="00D149FC" w14:paraId="7616069D"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19CE61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B32E32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Нефтеюганск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A414C3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1,80 </w:t>
            </w:r>
          </w:p>
        </w:tc>
      </w:tr>
      <w:tr w:rsidR="00D149FC" w:rsidRPr="00D149FC" w14:paraId="612DA3C6"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608A20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43DD80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Нижневартовск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394DEA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2,30 </w:t>
            </w:r>
          </w:p>
        </w:tc>
      </w:tr>
      <w:tr w:rsidR="00D149FC" w:rsidRPr="00D149FC" w14:paraId="177CB241"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F0C23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5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55879C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Сургут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E45669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1,80 </w:t>
            </w:r>
          </w:p>
        </w:tc>
      </w:tr>
      <w:tr w:rsidR="00D149FC" w:rsidRPr="00D149FC" w14:paraId="54E8C3F4"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5CF187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6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EA778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Ханты-Мансийск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1F952C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1,95 </w:t>
            </w:r>
          </w:p>
        </w:tc>
      </w:tr>
      <w:tr w:rsidR="00D149FC" w:rsidRPr="00D149FC" w14:paraId="50A3DE93"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0B23B9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Ямало-Ненецкий автономный округ </w:t>
            </w:r>
          </w:p>
        </w:tc>
      </w:tr>
      <w:tr w:rsidR="00D149FC" w:rsidRPr="00D149FC" w14:paraId="2A7BD1D2"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99E906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7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315E2E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Новый Уренгой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9ADC56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2,55 </w:t>
            </w:r>
          </w:p>
        </w:tc>
      </w:tr>
      <w:tr w:rsidR="00D149FC" w:rsidRPr="00D149FC" w14:paraId="41714B72"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B2D3C5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Удмуртская Республика </w:t>
            </w:r>
          </w:p>
        </w:tc>
      </w:tr>
      <w:tr w:rsidR="00D149FC" w:rsidRPr="00D149FC" w14:paraId="268E4739"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2682CE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18F879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Воткинск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5268E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2,35 </w:t>
            </w:r>
          </w:p>
        </w:tc>
      </w:tr>
      <w:tr w:rsidR="00D149FC" w:rsidRPr="00D149FC" w14:paraId="6527DF1F"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B4F141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3C3CED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Глазов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9E3D9D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1,70 </w:t>
            </w:r>
          </w:p>
        </w:tc>
      </w:tr>
      <w:tr w:rsidR="00D149FC" w:rsidRPr="00D149FC" w14:paraId="08B20E0A"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5A78AF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78A21D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Ижевск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941B46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2,15 </w:t>
            </w:r>
          </w:p>
        </w:tc>
      </w:tr>
      <w:tr w:rsidR="00D149FC" w:rsidRPr="00D149FC" w14:paraId="120D9478"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1D1417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3C9560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Сарапул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DF66F0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1,80 </w:t>
            </w:r>
          </w:p>
        </w:tc>
      </w:tr>
      <w:tr w:rsidR="00D149FC" w:rsidRPr="00D149FC" w14:paraId="22168B79"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0572E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Ульяновская область </w:t>
            </w:r>
          </w:p>
        </w:tc>
      </w:tr>
      <w:tr w:rsidR="00D149FC" w:rsidRPr="00D149FC" w14:paraId="30582EDB"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5F15C3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76BEA8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Ульяновск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211CFA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1,40 </w:t>
            </w:r>
          </w:p>
        </w:tc>
      </w:tr>
      <w:tr w:rsidR="00D149FC" w:rsidRPr="00D149FC" w14:paraId="5CA89B83"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0A64B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3C5D20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Димитровград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17872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2,05 </w:t>
            </w:r>
          </w:p>
        </w:tc>
      </w:tr>
      <w:tr w:rsidR="00D149FC" w:rsidRPr="00D149FC" w14:paraId="2B668852"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B62E13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Хабаровский край </w:t>
            </w:r>
          </w:p>
        </w:tc>
      </w:tr>
      <w:tr w:rsidR="00D149FC" w:rsidRPr="00D149FC" w14:paraId="32AD9866"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788720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88A5D6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Комсомольск-на-Амуре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F2D94A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1,25 </w:t>
            </w:r>
          </w:p>
        </w:tc>
      </w:tr>
      <w:tr w:rsidR="00D149FC" w:rsidRPr="00D149FC" w14:paraId="3DC94CFD"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8BC5BF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D20130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Хабаровск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87C62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1,10 </w:t>
            </w:r>
          </w:p>
        </w:tc>
      </w:tr>
      <w:tr w:rsidR="00D149FC" w:rsidRPr="00D149FC" w14:paraId="57005997" w14:textId="77777777">
        <w:tc>
          <w:tcPr>
            <w:tcW w:w="9150" w:type="dxa"/>
            <w:gridSpan w:val="3"/>
            <w:tcBorders>
              <w:top w:val="single" w:sz="6" w:space="0" w:color="auto"/>
              <w:left w:val="single" w:sz="6" w:space="0" w:color="auto"/>
              <w:bottom w:val="nil"/>
              <w:right w:val="single" w:sz="6" w:space="0" w:color="auto"/>
            </w:tcBorders>
            <w:tcMar>
              <w:top w:w="114" w:type="dxa"/>
              <w:left w:w="28" w:type="dxa"/>
              <w:bottom w:w="114" w:type="dxa"/>
              <w:right w:w="28" w:type="dxa"/>
            </w:tcMar>
          </w:tcPr>
          <w:p w14:paraId="6E9B4DB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Херсонская область </w:t>
            </w:r>
          </w:p>
        </w:tc>
      </w:tr>
      <w:tr w:rsidR="00D149FC" w:rsidRPr="00D149FC" w14:paraId="0D0BED82" w14:textId="77777777">
        <w:tc>
          <w:tcPr>
            <w:tcW w:w="750" w:type="dxa"/>
            <w:tcBorders>
              <w:top w:val="single" w:sz="6" w:space="0" w:color="auto"/>
              <w:left w:val="single" w:sz="6" w:space="0" w:color="auto"/>
              <w:bottom w:val="nil"/>
              <w:right w:val="nil"/>
            </w:tcBorders>
            <w:tcMar>
              <w:top w:w="114" w:type="dxa"/>
              <w:left w:w="28" w:type="dxa"/>
              <w:bottom w:w="114" w:type="dxa"/>
              <w:right w:w="28" w:type="dxa"/>
            </w:tcMar>
          </w:tcPr>
          <w:p w14:paraId="4379CB0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nil"/>
              <w:right w:val="nil"/>
            </w:tcBorders>
            <w:tcMar>
              <w:top w:w="114" w:type="dxa"/>
              <w:left w:w="28" w:type="dxa"/>
              <w:bottom w:w="114" w:type="dxa"/>
              <w:right w:w="28" w:type="dxa"/>
            </w:tcMar>
          </w:tcPr>
          <w:p w14:paraId="326F795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Новая Каховка </w:t>
            </w:r>
          </w:p>
        </w:tc>
        <w:tc>
          <w:tcPr>
            <w:tcW w:w="15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798F646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0,5 </w:t>
            </w:r>
          </w:p>
        </w:tc>
      </w:tr>
      <w:tr w:rsidR="00D149FC" w:rsidRPr="00D149FC" w14:paraId="2DD2E42F" w14:textId="77777777">
        <w:tc>
          <w:tcPr>
            <w:tcW w:w="750" w:type="dxa"/>
            <w:tcBorders>
              <w:top w:val="single" w:sz="6" w:space="0" w:color="auto"/>
              <w:left w:val="single" w:sz="6" w:space="0" w:color="auto"/>
              <w:bottom w:val="single" w:sz="6" w:space="0" w:color="auto"/>
              <w:right w:val="nil"/>
            </w:tcBorders>
            <w:tcMar>
              <w:top w:w="114" w:type="dxa"/>
              <w:left w:w="28" w:type="dxa"/>
              <w:bottom w:w="114" w:type="dxa"/>
              <w:right w:w="28" w:type="dxa"/>
            </w:tcMar>
          </w:tcPr>
          <w:p w14:paraId="1DA3544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 xml:space="preserve">2 </w:t>
            </w:r>
          </w:p>
        </w:tc>
        <w:tc>
          <w:tcPr>
            <w:tcW w:w="6900" w:type="dxa"/>
            <w:tcBorders>
              <w:top w:val="single" w:sz="6" w:space="0" w:color="auto"/>
              <w:left w:val="single" w:sz="6" w:space="0" w:color="auto"/>
              <w:bottom w:val="single" w:sz="6" w:space="0" w:color="auto"/>
              <w:right w:val="nil"/>
            </w:tcBorders>
            <w:tcMar>
              <w:top w:w="114" w:type="dxa"/>
              <w:left w:w="28" w:type="dxa"/>
              <w:bottom w:w="114" w:type="dxa"/>
              <w:right w:w="28" w:type="dxa"/>
            </w:tcMar>
          </w:tcPr>
          <w:p w14:paraId="1DE5805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Херсон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8793AD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0,5 </w:t>
            </w:r>
          </w:p>
        </w:tc>
      </w:tr>
      <w:tr w:rsidR="00D149FC" w:rsidRPr="00D149FC" w14:paraId="29A16EEE"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E889AA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Челябинская область </w:t>
            </w:r>
          </w:p>
        </w:tc>
      </w:tr>
      <w:tr w:rsidR="00D149FC" w:rsidRPr="00D149FC" w14:paraId="11656770"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12962C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BBF164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Златоуст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CC58AA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1,85 </w:t>
            </w:r>
          </w:p>
        </w:tc>
      </w:tr>
      <w:tr w:rsidR="00D149FC" w:rsidRPr="00D149FC" w14:paraId="195ADEDF"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A3DF8B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67AA9A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Копейск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ACBD94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1,20 </w:t>
            </w:r>
          </w:p>
        </w:tc>
      </w:tr>
      <w:tr w:rsidR="00D149FC" w:rsidRPr="00D149FC" w14:paraId="66AE29EE"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E24CA5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472F6F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Магнитогорск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97A5F7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1,30 </w:t>
            </w:r>
          </w:p>
        </w:tc>
      </w:tr>
      <w:tr w:rsidR="00D149FC" w:rsidRPr="00D149FC" w14:paraId="47CAB64F"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8B827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4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D19553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Миасс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FE60E9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1,10 </w:t>
            </w:r>
          </w:p>
        </w:tc>
      </w:tr>
      <w:tr w:rsidR="00D149FC" w:rsidRPr="00D149FC" w14:paraId="5B926167"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6C0CD6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5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D9537B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Челябинск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08864D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1,20 </w:t>
            </w:r>
          </w:p>
        </w:tc>
      </w:tr>
      <w:tr w:rsidR="00D149FC" w:rsidRPr="00D149FC" w14:paraId="7FE36AF2"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9AF949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Чеченская Республика </w:t>
            </w:r>
          </w:p>
        </w:tc>
      </w:tr>
      <w:tr w:rsidR="00D149FC" w:rsidRPr="00D149FC" w14:paraId="129BA33D"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28AB1C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DD4419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Грозный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E6280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0,45 </w:t>
            </w:r>
          </w:p>
        </w:tc>
      </w:tr>
      <w:tr w:rsidR="00D149FC" w:rsidRPr="00D149FC" w14:paraId="53769322"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7D22230"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Чувашская Республика - Чувашия </w:t>
            </w:r>
          </w:p>
        </w:tc>
      </w:tr>
      <w:tr w:rsidR="00D149FC" w:rsidRPr="00D149FC" w14:paraId="36EBBCB1"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6F7576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9E0819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Новочебоксарск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4D7D3F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1,95 </w:t>
            </w:r>
          </w:p>
        </w:tc>
      </w:tr>
      <w:tr w:rsidR="00D149FC" w:rsidRPr="00D149FC" w14:paraId="28C86746"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CB2A5D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913D9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Чебоксары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AF58A5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1,95 </w:t>
            </w:r>
          </w:p>
        </w:tc>
      </w:tr>
      <w:tr w:rsidR="00D149FC" w:rsidRPr="00D149FC" w14:paraId="3819CE31" w14:textId="77777777">
        <w:tc>
          <w:tcPr>
            <w:tcW w:w="915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B2EA91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Ярославская область </w:t>
            </w:r>
          </w:p>
        </w:tc>
      </w:tr>
      <w:tr w:rsidR="00D149FC" w:rsidRPr="00D149FC" w14:paraId="37FEAA52"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1080AC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92AAD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Рыбинск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1B0000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2,00 </w:t>
            </w:r>
          </w:p>
        </w:tc>
      </w:tr>
      <w:tr w:rsidR="00D149FC" w:rsidRPr="00D149FC" w14:paraId="6086C8B4" w14:textId="77777777">
        <w:tc>
          <w:tcPr>
            <w:tcW w:w="7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FD8DD1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2 </w:t>
            </w:r>
          </w:p>
        </w:tc>
        <w:tc>
          <w:tcPr>
            <w:tcW w:w="69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DA671E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Ярославль </w:t>
            </w:r>
          </w:p>
        </w:tc>
        <w:tc>
          <w:tcPr>
            <w:tcW w:w="15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56C8DB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1,80 </w:t>
            </w:r>
          </w:p>
        </w:tc>
      </w:tr>
    </w:tbl>
    <w:p w14:paraId="2DCE8605"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66F8457B"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2E701740" w14:textId="4701D4A2"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Приложение К (Введено дополнительно, Изм. N 2), (Измененная редакция, Изм. N 5).</w:t>
      </w:r>
    </w:p>
    <w:p w14:paraId="1D38C32D" w14:textId="77777777" w:rsidR="008104A5" w:rsidRPr="00D149FC" w:rsidRDefault="008104A5">
      <w:pPr>
        <w:pStyle w:val="FORMATTEXT"/>
        <w:ind w:firstLine="568"/>
        <w:jc w:val="both"/>
        <w:rPr>
          <w:rFonts w:ascii="Times New Roman" w:hAnsi="Times New Roman" w:cs="Times New Roman"/>
        </w:rPr>
      </w:pPr>
    </w:p>
    <w:p w14:paraId="25A44F6B" w14:textId="77777777" w:rsidR="008104A5" w:rsidRPr="00D149FC" w:rsidRDefault="008104A5">
      <w:pPr>
        <w:pStyle w:val="FORMATTEXT"/>
        <w:ind w:firstLine="568"/>
        <w:jc w:val="both"/>
        <w:rPr>
          <w:rFonts w:ascii="Times New Roman" w:hAnsi="Times New Roman" w:cs="Times New Roman"/>
        </w:rPr>
      </w:pPr>
    </w:p>
    <w:p w14:paraId="2B878CF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fldChar w:fldCharType="begin"/>
      </w:r>
      <w:r w:rsidRPr="00D149FC">
        <w:rPr>
          <w:rFonts w:ascii="Times New Roman" w:hAnsi="Times New Roman" w:cs="Times New Roman"/>
        </w:rPr>
        <w:instrText>tc  \l 2 "Приложение Л. Значения предельных прогибов и перемещений зданий и их отдельных элементов, ограничиваемые исходя из технологических и конструктивных требований"</w:instrText>
      </w:r>
      <w:r w:rsidRPr="00D149FC">
        <w:rPr>
          <w:rFonts w:ascii="Times New Roman" w:hAnsi="Times New Roman" w:cs="Times New Roman"/>
        </w:rPr>
        <w:fldChar w:fldCharType="end"/>
      </w:r>
    </w:p>
    <w:p w14:paraId="0A36E7EC" w14:textId="6102977D" w:rsidR="008104A5" w:rsidRPr="00D149FC" w:rsidRDefault="00D149FC">
      <w:pPr>
        <w:pStyle w:val="FORMATTEXT"/>
        <w:jc w:val="center"/>
        <w:rPr>
          <w:rFonts w:ascii="Times New Roman" w:hAnsi="Times New Roman" w:cs="Times New Roman"/>
        </w:rPr>
      </w:pPr>
      <w:r>
        <w:rPr>
          <w:rFonts w:ascii="Times New Roman" w:hAnsi="Times New Roman" w:cs="Times New Roman"/>
        </w:rPr>
        <w:br w:type="page"/>
      </w:r>
      <w:r w:rsidR="000348ED" w:rsidRPr="00D149FC">
        <w:rPr>
          <w:rFonts w:ascii="Times New Roman" w:hAnsi="Times New Roman" w:cs="Times New Roman"/>
        </w:rPr>
        <w:lastRenderedPageBreak/>
        <w:t>Приложение Л</w:t>
      </w:r>
    </w:p>
    <w:p w14:paraId="776C1190"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07EAB06F" w14:textId="77777777" w:rsidR="008104A5" w:rsidRPr="00D149FC" w:rsidRDefault="008104A5">
      <w:pPr>
        <w:pStyle w:val="HEADERTEXT"/>
        <w:rPr>
          <w:rFonts w:ascii="Times New Roman" w:hAnsi="Times New Roman" w:cs="Times New Roman"/>
          <w:b/>
          <w:bCs/>
          <w:color w:val="auto"/>
        </w:rPr>
      </w:pPr>
    </w:p>
    <w:p w14:paraId="517F542F" w14:textId="77777777"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rPr>
        <w:t xml:space="preserve"> Значения предельных прогибов и перемещений зданий и их отдельных элементов, ограничиваемые исходя из технологических и конструктивных требований </w:t>
      </w:r>
    </w:p>
    <w:p w14:paraId="1CCD8251"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Л.1 Вертикальные предельные прогибы элементов конструкций, ограничиваемые исходя из технологических и конструктивных требований</w:t>
      </w:r>
    </w:p>
    <w:p w14:paraId="130D1ED7" w14:textId="77777777" w:rsidR="008104A5" w:rsidRPr="00D149FC" w:rsidRDefault="008104A5">
      <w:pPr>
        <w:pStyle w:val="FORMATTEXT"/>
        <w:ind w:firstLine="568"/>
        <w:jc w:val="both"/>
        <w:rPr>
          <w:rFonts w:ascii="Times New Roman" w:hAnsi="Times New Roman" w:cs="Times New Roman"/>
        </w:rPr>
      </w:pPr>
    </w:p>
    <w:p w14:paraId="45734559" w14:textId="4AA539A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Л.1.1 Вертикальные предельные прогибы элементов конструкций, ограничиваемые исходя из технологических и конструктивных требований, приведены в таблице Л.1. Требования к зазорам между смежными элементами приведены в Л.1.2.</w:t>
      </w:r>
    </w:p>
    <w:p w14:paraId="72384BCF" w14:textId="77777777" w:rsidR="008104A5" w:rsidRPr="00D149FC" w:rsidRDefault="008104A5">
      <w:pPr>
        <w:pStyle w:val="FORMATTEXT"/>
        <w:ind w:firstLine="568"/>
        <w:jc w:val="both"/>
        <w:rPr>
          <w:rFonts w:ascii="Times New Roman" w:hAnsi="Times New Roman" w:cs="Times New Roman"/>
        </w:rPr>
      </w:pPr>
    </w:p>
    <w:p w14:paraId="74C1344A"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Таблица Л.1</w:t>
      </w:r>
    </w:p>
    <w:p w14:paraId="32FFF0E5"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3000"/>
        <w:gridCol w:w="1800"/>
        <w:gridCol w:w="1650"/>
        <w:gridCol w:w="2700"/>
      </w:tblGrid>
      <w:tr w:rsidR="00D149FC" w:rsidRPr="00D149FC" w14:paraId="5FFCDC77" w14:textId="77777777">
        <w:tc>
          <w:tcPr>
            <w:tcW w:w="30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FC95E5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Элементы конструкций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B348DE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Предъявляемые требования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A342157" w14:textId="7CDDE7FA"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Вертикальные предельные прогибы </w:t>
            </w:r>
            <w:r w:rsidR="00ED6318" w:rsidRPr="00D149FC">
              <w:rPr>
                <w:rFonts w:ascii="Times New Roman" w:hAnsi="Times New Roman" w:cs="Times New Roman"/>
                <w:noProof/>
                <w:position w:val="-11"/>
                <w:sz w:val="18"/>
                <w:szCs w:val="18"/>
              </w:rPr>
              <w:drawing>
                <wp:inline distT="0" distB="0" distL="0" distR="0" wp14:anchorId="0174516E" wp14:editId="7BDA32DB">
                  <wp:extent cx="191135" cy="230505"/>
                  <wp:effectExtent l="0" t="0" r="0" b="0"/>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p>
        </w:tc>
        <w:tc>
          <w:tcPr>
            <w:tcW w:w="27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CF00BA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Нагрузки для определения вертикальных прогибов </w:t>
            </w:r>
          </w:p>
        </w:tc>
      </w:tr>
      <w:tr w:rsidR="00D149FC" w:rsidRPr="00D149FC" w14:paraId="660E24CC" w14:textId="77777777">
        <w:tc>
          <w:tcPr>
            <w:tcW w:w="30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2A29B4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Балки крановых путей </w:t>
            </w:r>
            <w:proofErr w:type="spellStart"/>
            <w:r w:rsidRPr="00D149FC">
              <w:rPr>
                <w:rFonts w:ascii="Times New Roman" w:hAnsi="Times New Roman" w:cs="Times New Roman"/>
                <w:sz w:val="18"/>
                <w:szCs w:val="18"/>
              </w:rPr>
              <w:t>подмостовые</w:t>
            </w:r>
            <w:proofErr w:type="spellEnd"/>
            <w:r w:rsidRPr="00D149FC">
              <w:rPr>
                <w:rFonts w:ascii="Times New Roman" w:hAnsi="Times New Roman" w:cs="Times New Roman"/>
                <w:sz w:val="18"/>
                <w:szCs w:val="18"/>
              </w:rPr>
              <w:t xml:space="preserve"> и подвесные краны, управляемые:</w:t>
            </w:r>
          </w:p>
        </w:tc>
        <w:tc>
          <w:tcPr>
            <w:tcW w:w="18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332C72D3"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B3DD5AE" w14:textId="77777777" w:rsidR="008104A5" w:rsidRPr="00D149FC" w:rsidRDefault="008104A5">
            <w:pPr>
              <w:pStyle w:val="FORMATTEXT"/>
              <w:jc w:val="center"/>
              <w:rPr>
                <w:rFonts w:ascii="Times New Roman" w:hAnsi="Times New Roman" w:cs="Times New Roman"/>
                <w:sz w:val="18"/>
                <w:szCs w:val="18"/>
              </w:rPr>
            </w:pPr>
          </w:p>
        </w:tc>
        <w:tc>
          <w:tcPr>
            <w:tcW w:w="27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1E3B5A91" w14:textId="77777777" w:rsidR="008104A5" w:rsidRPr="00D149FC" w:rsidRDefault="008104A5">
            <w:pPr>
              <w:pStyle w:val="FORMATTEXT"/>
              <w:jc w:val="center"/>
              <w:rPr>
                <w:rFonts w:ascii="Times New Roman" w:hAnsi="Times New Roman" w:cs="Times New Roman"/>
                <w:sz w:val="18"/>
                <w:szCs w:val="18"/>
              </w:rPr>
            </w:pPr>
          </w:p>
        </w:tc>
      </w:tr>
      <w:tr w:rsidR="00D149FC" w:rsidRPr="00D149FC" w14:paraId="02529163"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47A681D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с пола, в том числе тельферы (тали)</w:t>
            </w:r>
          </w:p>
        </w:tc>
        <w:tc>
          <w:tcPr>
            <w:tcW w:w="1800" w:type="dxa"/>
            <w:tcBorders>
              <w:top w:val="nil"/>
              <w:left w:val="single" w:sz="6" w:space="0" w:color="auto"/>
              <w:bottom w:val="nil"/>
              <w:right w:val="single" w:sz="6" w:space="0" w:color="auto"/>
            </w:tcBorders>
            <w:tcMar>
              <w:top w:w="114" w:type="dxa"/>
              <w:left w:w="28" w:type="dxa"/>
              <w:bottom w:w="114" w:type="dxa"/>
              <w:right w:w="28" w:type="dxa"/>
            </w:tcMar>
          </w:tcPr>
          <w:p w14:paraId="59CF3BB7"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7E32C0E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/250 </w:t>
            </w:r>
          </w:p>
        </w:tc>
        <w:tc>
          <w:tcPr>
            <w:tcW w:w="2700" w:type="dxa"/>
            <w:tcBorders>
              <w:top w:val="nil"/>
              <w:left w:val="single" w:sz="6" w:space="0" w:color="auto"/>
              <w:bottom w:val="nil"/>
              <w:right w:val="single" w:sz="6" w:space="0" w:color="auto"/>
            </w:tcBorders>
            <w:tcMar>
              <w:top w:w="114" w:type="dxa"/>
              <w:left w:w="28" w:type="dxa"/>
              <w:bottom w:w="114" w:type="dxa"/>
              <w:right w:w="28" w:type="dxa"/>
            </w:tcMar>
          </w:tcPr>
          <w:p w14:paraId="7C20686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От одного крана </w:t>
            </w:r>
          </w:p>
        </w:tc>
      </w:tr>
      <w:tr w:rsidR="00D149FC" w:rsidRPr="00D149FC" w14:paraId="250324ED"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34A0459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из кабины при группах режимов работы:</w:t>
            </w:r>
          </w:p>
        </w:tc>
        <w:tc>
          <w:tcPr>
            <w:tcW w:w="1800" w:type="dxa"/>
            <w:tcBorders>
              <w:top w:val="nil"/>
              <w:left w:val="single" w:sz="6" w:space="0" w:color="auto"/>
              <w:bottom w:val="nil"/>
              <w:right w:val="single" w:sz="6" w:space="0" w:color="auto"/>
            </w:tcBorders>
            <w:tcMar>
              <w:top w:w="114" w:type="dxa"/>
              <w:left w:w="28" w:type="dxa"/>
              <w:bottom w:w="114" w:type="dxa"/>
              <w:right w:w="28" w:type="dxa"/>
            </w:tcMar>
          </w:tcPr>
          <w:p w14:paraId="039A049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Технологические </w:t>
            </w: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46AF5D83" w14:textId="77777777" w:rsidR="008104A5" w:rsidRPr="00D149FC" w:rsidRDefault="008104A5">
            <w:pPr>
              <w:pStyle w:val="FORMATTEXT"/>
              <w:jc w:val="center"/>
              <w:rPr>
                <w:rFonts w:ascii="Times New Roman" w:hAnsi="Times New Roman" w:cs="Times New Roman"/>
                <w:sz w:val="18"/>
                <w:szCs w:val="18"/>
              </w:rPr>
            </w:pPr>
          </w:p>
        </w:tc>
        <w:tc>
          <w:tcPr>
            <w:tcW w:w="2700" w:type="dxa"/>
            <w:tcBorders>
              <w:top w:val="nil"/>
              <w:left w:val="single" w:sz="6" w:space="0" w:color="auto"/>
              <w:bottom w:val="nil"/>
              <w:right w:val="single" w:sz="6" w:space="0" w:color="auto"/>
            </w:tcBorders>
            <w:tcMar>
              <w:top w:w="114" w:type="dxa"/>
              <w:left w:w="28" w:type="dxa"/>
              <w:bottom w:w="114" w:type="dxa"/>
              <w:right w:w="28" w:type="dxa"/>
            </w:tcMar>
          </w:tcPr>
          <w:p w14:paraId="50A35510" w14:textId="77777777" w:rsidR="008104A5" w:rsidRPr="00D149FC" w:rsidRDefault="008104A5">
            <w:pPr>
              <w:pStyle w:val="FORMATTEXT"/>
              <w:jc w:val="center"/>
              <w:rPr>
                <w:rFonts w:ascii="Times New Roman" w:hAnsi="Times New Roman" w:cs="Times New Roman"/>
                <w:sz w:val="18"/>
                <w:szCs w:val="18"/>
              </w:rPr>
            </w:pPr>
          </w:p>
        </w:tc>
      </w:tr>
      <w:tr w:rsidR="00D149FC" w:rsidRPr="00D149FC" w14:paraId="2482B947"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04AC50F9"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1К-6К</w:t>
            </w:r>
          </w:p>
        </w:tc>
        <w:tc>
          <w:tcPr>
            <w:tcW w:w="1800" w:type="dxa"/>
            <w:tcBorders>
              <w:top w:val="nil"/>
              <w:left w:val="single" w:sz="6" w:space="0" w:color="auto"/>
              <w:bottom w:val="nil"/>
              <w:right w:val="single" w:sz="6" w:space="0" w:color="auto"/>
            </w:tcBorders>
            <w:tcMar>
              <w:top w:w="114" w:type="dxa"/>
              <w:left w:w="28" w:type="dxa"/>
              <w:bottom w:w="114" w:type="dxa"/>
              <w:right w:w="28" w:type="dxa"/>
            </w:tcMar>
          </w:tcPr>
          <w:p w14:paraId="61AB0EC3"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7A62326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/400 </w:t>
            </w:r>
          </w:p>
        </w:tc>
        <w:tc>
          <w:tcPr>
            <w:tcW w:w="2700" w:type="dxa"/>
            <w:tcBorders>
              <w:top w:val="nil"/>
              <w:left w:val="single" w:sz="6" w:space="0" w:color="auto"/>
              <w:bottom w:val="nil"/>
              <w:right w:val="single" w:sz="6" w:space="0" w:color="auto"/>
            </w:tcBorders>
            <w:tcMar>
              <w:top w:w="114" w:type="dxa"/>
              <w:left w:w="28" w:type="dxa"/>
              <w:bottom w:w="114" w:type="dxa"/>
              <w:right w:w="28" w:type="dxa"/>
            </w:tcMar>
          </w:tcPr>
          <w:p w14:paraId="24351C1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То же </w:t>
            </w:r>
          </w:p>
        </w:tc>
      </w:tr>
      <w:tr w:rsidR="00D149FC" w:rsidRPr="00D149FC" w14:paraId="018105B0"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460AB15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7К</w:t>
            </w:r>
          </w:p>
        </w:tc>
        <w:tc>
          <w:tcPr>
            <w:tcW w:w="1800" w:type="dxa"/>
            <w:tcBorders>
              <w:top w:val="nil"/>
              <w:left w:val="single" w:sz="6" w:space="0" w:color="auto"/>
              <w:bottom w:val="nil"/>
              <w:right w:val="single" w:sz="6" w:space="0" w:color="auto"/>
            </w:tcBorders>
            <w:tcMar>
              <w:top w:w="114" w:type="dxa"/>
              <w:left w:w="28" w:type="dxa"/>
              <w:bottom w:w="114" w:type="dxa"/>
              <w:right w:w="28" w:type="dxa"/>
            </w:tcMar>
          </w:tcPr>
          <w:p w14:paraId="2342E4B9"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584D5FE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/500 </w:t>
            </w:r>
          </w:p>
        </w:tc>
        <w:tc>
          <w:tcPr>
            <w:tcW w:w="2700" w:type="dxa"/>
            <w:tcBorders>
              <w:top w:val="nil"/>
              <w:left w:val="single" w:sz="6" w:space="0" w:color="auto"/>
              <w:bottom w:val="nil"/>
              <w:right w:val="single" w:sz="6" w:space="0" w:color="auto"/>
            </w:tcBorders>
            <w:tcMar>
              <w:top w:w="114" w:type="dxa"/>
              <w:left w:w="28" w:type="dxa"/>
              <w:bottom w:w="114" w:type="dxa"/>
              <w:right w:w="28" w:type="dxa"/>
            </w:tcMar>
          </w:tcPr>
          <w:p w14:paraId="2B65F55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 </w:t>
            </w:r>
          </w:p>
        </w:tc>
      </w:tr>
      <w:tr w:rsidR="00D149FC" w:rsidRPr="00D149FC" w14:paraId="7A5A72F7" w14:textId="77777777">
        <w:tc>
          <w:tcPr>
            <w:tcW w:w="30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4DC3DB9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8К </w:t>
            </w:r>
          </w:p>
        </w:tc>
        <w:tc>
          <w:tcPr>
            <w:tcW w:w="18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6DCB5770" w14:textId="77777777" w:rsidR="008104A5" w:rsidRPr="00D149FC" w:rsidRDefault="008104A5">
            <w:pPr>
              <w:pStyle w:val="FORMATTEXT"/>
              <w:jc w:val="center"/>
              <w:rPr>
                <w:rFonts w:ascii="Times New Roman" w:hAnsi="Times New Roman" w:cs="Times New Roman"/>
                <w:sz w:val="18"/>
                <w:szCs w:val="18"/>
              </w:rPr>
            </w:pPr>
          </w:p>
        </w:tc>
        <w:tc>
          <w:tcPr>
            <w:tcW w:w="16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2CE66278"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/600 </w:t>
            </w:r>
          </w:p>
        </w:tc>
        <w:tc>
          <w:tcPr>
            <w:tcW w:w="27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D5C55F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 </w:t>
            </w:r>
          </w:p>
        </w:tc>
      </w:tr>
      <w:tr w:rsidR="00D149FC" w:rsidRPr="00D149FC" w14:paraId="77129FA9" w14:textId="77777777">
        <w:tc>
          <w:tcPr>
            <w:tcW w:w="30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7AF95B3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2 Балки, фермы, ригели, прогоны, плиты, настилы (включая поперечные ребра плит и настилов):</w:t>
            </w:r>
          </w:p>
        </w:tc>
        <w:tc>
          <w:tcPr>
            <w:tcW w:w="18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B2C9BE7" w14:textId="77777777" w:rsidR="008104A5" w:rsidRPr="00D149FC" w:rsidRDefault="008104A5">
            <w:pPr>
              <w:pStyle w:val="FORMATTEXT"/>
              <w:rPr>
                <w:rFonts w:ascii="Times New Roman" w:hAnsi="Times New Roman" w:cs="Times New Roman"/>
                <w:sz w:val="18"/>
                <w:szCs w:val="18"/>
              </w:rPr>
            </w:pPr>
          </w:p>
        </w:tc>
        <w:tc>
          <w:tcPr>
            <w:tcW w:w="16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965C7CF" w14:textId="77777777" w:rsidR="008104A5" w:rsidRPr="00D149FC" w:rsidRDefault="008104A5">
            <w:pPr>
              <w:pStyle w:val="FORMATTEXT"/>
              <w:jc w:val="center"/>
              <w:rPr>
                <w:rFonts w:ascii="Times New Roman" w:hAnsi="Times New Roman" w:cs="Times New Roman"/>
                <w:sz w:val="18"/>
                <w:szCs w:val="18"/>
              </w:rPr>
            </w:pPr>
          </w:p>
        </w:tc>
        <w:tc>
          <w:tcPr>
            <w:tcW w:w="27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20AF1057" w14:textId="77777777" w:rsidR="008104A5" w:rsidRPr="00D149FC" w:rsidRDefault="008104A5">
            <w:pPr>
              <w:pStyle w:val="FORMATTEXT"/>
              <w:rPr>
                <w:rFonts w:ascii="Times New Roman" w:hAnsi="Times New Roman" w:cs="Times New Roman"/>
                <w:sz w:val="18"/>
                <w:szCs w:val="18"/>
              </w:rPr>
            </w:pPr>
          </w:p>
        </w:tc>
      </w:tr>
      <w:tr w:rsidR="00D149FC" w:rsidRPr="00D149FC" w14:paraId="077B45E0"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2084103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а) покрытий и перекрытий при наличии перегородок под ними </w:t>
            </w:r>
          </w:p>
        </w:tc>
        <w:tc>
          <w:tcPr>
            <w:tcW w:w="1800" w:type="dxa"/>
            <w:tcBorders>
              <w:top w:val="nil"/>
              <w:left w:val="single" w:sz="6" w:space="0" w:color="auto"/>
              <w:bottom w:val="nil"/>
              <w:right w:val="single" w:sz="6" w:space="0" w:color="auto"/>
            </w:tcBorders>
            <w:tcMar>
              <w:top w:w="114" w:type="dxa"/>
              <w:left w:w="28" w:type="dxa"/>
              <w:bottom w:w="114" w:type="dxa"/>
              <w:right w:w="28" w:type="dxa"/>
            </w:tcMar>
          </w:tcPr>
          <w:p w14:paraId="056F686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Конструктивные </w:t>
            </w: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1C136EA7" w14:textId="1456FED2"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Принимаются в соответствии с Л.1.2 </w:t>
            </w:r>
          </w:p>
        </w:tc>
        <w:tc>
          <w:tcPr>
            <w:tcW w:w="2700" w:type="dxa"/>
            <w:tcBorders>
              <w:top w:val="nil"/>
              <w:left w:val="single" w:sz="6" w:space="0" w:color="auto"/>
              <w:bottom w:val="nil"/>
              <w:right w:val="single" w:sz="6" w:space="0" w:color="auto"/>
            </w:tcBorders>
            <w:tcMar>
              <w:top w:w="114" w:type="dxa"/>
              <w:left w:w="28" w:type="dxa"/>
              <w:bottom w:w="114" w:type="dxa"/>
              <w:right w:w="28" w:type="dxa"/>
            </w:tcMar>
          </w:tcPr>
          <w:p w14:paraId="3088B457"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Приводящие к уменьшению зазора между несущими элементами конструкций и перегородками, расположенными под элементами</w:t>
            </w:r>
          </w:p>
        </w:tc>
      </w:tr>
      <w:tr w:rsidR="00D149FC" w:rsidRPr="00D149FC" w14:paraId="640D5482" w14:textId="77777777">
        <w:tc>
          <w:tcPr>
            <w:tcW w:w="30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F3454C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б) покрытий и перекрытий при наличии тельферов (талей), подвесных кранов, управляемых с </w:t>
            </w:r>
            <w:r w:rsidRPr="00D149FC">
              <w:rPr>
                <w:rFonts w:ascii="Times New Roman" w:hAnsi="Times New Roman" w:cs="Times New Roman"/>
                <w:sz w:val="18"/>
                <w:szCs w:val="18"/>
              </w:rPr>
              <w:lastRenderedPageBreak/>
              <w:t xml:space="preserve">пола </w:t>
            </w:r>
          </w:p>
        </w:tc>
        <w:tc>
          <w:tcPr>
            <w:tcW w:w="18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35A61FA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 xml:space="preserve">Технологические </w:t>
            </w:r>
          </w:p>
        </w:tc>
        <w:tc>
          <w:tcPr>
            <w:tcW w:w="16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411A1C92"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/300 или </w:t>
            </w:r>
            <w:r w:rsidRPr="00D149FC">
              <w:rPr>
                <w:rFonts w:ascii="Times New Roman" w:hAnsi="Times New Roman" w:cs="Times New Roman"/>
                <w:i/>
                <w:iCs/>
                <w:sz w:val="18"/>
                <w:szCs w:val="18"/>
              </w:rPr>
              <w:t>а</w:t>
            </w:r>
            <w:r w:rsidRPr="00D149FC">
              <w:rPr>
                <w:rFonts w:ascii="Times New Roman" w:hAnsi="Times New Roman" w:cs="Times New Roman"/>
                <w:sz w:val="18"/>
                <w:szCs w:val="18"/>
              </w:rPr>
              <w:t xml:space="preserve">/150 (меньшее из двух) </w:t>
            </w:r>
          </w:p>
        </w:tc>
        <w:tc>
          <w:tcPr>
            <w:tcW w:w="27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21C6D605"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Кратковременные с учетом нагрузки от одного крана или тельфера (тали) на одном пути </w:t>
            </w:r>
          </w:p>
        </w:tc>
      </w:tr>
      <w:tr w:rsidR="00D149FC" w:rsidRPr="00D149FC" w14:paraId="13C4EB5C" w14:textId="77777777">
        <w:tc>
          <w:tcPr>
            <w:tcW w:w="30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6E6FDF2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в) перекрытий, подверженных действию:</w:t>
            </w:r>
          </w:p>
        </w:tc>
        <w:tc>
          <w:tcPr>
            <w:tcW w:w="18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4D0085F" w14:textId="77777777" w:rsidR="008104A5" w:rsidRPr="00D149FC" w:rsidRDefault="008104A5">
            <w:pPr>
              <w:pStyle w:val="FORMATTEXT"/>
              <w:rPr>
                <w:rFonts w:ascii="Times New Roman" w:hAnsi="Times New Roman" w:cs="Times New Roman"/>
                <w:sz w:val="18"/>
                <w:szCs w:val="18"/>
              </w:rPr>
            </w:pPr>
          </w:p>
        </w:tc>
        <w:tc>
          <w:tcPr>
            <w:tcW w:w="16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BDE0971" w14:textId="77777777" w:rsidR="008104A5" w:rsidRPr="00D149FC" w:rsidRDefault="008104A5">
            <w:pPr>
              <w:pStyle w:val="FORMATTEXT"/>
              <w:jc w:val="center"/>
              <w:rPr>
                <w:rFonts w:ascii="Times New Roman" w:hAnsi="Times New Roman" w:cs="Times New Roman"/>
                <w:sz w:val="18"/>
                <w:szCs w:val="18"/>
              </w:rPr>
            </w:pPr>
          </w:p>
        </w:tc>
        <w:tc>
          <w:tcPr>
            <w:tcW w:w="27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201D013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Наиболее неблагоприятное из следующих двух значений: 0,7 полных </w:t>
            </w:r>
          </w:p>
        </w:tc>
      </w:tr>
      <w:tr w:rsidR="00D149FC" w:rsidRPr="00D149FC" w14:paraId="10B3C969"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0485E15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перемещаемых грузов, материалов, узлов и элементов оборудования и других подвижных нагрузок (в том числе при безрельсовом напольном транспорте)</w:t>
            </w:r>
          </w:p>
        </w:tc>
        <w:tc>
          <w:tcPr>
            <w:tcW w:w="1800" w:type="dxa"/>
            <w:tcBorders>
              <w:top w:val="nil"/>
              <w:left w:val="single" w:sz="6" w:space="0" w:color="auto"/>
              <w:bottom w:val="nil"/>
              <w:right w:val="single" w:sz="6" w:space="0" w:color="auto"/>
            </w:tcBorders>
            <w:tcMar>
              <w:top w:w="114" w:type="dxa"/>
              <w:left w:w="28" w:type="dxa"/>
              <w:bottom w:w="114" w:type="dxa"/>
              <w:right w:w="28" w:type="dxa"/>
            </w:tcMar>
          </w:tcPr>
          <w:p w14:paraId="1F23AEC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Технологические </w:t>
            </w: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36F5347B"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/350 </w:t>
            </w:r>
          </w:p>
        </w:tc>
        <w:tc>
          <w:tcPr>
            <w:tcW w:w="2700" w:type="dxa"/>
            <w:tcBorders>
              <w:top w:val="nil"/>
              <w:left w:val="single" w:sz="6" w:space="0" w:color="auto"/>
              <w:bottom w:val="nil"/>
              <w:right w:val="single" w:sz="6" w:space="0" w:color="auto"/>
            </w:tcBorders>
            <w:tcMar>
              <w:top w:w="114" w:type="dxa"/>
              <w:left w:w="28" w:type="dxa"/>
              <w:bottom w:w="114" w:type="dxa"/>
              <w:right w:w="28" w:type="dxa"/>
            </w:tcMar>
          </w:tcPr>
          <w:p w14:paraId="77EB15E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нормативных значений кратковременных нагрузок на перекрытие или нагрузки от одного транспортного средства </w:t>
            </w:r>
          </w:p>
        </w:tc>
      </w:tr>
      <w:tr w:rsidR="00D149FC" w:rsidRPr="00D149FC" w14:paraId="2D1D728F"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5C42851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нагрузок от рельсового транспорта:</w:t>
            </w:r>
          </w:p>
        </w:tc>
        <w:tc>
          <w:tcPr>
            <w:tcW w:w="1800" w:type="dxa"/>
            <w:tcBorders>
              <w:top w:val="nil"/>
              <w:left w:val="single" w:sz="6" w:space="0" w:color="auto"/>
              <w:bottom w:val="nil"/>
              <w:right w:val="single" w:sz="6" w:space="0" w:color="auto"/>
            </w:tcBorders>
            <w:tcMar>
              <w:top w:w="114" w:type="dxa"/>
              <w:left w:w="28" w:type="dxa"/>
              <w:bottom w:w="114" w:type="dxa"/>
              <w:right w:w="28" w:type="dxa"/>
            </w:tcMar>
          </w:tcPr>
          <w:p w14:paraId="7EF92CFA" w14:textId="77777777" w:rsidR="008104A5" w:rsidRPr="00D149FC" w:rsidRDefault="008104A5">
            <w:pPr>
              <w:pStyle w:val="FORMATTEXT"/>
              <w:rPr>
                <w:rFonts w:ascii="Times New Roman" w:hAnsi="Times New Roman" w:cs="Times New Roman"/>
                <w:sz w:val="18"/>
                <w:szCs w:val="18"/>
              </w:rPr>
            </w:pP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383F80A9" w14:textId="77777777" w:rsidR="008104A5" w:rsidRPr="00D149FC" w:rsidRDefault="008104A5">
            <w:pPr>
              <w:pStyle w:val="FORMATTEXT"/>
              <w:jc w:val="center"/>
              <w:rPr>
                <w:rFonts w:ascii="Times New Roman" w:hAnsi="Times New Roman" w:cs="Times New Roman"/>
                <w:sz w:val="18"/>
                <w:szCs w:val="18"/>
              </w:rPr>
            </w:pPr>
          </w:p>
        </w:tc>
        <w:tc>
          <w:tcPr>
            <w:tcW w:w="2700" w:type="dxa"/>
            <w:tcBorders>
              <w:top w:val="nil"/>
              <w:left w:val="single" w:sz="6" w:space="0" w:color="auto"/>
              <w:bottom w:val="nil"/>
              <w:right w:val="single" w:sz="6" w:space="0" w:color="auto"/>
            </w:tcBorders>
            <w:tcMar>
              <w:top w:w="114" w:type="dxa"/>
              <w:left w:w="28" w:type="dxa"/>
              <w:bottom w:w="114" w:type="dxa"/>
              <w:right w:w="28" w:type="dxa"/>
            </w:tcMar>
          </w:tcPr>
          <w:p w14:paraId="7737A763" w14:textId="77777777" w:rsidR="008104A5" w:rsidRPr="00D149FC" w:rsidRDefault="008104A5">
            <w:pPr>
              <w:pStyle w:val="FORMATTEXT"/>
              <w:rPr>
                <w:rFonts w:ascii="Times New Roman" w:hAnsi="Times New Roman" w:cs="Times New Roman"/>
                <w:sz w:val="18"/>
                <w:szCs w:val="18"/>
              </w:rPr>
            </w:pPr>
          </w:p>
        </w:tc>
      </w:tr>
      <w:tr w:rsidR="00D149FC" w:rsidRPr="00D149FC" w14:paraId="5CDD270E"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5DC0998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узкоколейного </w:t>
            </w:r>
          </w:p>
        </w:tc>
        <w:tc>
          <w:tcPr>
            <w:tcW w:w="1800" w:type="dxa"/>
            <w:tcBorders>
              <w:top w:val="nil"/>
              <w:left w:val="single" w:sz="6" w:space="0" w:color="auto"/>
              <w:bottom w:val="nil"/>
              <w:right w:val="single" w:sz="6" w:space="0" w:color="auto"/>
            </w:tcBorders>
            <w:tcMar>
              <w:top w:w="114" w:type="dxa"/>
              <w:left w:w="28" w:type="dxa"/>
              <w:bottom w:w="114" w:type="dxa"/>
              <w:right w:w="28" w:type="dxa"/>
            </w:tcMar>
          </w:tcPr>
          <w:p w14:paraId="40CE0DF5" w14:textId="77777777" w:rsidR="008104A5" w:rsidRPr="00D149FC" w:rsidRDefault="008104A5">
            <w:pPr>
              <w:pStyle w:val="FORMATTEXT"/>
              <w:rPr>
                <w:rFonts w:ascii="Times New Roman" w:hAnsi="Times New Roman" w:cs="Times New Roman"/>
                <w:sz w:val="18"/>
                <w:szCs w:val="18"/>
              </w:rPr>
            </w:pP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3BFA41E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//400 </w:t>
            </w:r>
          </w:p>
        </w:tc>
        <w:tc>
          <w:tcPr>
            <w:tcW w:w="2700" w:type="dxa"/>
            <w:tcBorders>
              <w:top w:val="nil"/>
              <w:left w:val="single" w:sz="6" w:space="0" w:color="auto"/>
              <w:bottom w:val="nil"/>
              <w:right w:val="single" w:sz="6" w:space="0" w:color="auto"/>
            </w:tcBorders>
            <w:tcMar>
              <w:top w:w="114" w:type="dxa"/>
              <w:left w:w="28" w:type="dxa"/>
              <w:bottom w:w="114" w:type="dxa"/>
              <w:right w:w="28" w:type="dxa"/>
            </w:tcMar>
          </w:tcPr>
          <w:p w14:paraId="0ABF02DA"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От одного состава вагонов (или одной напольной машины) на одном пути</w:t>
            </w:r>
          </w:p>
        </w:tc>
      </w:tr>
      <w:tr w:rsidR="00D149FC" w:rsidRPr="00D149FC" w14:paraId="71C44A46" w14:textId="77777777">
        <w:tc>
          <w:tcPr>
            <w:tcW w:w="30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2B30375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ширококолейного </w:t>
            </w:r>
          </w:p>
        </w:tc>
        <w:tc>
          <w:tcPr>
            <w:tcW w:w="18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73C752ED" w14:textId="77777777" w:rsidR="008104A5" w:rsidRPr="00D149FC" w:rsidRDefault="008104A5">
            <w:pPr>
              <w:pStyle w:val="FORMATTEXT"/>
              <w:rPr>
                <w:rFonts w:ascii="Times New Roman" w:hAnsi="Times New Roman" w:cs="Times New Roman"/>
                <w:sz w:val="18"/>
                <w:szCs w:val="18"/>
              </w:rPr>
            </w:pPr>
          </w:p>
        </w:tc>
        <w:tc>
          <w:tcPr>
            <w:tcW w:w="16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40C53DE4"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//500 </w:t>
            </w:r>
          </w:p>
        </w:tc>
        <w:tc>
          <w:tcPr>
            <w:tcW w:w="27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69E42DF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То же </w:t>
            </w:r>
          </w:p>
        </w:tc>
      </w:tr>
      <w:tr w:rsidR="00D149FC" w:rsidRPr="00D149FC" w14:paraId="4C665ECE" w14:textId="77777777">
        <w:tc>
          <w:tcPr>
            <w:tcW w:w="30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12624EB4"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г) покрытий и перекрытий стоянок автомобилей в зданиях, при пролете </w:t>
            </w: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 м: </w:t>
            </w:r>
          </w:p>
        </w:tc>
        <w:tc>
          <w:tcPr>
            <w:tcW w:w="18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6071F8D3"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Технологические </w:t>
            </w:r>
          </w:p>
        </w:tc>
        <w:tc>
          <w:tcPr>
            <w:tcW w:w="16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0F63A1A7" w14:textId="77777777" w:rsidR="008104A5" w:rsidRPr="00D149FC" w:rsidRDefault="008104A5">
            <w:pPr>
              <w:pStyle w:val="FORMATTEXT"/>
              <w:jc w:val="center"/>
              <w:rPr>
                <w:rFonts w:ascii="Times New Roman" w:hAnsi="Times New Roman" w:cs="Times New Roman"/>
                <w:sz w:val="18"/>
                <w:szCs w:val="18"/>
              </w:rPr>
            </w:pPr>
          </w:p>
        </w:tc>
        <w:tc>
          <w:tcPr>
            <w:tcW w:w="27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F1F3CA5" w14:textId="671DBC88"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Постоянные и длительные, а также нагрузки, указанные в таблице 8.3, с понижающим </w:t>
            </w:r>
          </w:p>
        </w:tc>
      </w:tr>
      <w:tr w:rsidR="00D149FC" w:rsidRPr="00D149FC" w14:paraId="7B381B86"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0E4FEF03"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=6 </w:t>
            </w:r>
          </w:p>
        </w:tc>
        <w:tc>
          <w:tcPr>
            <w:tcW w:w="1800" w:type="dxa"/>
            <w:tcBorders>
              <w:top w:val="nil"/>
              <w:left w:val="single" w:sz="6" w:space="0" w:color="auto"/>
              <w:bottom w:val="nil"/>
              <w:right w:val="single" w:sz="6" w:space="0" w:color="auto"/>
            </w:tcBorders>
            <w:tcMar>
              <w:top w:w="114" w:type="dxa"/>
              <w:left w:w="28" w:type="dxa"/>
              <w:bottom w:w="114" w:type="dxa"/>
              <w:right w:w="28" w:type="dxa"/>
            </w:tcMar>
          </w:tcPr>
          <w:p w14:paraId="2B910854" w14:textId="77777777" w:rsidR="008104A5" w:rsidRPr="00D149FC" w:rsidRDefault="008104A5">
            <w:pPr>
              <w:pStyle w:val="FORMATTEXT"/>
              <w:rPr>
                <w:rFonts w:ascii="Times New Roman" w:hAnsi="Times New Roman" w:cs="Times New Roman"/>
                <w:sz w:val="18"/>
                <w:szCs w:val="18"/>
              </w:rPr>
            </w:pP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75F947DE"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//200 </w:t>
            </w:r>
          </w:p>
        </w:tc>
        <w:tc>
          <w:tcPr>
            <w:tcW w:w="2700" w:type="dxa"/>
            <w:tcBorders>
              <w:top w:val="nil"/>
              <w:left w:val="single" w:sz="6" w:space="0" w:color="auto"/>
              <w:bottom w:val="nil"/>
              <w:right w:val="single" w:sz="6" w:space="0" w:color="auto"/>
            </w:tcBorders>
            <w:tcMar>
              <w:top w:w="114" w:type="dxa"/>
              <w:left w:w="28" w:type="dxa"/>
              <w:bottom w:w="114" w:type="dxa"/>
              <w:right w:w="28" w:type="dxa"/>
            </w:tcMar>
          </w:tcPr>
          <w:p w14:paraId="7747092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коэффициентом, равным 0,35, и снеговые </w:t>
            </w:r>
          </w:p>
        </w:tc>
      </w:tr>
      <w:tr w:rsidR="00D149FC" w:rsidRPr="00D149FC" w14:paraId="5369942C" w14:textId="77777777">
        <w:tc>
          <w:tcPr>
            <w:tcW w:w="3000" w:type="dxa"/>
            <w:tcBorders>
              <w:top w:val="nil"/>
              <w:left w:val="single" w:sz="6" w:space="0" w:color="auto"/>
              <w:bottom w:val="nil"/>
              <w:right w:val="single" w:sz="6" w:space="0" w:color="auto"/>
            </w:tcBorders>
            <w:tcMar>
              <w:top w:w="114" w:type="dxa"/>
              <w:left w:w="28" w:type="dxa"/>
              <w:bottom w:w="114" w:type="dxa"/>
              <w:right w:w="28" w:type="dxa"/>
            </w:tcMar>
          </w:tcPr>
          <w:p w14:paraId="3284E096"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=12 </w:t>
            </w:r>
          </w:p>
        </w:tc>
        <w:tc>
          <w:tcPr>
            <w:tcW w:w="1800" w:type="dxa"/>
            <w:tcBorders>
              <w:top w:val="nil"/>
              <w:left w:val="single" w:sz="6" w:space="0" w:color="auto"/>
              <w:bottom w:val="nil"/>
              <w:right w:val="single" w:sz="6" w:space="0" w:color="auto"/>
            </w:tcBorders>
            <w:tcMar>
              <w:top w:w="114" w:type="dxa"/>
              <w:left w:w="28" w:type="dxa"/>
              <w:bottom w:w="114" w:type="dxa"/>
              <w:right w:w="28" w:type="dxa"/>
            </w:tcMar>
          </w:tcPr>
          <w:p w14:paraId="2EA8AC8A" w14:textId="77777777" w:rsidR="008104A5" w:rsidRPr="00D149FC" w:rsidRDefault="008104A5">
            <w:pPr>
              <w:pStyle w:val="FORMATTEXT"/>
              <w:rPr>
                <w:rFonts w:ascii="Times New Roman" w:hAnsi="Times New Roman" w:cs="Times New Roman"/>
                <w:sz w:val="18"/>
                <w:szCs w:val="18"/>
              </w:rPr>
            </w:pPr>
          </w:p>
        </w:tc>
        <w:tc>
          <w:tcPr>
            <w:tcW w:w="1650" w:type="dxa"/>
            <w:tcBorders>
              <w:top w:val="nil"/>
              <w:left w:val="single" w:sz="6" w:space="0" w:color="auto"/>
              <w:bottom w:val="nil"/>
              <w:right w:val="single" w:sz="6" w:space="0" w:color="auto"/>
            </w:tcBorders>
            <w:tcMar>
              <w:top w:w="114" w:type="dxa"/>
              <w:left w:w="28" w:type="dxa"/>
              <w:bottom w:w="114" w:type="dxa"/>
              <w:right w:w="28" w:type="dxa"/>
            </w:tcMar>
          </w:tcPr>
          <w:p w14:paraId="17F0000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//250 </w:t>
            </w:r>
          </w:p>
        </w:tc>
        <w:tc>
          <w:tcPr>
            <w:tcW w:w="2700" w:type="dxa"/>
            <w:tcBorders>
              <w:top w:val="nil"/>
              <w:left w:val="single" w:sz="6" w:space="0" w:color="auto"/>
              <w:bottom w:val="nil"/>
              <w:right w:val="single" w:sz="6" w:space="0" w:color="auto"/>
            </w:tcBorders>
            <w:tcMar>
              <w:top w:w="114" w:type="dxa"/>
              <w:left w:w="28" w:type="dxa"/>
              <w:bottom w:w="114" w:type="dxa"/>
              <w:right w:w="28" w:type="dxa"/>
            </w:tcMar>
          </w:tcPr>
          <w:p w14:paraId="6D3CDFF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нагрузки с понижающим коэффициентом, равным </w:t>
            </w:r>
          </w:p>
        </w:tc>
      </w:tr>
      <w:tr w:rsidR="00D149FC" w:rsidRPr="00D149FC" w14:paraId="351B8AE8" w14:textId="77777777">
        <w:tc>
          <w:tcPr>
            <w:tcW w:w="30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4663CB8" w14:textId="3BA4A1D2"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l</w:t>
            </w:r>
            <w:r w:rsidR="00ED6318" w:rsidRPr="00D149FC">
              <w:rPr>
                <w:rFonts w:ascii="Times New Roman" w:hAnsi="Times New Roman" w:cs="Times New Roman"/>
                <w:i/>
                <w:iCs/>
                <w:noProof/>
                <w:position w:val="-8"/>
                <w:sz w:val="18"/>
                <w:szCs w:val="18"/>
              </w:rPr>
              <w:drawing>
                <wp:inline distT="0" distB="0" distL="0" distR="0" wp14:anchorId="66649983" wp14:editId="1B6CE547">
                  <wp:extent cx="127000" cy="151130"/>
                  <wp:effectExtent l="0" t="0" r="0" b="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D149FC">
              <w:rPr>
                <w:rFonts w:ascii="Times New Roman" w:hAnsi="Times New Roman" w:cs="Times New Roman"/>
                <w:sz w:val="18"/>
                <w:szCs w:val="18"/>
              </w:rPr>
              <w:t xml:space="preserve">24 </w:t>
            </w:r>
          </w:p>
        </w:tc>
        <w:tc>
          <w:tcPr>
            <w:tcW w:w="18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3134256D" w14:textId="77777777" w:rsidR="008104A5" w:rsidRPr="00D149FC" w:rsidRDefault="008104A5">
            <w:pPr>
              <w:pStyle w:val="FORMATTEXT"/>
              <w:rPr>
                <w:rFonts w:ascii="Times New Roman" w:hAnsi="Times New Roman" w:cs="Times New Roman"/>
                <w:sz w:val="18"/>
                <w:szCs w:val="18"/>
              </w:rPr>
            </w:pPr>
          </w:p>
        </w:tc>
        <w:tc>
          <w:tcPr>
            <w:tcW w:w="16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388CA47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//300 </w:t>
            </w:r>
          </w:p>
        </w:tc>
        <w:tc>
          <w:tcPr>
            <w:tcW w:w="27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068EF36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0,5 </w:t>
            </w:r>
          </w:p>
        </w:tc>
      </w:tr>
      <w:tr w:rsidR="00D149FC" w:rsidRPr="00D149FC" w14:paraId="4E90CA55" w14:textId="77777777">
        <w:tc>
          <w:tcPr>
            <w:tcW w:w="30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CACC8B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Перемычки и навесные стеновые панели над оконными и дверными проемами (ригели и прогоны остекления) </w:t>
            </w:r>
          </w:p>
        </w:tc>
        <w:tc>
          <w:tcPr>
            <w:tcW w:w="18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B9DC81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Конструктивные </w:t>
            </w:r>
          </w:p>
        </w:tc>
        <w:tc>
          <w:tcPr>
            <w:tcW w:w="16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F10D9B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//200 </w:t>
            </w:r>
          </w:p>
        </w:tc>
        <w:tc>
          <w:tcPr>
            <w:tcW w:w="27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47D1B6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Приводящие к уменьшению зазора между несущими элементами и оконным или дверным заполнением, расположенным под элементами </w:t>
            </w:r>
          </w:p>
        </w:tc>
      </w:tr>
      <w:tr w:rsidR="00D149FC" w:rsidRPr="00D149FC" w14:paraId="58512D80" w14:textId="77777777">
        <w:tc>
          <w:tcPr>
            <w:tcW w:w="9150" w:type="dxa"/>
            <w:gridSpan w:val="4"/>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A567203" w14:textId="1ACE7E30"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i/>
                <w:iCs/>
                <w:sz w:val="18"/>
                <w:szCs w:val="18"/>
              </w:rPr>
              <w:t xml:space="preserve">Обозначения, принятые в </w:t>
            </w:r>
            <w:r w:rsidRPr="00D149FC">
              <w:rPr>
                <w:rFonts w:ascii="Times New Roman" w:hAnsi="Times New Roman" w:cs="Times New Roman"/>
                <w:sz w:val="18"/>
                <w:szCs w:val="18"/>
              </w:rPr>
              <w:t>таблице Л.1</w:t>
            </w:r>
            <w:r w:rsidRPr="00D149FC">
              <w:rPr>
                <w:rFonts w:ascii="Times New Roman" w:hAnsi="Times New Roman" w:cs="Times New Roman"/>
                <w:i/>
                <w:iCs/>
                <w:sz w:val="18"/>
                <w:szCs w:val="18"/>
              </w:rPr>
              <w:t>:</w:t>
            </w:r>
          </w:p>
          <w:p w14:paraId="1160BAD4" w14:textId="77777777" w:rsidR="008104A5" w:rsidRPr="00D149FC" w:rsidRDefault="008104A5">
            <w:pPr>
              <w:pStyle w:val="FORMATTEXT"/>
              <w:rPr>
                <w:rFonts w:ascii="Times New Roman" w:hAnsi="Times New Roman" w:cs="Times New Roman"/>
                <w:sz w:val="18"/>
                <w:szCs w:val="18"/>
              </w:rPr>
            </w:pPr>
          </w:p>
          <w:p w14:paraId="46EC136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i/>
                <w:iCs/>
                <w:sz w:val="18"/>
                <w:szCs w:val="18"/>
              </w:rPr>
              <w:t>l</w:t>
            </w:r>
            <w:r w:rsidRPr="00D149FC">
              <w:rPr>
                <w:rFonts w:ascii="Times New Roman" w:hAnsi="Times New Roman" w:cs="Times New Roman"/>
                <w:sz w:val="18"/>
                <w:szCs w:val="18"/>
              </w:rPr>
              <w:t xml:space="preserve"> - расчетный пролет элемента конструкции;</w:t>
            </w:r>
          </w:p>
          <w:p w14:paraId="69B1660E" w14:textId="77777777" w:rsidR="008104A5" w:rsidRPr="00D149FC" w:rsidRDefault="008104A5">
            <w:pPr>
              <w:pStyle w:val="FORMATTEXT"/>
              <w:rPr>
                <w:rFonts w:ascii="Times New Roman" w:hAnsi="Times New Roman" w:cs="Times New Roman"/>
                <w:sz w:val="18"/>
                <w:szCs w:val="18"/>
              </w:rPr>
            </w:pPr>
          </w:p>
          <w:p w14:paraId="55A508C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i/>
                <w:iCs/>
                <w:sz w:val="18"/>
                <w:szCs w:val="18"/>
              </w:rPr>
              <w:t>а</w:t>
            </w:r>
            <w:r w:rsidRPr="00D149FC">
              <w:rPr>
                <w:rFonts w:ascii="Times New Roman" w:hAnsi="Times New Roman" w:cs="Times New Roman"/>
                <w:sz w:val="18"/>
                <w:szCs w:val="18"/>
              </w:rPr>
              <w:t xml:space="preserve"> - шаг балок или ферм, к которым крепятся подвесные крановые пути.</w:t>
            </w:r>
          </w:p>
          <w:p w14:paraId="374F2831" w14:textId="77777777" w:rsidR="008104A5" w:rsidRPr="00D149FC" w:rsidRDefault="008104A5">
            <w:pPr>
              <w:pStyle w:val="FORMATTEXT"/>
              <w:rPr>
                <w:rFonts w:ascii="Times New Roman" w:hAnsi="Times New Roman" w:cs="Times New Roman"/>
                <w:sz w:val="18"/>
                <w:szCs w:val="18"/>
              </w:rPr>
            </w:pPr>
          </w:p>
          <w:p w14:paraId="72C5AE79"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lastRenderedPageBreak/>
              <w:t>Примечания</w:t>
            </w:r>
          </w:p>
          <w:p w14:paraId="24C34D8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w:t>
            </w:r>
          </w:p>
          <w:p w14:paraId="7381C101"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За расчетный пролет l элемента конструкции принимается расстояние между точками опирания элемента. </w:t>
            </w:r>
          </w:p>
          <w:p w14:paraId="53D62D76" w14:textId="77777777" w:rsidR="008104A5" w:rsidRPr="00D149FC" w:rsidRDefault="008104A5">
            <w:pPr>
              <w:pStyle w:val="FORMATTEXT"/>
              <w:ind w:firstLine="568"/>
              <w:jc w:val="both"/>
              <w:rPr>
                <w:rFonts w:ascii="Times New Roman" w:hAnsi="Times New Roman" w:cs="Times New Roman"/>
                <w:sz w:val="18"/>
                <w:szCs w:val="18"/>
              </w:rPr>
            </w:pPr>
          </w:p>
          <w:p w14:paraId="5A9AE97F"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xml:space="preserve">Для консоли за расчетный пролет l следует принимать удвоенный ее вылет. </w:t>
            </w:r>
          </w:p>
          <w:p w14:paraId="03FCA0FB" w14:textId="77777777" w:rsidR="008104A5" w:rsidRPr="00D149FC" w:rsidRDefault="008104A5">
            <w:pPr>
              <w:pStyle w:val="FORMATTEXT"/>
              <w:ind w:firstLine="568"/>
              <w:jc w:val="both"/>
              <w:rPr>
                <w:rFonts w:ascii="Times New Roman" w:hAnsi="Times New Roman" w:cs="Times New Roman"/>
                <w:sz w:val="18"/>
                <w:szCs w:val="18"/>
              </w:rPr>
            </w:pPr>
          </w:p>
          <w:p w14:paraId="0DB8699F"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xml:space="preserve">Для </w:t>
            </w:r>
            <w:proofErr w:type="spellStart"/>
            <w:r w:rsidRPr="00D149FC">
              <w:rPr>
                <w:rFonts w:ascii="Times New Roman" w:hAnsi="Times New Roman" w:cs="Times New Roman"/>
                <w:sz w:val="18"/>
                <w:szCs w:val="18"/>
              </w:rPr>
              <w:t>безбалочного</w:t>
            </w:r>
            <w:proofErr w:type="spellEnd"/>
            <w:r w:rsidRPr="00D149FC">
              <w:rPr>
                <w:rFonts w:ascii="Times New Roman" w:hAnsi="Times New Roman" w:cs="Times New Roman"/>
                <w:sz w:val="18"/>
                <w:szCs w:val="18"/>
              </w:rPr>
              <w:t xml:space="preserve"> железобетонного перекрытия за расчетный пролет l следует принимать: </w:t>
            </w:r>
          </w:p>
          <w:p w14:paraId="76B8A138" w14:textId="77777777" w:rsidR="008104A5" w:rsidRPr="00D149FC" w:rsidRDefault="008104A5">
            <w:pPr>
              <w:pStyle w:val="FORMATTEXT"/>
              <w:ind w:firstLine="568"/>
              <w:jc w:val="both"/>
              <w:rPr>
                <w:rFonts w:ascii="Times New Roman" w:hAnsi="Times New Roman" w:cs="Times New Roman"/>
                <w:sz w:val="18"/>
                <w:szCs w:val="18"/>
              </w:rPr>
            </w:pPr>
          </w:p>
          <w:p w14:paraId="240DE4D8"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а) для монолитной конструкции - расстояние между осями колонн;</w:t>
            </w:r>
          </w:p>
          <w:p w14:paraId="441103EA"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xml:space="preserve">           </w:t>
            </w:r>
          </w:p>
          <w:p w14:paraId="5BD012DB"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xml:space="preserve">б) для сборной конструкции: </w:t>
            </w:r>
          </w:p>
          <w:p w14:paraId="58703625" w14:textId="77777777" w:rsidR="008104A5" w:rsidRPr="00D149FC" w:rsidRDefault="008104A5">
            <w:pPr>
              <w:pStyle w:val="FORMATTEXT"/>
              <w:ind w:firstLine="568"/>
              <w:jc w:val="both"/>
              <w:rPr>
                <w:rFonts w:ascii="Times New Roman" w:hAnsi="Times New Roman" w:cs="Times New Roman"/>
                <w:sz w:val="18"/>
                <w:szCs w:val="18"/>
              </w:rPr>
            </w:pPr>
          </w:p>
          <w:p w14:paraId="63DA1A6E"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xml:space="preserve">- для ригелей рам - расстояние между осями колонн; </w:t>
            </w:r>
          </w:p>
          <w:p w14:paraId="4134EADE" w14:textId="77777777" w:rsidR="008104A5" w:rsidRPr="00D149FC" w:rsidRDefault="008104A5">
            <w:pPr>
              <w:pStyle w:val="FORMATTEXT"/>
              <w:ind w:firstLine="568"/>
              <w:jc w:val="both"/>
              <w:rPr>
                <w:rFonts w:ascii="Times New Roman" w:hAnsi="Times New Roman" w:cs="Times New Roman"/>
                <w:sz w:val="18"/>
                <w:szCs w:val="18"/>
              </w:rPr>
            </w:pPr>
          </w:p>
          <w:p w14:paraId="2623189F"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xml:space="preserve">- для квадратных в плане пролетных плит - размер диагонали плиты; </w:t>
            </w:r>
          </w:p>
          <w:p w14:paraId="2B745AAA" w14:textId="77777777" w:rsidR="008104A5" w:rsidRPr="00D149FC" w:rsidRDefault="008104A5">
            <w:pPr>
              <w:pStyle w:val="FORMATTEXT"/>
              <w:ind w:firstLine="568"/>
              <w:jc w:val="both"/>
              <w:rPr>
                <w:rFonts w:ascii="Times New Roman" w:hAnsi="Times New Roman" w:cs="Times New Roman"/>
                <w:sz w:val="18"/>
                <w:szCs w:val="18"/>
              </w:rPr>
            </w:pPr>
          </w:p>
          <w:p w14:paraId="29C6E980" w14:textId="7777777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для прямоугольных в плане пролетных плит с отношением сторон более 1,5:1 - размер большей стороны плиты.</w:t>
            </w:r>
          </w:p>
          <w:p w14:paraId="4EF8A0C0" w14:textId="77777777" w:rsidR="008104A5" w:rsidRPr="00D149FC" w:rsidRDefault="008104A5">
            <w:pPr>
              <w:pStyle w:val="FORMATTEXT"/>
              <w:jc w:val="both"/>
              <w:rPr>
                <w:rFonts w:ascii="Times New Roman" w:hAnsi="Times New Roman" w:cs="Times New Roman"/>
                <w:sz w:val="18"/>
                <w:szCs w:val="18"/>
              </w:rPr>
            </w:pPr>
          </w:p>
          <w:p w14:paraId="7DE66A56" w14:textId="34645907" w:rsidR="008104A5" w:rsidRPr="00D149FC" w:rsidRDefault="000348ED">
            <w:pPr>
              <w:pStyle w:val="FORMATTEXT"/>
              <w:jc w:val="both"/>
              <w:rPr>
                <w:rFonts w:ascii="Times New Roman" w:hAnsi="Times New Roman" w:cs="Times New Roman"/>
                <w:sz w:val="18"/>
                <w:szCs w:val="18"/>
              </w:rPr>
            </w:pPr>
            <w:r w:rsidRPr="00D149FC">
              <w:rPr>
                <w:rFonts w:ascii="Times New Roman" w:hAnsi="Times New Roman" w:cs="Times New Roman"/>
                <w:sz w:val="18"/>
                <w:szCs w:val="18"/>
              </w:rPr>
              <w:t xml:space="preserve">2 Особенности вычисления прогибов по позиции 2, перечисление б), указаны в Д.1.8 приложения Д. Схема для определения прогибов стропильных конструкций при наличии подвесных крановых путей приведена на рисунке Д.2 приложения Д. </w:t>
            </w:r>
          </w:p>
          <w:p w14:paraId="0B8A6BAB" w14:textId="77777777" w:rsidR="008104A5" w:rsidRPr="00D149FC" w:rsidRDefault="008104A5">
            <w:pPr>
              <w:pStyle w:val="FORMATTEXT"/>
              <w:rPr>
                <w:rFonts w:ascii="Times New Roman" w:hAnsi="Times New Roman" w:cs="Times New Roman"/>
                <w:sz w:val="18"/>
                <w:szCs w:val="18"/>
              </w:rPr>
            </w:pPr>
          </w:p>
        </w:tc>
      </w:tr>
    </w:tbl>
    <w:p w14:paraId="3D4B720C"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48DA1E8E" w14:textId="31E0F6F0"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Таблица Л.1 (Измененная редакция, Изм. N 5, 6).</w:t>
      </w:r>
    </w:p>
    <w:p w14:paraId="72D30613" w14:textId="77777777" w:rsidR="008104A5" w:rsidRPr="00D149FC" w:rsidRDefault="008104A5">
      <w:pPr>
        <w:pStyle w:val="FORMATTEXT"/>
        <w:ind w:firstLine="568"/>
        <w:jc w:val="both"/>
        <w:rPr>
          <w:rFonts w:ascii="Times New Roman" w:hAnsi="Times New Roman" w:cs="Times New Roman"/>
        </w:rPr>
      </w:pPr>
    </w:p>
    <w:p w14:paraId="249CF49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Л.1.2 Зазор между нижней поверхностью элементов покрытий и перекрытий и верхом перегородок, расположенных под элементами, не должен превышать 40 мм. В тех случаях, когда выполнение указанных требований связано с увеличением жесткости покрытий и перекрытий, необходимо конструктивными мероприятиями избегать этого увеличения (например, размещением перегородок не под изгибаемыми балками, а рядом с ними).</w:t>
      </w:r>
    </w:p>
    <w:p w14:paraId="3460686D" w14:textId="77777777" w:rsidR="008104A5" w:rsidRPr="00D149FC" w:rsidRDefault="008104A5">
      <w:pPr>
        <w:pStyle w:val="FORMATTEXT"/>
        <w:ind w:firstLine="568"/>
        <w:jc w:val="both"/>
        <w:rPr>
          <w:rFonts w:ascii="Times New Roman" w:hAnsi="Times New Roman" w:cs="Times New Roman"/>
        </w:rPr>
      </w:pPr>
    </w:p>
    <w:p w14:paraId="7192E51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Л.2 Горизонтальные предельные сближения крановых путей открытых эстакад, ограничиваемые исходя из технологических требований</w:t>
      </w:r>
    </w:p>
    <w:p w14:paraId="2B6B150C" w14:textId="77777777" w:rsidR="008104A5" w:rsidRPr="00D149FC" w:rsidRDefault="008104A5">
      <w:pPr>
        <w:pStyle w:val="FORMATTEXT"/>
        <w:ind w:firstLine="568"/>
        <w:jc w:val="both"/>
        <w:rPr>
          <w:rFonts w:ascii="Times New Roman" w:hAnsi="Times New Roman" w:cs="Times New Roman"/>
        </w:rPr>
      </w:pPr>
    </w:p>
    <w:p w14:paraId="46132CAC"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Горизонтальные предельные сближения крановых путей открытых эстакад от горизонтальных и внецентренно приложенных вертикальных нагрузок от одного крана (без учета крена фундаментов), ограничиваемые исходя из технологических требований, следует принимать равными 20 мм.</w:t>
      </w:r>
    </w:p>
    <w:p w14:paraId="68A5AEFA" w14:textId="77777777" w:rsidR="008104A5" w:rsidRPr="00D149FC" w:rsidRDefault="008104A5">
      <w:pPr>
        <w:pStyle w:val="FORMATTEXT"/>
        <w:ind w:firstLine="568"/>
        <w:jc w:val="both"/>
        <w:rPr>
          <w:rFonts w:ascii="Times New Roman" w:hAnsi="Times New Roman" w:cs="Times New Roman"/>
        </w:rPr>
      </w:pPr>
    </w:p>
    <w:p w14:paraId="3736AD9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Л.3 Горизонтальные предельные перемещения и прогибы зданий, отдельных элементов конструкций и опор конвейерных галерей от ветровой нагрузки и крена фундаментов</w:t>
      </w:r>
    </w:p>
    <w:p w14:paraId="47AF8FD1" w14:textId="77777777" w:rsidR="008104A5" w:rsidRPr="00D149FC" w:rsidRDefault="008104A5">
      <w:pPr>
        <w:pStyle w:val="FORMATTEXT"/>
        <w:ind w:firstLine="568"/>
        <w:jc w:val="both"/>
        <w:rPr>
          <w:rFonts w:ascii="Times New Roman" w:hAnsi="Times New Roman" w:cs="Times New Roman"/>
        </w:rPr>
      </w:pPr>
    </w:p>
    <w:p w14:paraId="0182CF12" w14:textId="3BEF5C7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Л.3.1 Горизонтальные предельные перемещения зданий, ограничиваемые исходя из конструктивных требований (обеспечение целостности заполнения каркаса стенами, перегородками, оконными и дверными элементами), приведены в таблице Л.2. Указания по определению перемещений приведены в Л.3.2.</w:t>
      </w:r>
    </w:p>
    <w:p w14:paraId="124EA049" w14:textId="77777777" w:rsidR="008104A5" w:rsidRPr="00D149FC" w:rsidRDefault="008104A5">
      <w:pPr>
        <w:pStyle w:val="FORMATTEXT"/>
        <w:ind w:firstLine="568"/>
        <w:jc w:val="both"/>
        <w:rPr>
          <w:rFonts w:ascii="Times New Roman" w:hAnsi="Times New Roman" w:cs="Times New Roman"/>
        </w:rPr>
      </w:pPr>
    </w:p>
    <w:p w14:paraId="6D67D39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Горизонтальные перемещения зданий следует определять с учетом крена (неравномерных осадок) фундаментов. При этом нагрузки от веса оборудования, мебели, людей, складируемых материалов и изделий следует учитывать только при сплошном равномерном </w:t>
      </w:r>
      <w:proofErr w:type="spellStart"/>
      <w:r w:rsidRPr="00D149FC">
        <w:rPr>
          <w:rFonts w:ascii="Times New Roman" w:hAnsi="Times New Roman" w:cs="Times New Roman"/>
        </w:rPr>
        <w:t>загружении</w:t>
      </w:r>
      <w:proofErr w:type="spellEnd"/>
      <w:r w:rsidRPr="00D149FC">
        <w:rPr>
          <w:rFonts w:ascii="Times New Roman" w:hAnsi="Times New Roman" w:cs="Times New Roman"/>
        </w:rPr>
        <w:t xml:space="preserve"> всех перекрытий многоэтажных зданий этими нагрузками (с учетом их снижения в зависимости от числа этажей), за исключением случаев, при которых по условиям нормальной эксплуатации предусматривается иное </w:t>
      </w:r>
      <w:proofErr w:type="spellStart"/>
      <w:r w:rsidRPr="00D149FC">
        <w:rPr>
          <w:rFonts w:ascii="Times New Roman" w:hAnsi="Times New Roman" w:cs="Times New Roman"/>
        </w:rPr>
        <w:t>загружение</w:t>
      </w:r>
      <w:proofErr w:type="spellEnd"/>
      <w:r w:rsidRPr="00D149FC">
        <w:rPr>
          <w:rFonts w:ascii="Times New Roman" w:hAnsi="Times New Roman" w:cs="Times New Roman"/>
        </w:rPr>
        <w:t>.</w:t>
      </w:r>
    </w:p>
    <w:p w14:paraId="432CCFE9" w14:textId="77777777" w:rsidR="008104A5" w:rsidRPr="00D149FC" w:rsidRDefault="008104A5">
      <w:pPr>
        <w:pStyle w:val="FORMATTEXT"/>
        <w:ind w:firstLine="568"/>
        <w:jc w:val="both"/>
        <w:rPr>
          <w:rFonts w:ascii="Times New Roman" w:hAnsi="Times New Roman" w:cs="Times New Roman"/>
        </w:rPr>
      </w:pPr>
    </w:p>
    <w:p w14:paraId="2930F88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Для зданий высотой до 40 м (и опор конвейерных галерей любой высоты), расположенных в ветровых районах I-IV, крен фундаментов, вызываемый ветровой нагрузкой, допускается не учитывать.</w:t>
      </w:r>
    </w:p>
    <w:p w14:paraId="56BB5FE8" w14:textId="77777777" w:rsidR="008104A5" w:rsidRPr="00D149FC" w:rsidRDefault="008104A5">
      <w:pPr>
        <w:pStyle w:val="FORMATTEXT"/>
        <w:ind w:firstLine="568"/>
        <w:jc w:val="both"/>
        <w:rPr>
          <w:rFonts w:ascii="Times New Roman" w:hAnsi="Times New Roman" w:cs="Times New Roman"/>
        </w:rPr>
      </w:pPr>
    </w:p>
    <w:p w14:paraId="6D5B33B3"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Таблица Л.2</w:t>
      </w:r>
    </w:p>
    <w:p w14:paraId="5EDB53DC"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tbl>
      <w:tblPr>
        <w:tblW w:w="0" w:type="auto"/>
        <w:tblInd w:w="28" w:type="dxa"/>
        <w:tblLayout w:type="fixed"/>
        <w:tblCellMar>
          <w:left w:w="90" w:type="dxa"/>
          <w:right w:w="90" w:type="dxa"/>
        </w:tblCellMar>
        <w:tblLook w:val="0000" w:firstRow="0" w:lastRow="0" w:firstColumn="0" w:lastColumn="0" w:noHBand="0" w:noVBand="0"/>
      </w:tblPr>
      <w:tblGrid>
        <w:gridCol w:w="4950"/>
        <w:gridCol w:w="2100"/>
        <w:gridCol w:w="1950"/>
      </w:tblGrid>
      <w:tr w:rsidR="00D149FC" w:rsidRPr="00D149FC" w14:paraId="12C7D3E9" w14:textId="77777777">
        <w:tc>
          <w:tcPr>
            <w:tcW w:w="49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F2D0640"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Здания, стены и перегородки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D558B3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Крепление стен и перегородок к каркасу здания </w:t>
            </w:r>
          </w:p>
        </w:tc>
        <w:tc>
          <w:tcPr>
            <w:tcW w:w="19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5CB494C" w14:textId="7AF2CC9C"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Предельные перемещения </w:t>
            </w:r>
            <w:r w:rsidR="00ED6318" w:rsidRPr="00D149FC">
              <w:rPr>
                <w:rFonts w:ascii="Times New Roman" w:hAnsi="Times New Roman" w:cs="Times New Roman"/>
                <w:noProof/>
                <w:position w:val="-11"/>
                <w:sz w:val="18"/>
                <w:szCs w:val="18"/>
              </w:rPr>
              <w:drawing>
                <wp:inline distT="0" distB="0" distL="0" distR="0" wp14:anchorId="3C622B68" wp14:editId="7EA78052">
                  <wp:extent cx="191135" cy="230505"/>
                  <wp:effectExtent l="0" t="0" r="0" b="0"/>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p>
        </w:tc>
      </w:tr>
      <w:tr w:rsidR="00D149FC" w:rsidRPr="00D149FC" w14:paraId="2CEA5890" w14:textId="77777777">
        <w:tc>
          <w:tcPr>
            <w:tcW w:w="49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7194952"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Многоэтажные </w:t>
            </w:r>
            <w:proofErr w:type="gramStart"/>
            <w:r w:rsidRPr="00D149FC">
              <w:rPr>
                <w:rFonts w:ascii="Times New Roman" w:hAnsi="Times New Roman" w:cs="Times New Roman"/>
                <w:sz w:val="18"/>
                <w:szCs w:val="18"/>
              </w:rPr>
              <w:t>здания,  многоэтажные</w:t>
            </w:r>
            <w:proofErr w:type="gramEnd"/>
            <w:r w:rsidRPr="00D149FC">
              <w:rPr>
                <w:rFonts w:ascii="Times New Roman" w:hAnsi="Times New Roman" w:cs="Times New Roman"/>
                <w:sz w:val="18"/>
                <w:szCs w:val="18"/>
              </w:rPr>
              <w:t xml:space="preserve"> этажерки промышленных зданий </w:t>
            </w:r>
          </w:p>
        </w:tc>
        <w:tc>
          <w:tcPr>
            <w:tcW w:w="210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01E80B1"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Любое </w:t>
            </w:r>
          </w:p>
        </w:tc>
        <w:tc>
          <w:tcPr>
            <w:tcW w:w="195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D3BDF17"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i/>
                <w:iCs/>
                <w:sz w:val="18"/>
                <w:szCs w:val="18"/>
              </w:rPr>
              <w:t>h</w:t>
            </w:r>
            <w:r w:rsidRPr="00D149FC">
              <w:rPr>
                <w:rFonts w:ascii="Times New Roman" w:hAnsi="Times New Roman" w:cs="Times New Roman"/>
                <w:sz w:val="18"/>
                <w:szCs w:val="18"/>
              </w:rPr>
              <w:t xml:space="preserve">/500 </w:t>
            </w:r>
          </w:p>
        </w:tc>
      </w:tr>
      <w:tr w:rsidR="00D149FC" w:rsidRPr="00D149FC" w14:paraId="7D453DB7" w14:textId="77777777">
        <w:tc>
          <w:tcPr>
            <w:tcW w:w="49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355452AC"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2 Один этаж многоэтажных зданий:</w:t>
            </w:r>
          </w:p>
        </w:tc>
        <w:tc>
          <w:tcPr>
            <w:tcW w:w="21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7EF45976" w14:textId="77777777" w:rsidR="008104A5" w:rsidRPr="00D149FC" w:rsidRDefault="008104A5">
            <w:pPr>
              <w:pStyle w:val="FORMATTEXT"/>
              <w:jc w:val="center"/>
              <w:rPr>
                <w:rFonts w:ascii="Times New Roman" w:hAnsi="Times New Roman" w:cs="Times New Roman"/>
                <w:sz w:val="18"/>
                <w:szCs w:val="18"/>
              </w:rPr>
            </w:pPr>
          </w:p>
        </w:tc>
        <w:tc>
          <w:tcPr>
            <w:tcW w:w="19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7F1900EB" w14:textId="77777777" w:rsidR="008104A5" w:rsidRPr="00D149FC" w:rsidRDefault="008104A5">
            <w:pPr>
              <w:pStyle w:val="FORMATTEXT"/>
              <w:jc w:val="center"/>
              <w:rPr>
                <w:rFonts w:ascii="Times New Roman" w:hAnsi="Times New Roman" w:cs="Times New Roman"/>
                <w:sz w:val="18"/>
                <w:szCs w:val="18"/>
              </w:rPr>
            </w:pPr>
          </w:p>
        </w:tc>
      </w:tr>
      <w:tr w:rsidR="00D149FC" w:rsidRPr="00D149FC" w14:paraId="542A890F" w14:textId="77777777">
        <w:tc>
          <w:tcPr>
            <w:tcW w:w="4950" w:type="dxa"/>
            <w:tcBorders>
              <w:top w:val="nil"/>
              <w:left w:val="single" w:sz="6" w:space="0" w:color="auto"/>
              <w:bottom w:val="nil"/>
              <w:right w:val="single" w:sz="6" w:space="0" w:color="auto"/>
            </w:tcBorders>
            <w:tcMar>
              <w:top w:w="114" w:type="dxa"/>
              <w:left w:w="28" w:type="dxa"/>
              <w:bottom w:w="114" w:type="dxa"/>
              <w:right w:w="28" w:type="dxa"/>
            </w:tcMar>
          </w:tcPr>
          <w:p w14:paraId="645D898B"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а) стены и перегородки из кирпича, гипсобетона, железобетонных панелей</w:t>
            </w:r>
          </w:p>
        </w:tc>
        <w:tc>
          <w:tcPr>
            <w:tcW w:w="2100" w:type="dxa"/>
            <w:tcBorders>
              <w:top w:val="nil"/>
              <w:left w:val="single" w:sz="6" w:space="0" w:color="auto"/>
              <w:bottom w:val="nil"/>
              <w:right w:val="single" w:sz="6" w:space="0" w:color="auto"/>
            </w:tcBorders>
            <w:tcMar>
              <w:top w:w="114" w:type="dxa"/>
              <w:left w:w="28" w:type="dxa"/>
              <w:bottom w:w="114" w:type="dxa"/>
              <w:right w:w="28" w:type="dxa"/>
            </w:tcMar>
          </w:tcPr>
          <w:p w14:paraId="73728145"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Жесткое </w:t>
            </w:r>
          </w:p>
        </w:tc>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0AD623DD" w14:textId="747AD946"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1D27FA8B" wp14:editId="004BBC13">
                  <wp:extent cx="174625" cy="230505"/>
                  <wp:effectExtent l="0" t="0" r="0" b="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/500 </w:t>
            </w:r>
          </w:p>
        </w:tc>
      </w:tr>
      <w:tr w:rsidR="00D149FC" w:rsidRPr="00D149FC" w14:paraId="507AA83E" w14:textId="77777777">
        <w:tc>
          <w:tcPr>
            <w:tcW w:w="4950" w:type="dxa"/>
            <w:tcBorders>
              <w:top w:val="nil"/>
              <w:left w:val="single" w:sz="6" w:space="0" w:color="auto"/>
              <w:bottom w:val="nil"/>
              <w:right w:val="single" w:sz="6" w:space="0" w:color="auto"/>
            </w:tcBorders>
            <w:tcMar>
              <w:top w:w="114" w:type="dxa"/>
              <w:left w:w="28" w:type="dxa"/>
              <w:bottom w:w="114" w:type="dxa"/>
              <w:right w:w="28" w:type="dxa"/>
            </w:tcMar>
          </w:tcPr>
          <w:p w14:paraId="7ED8F1FE"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б) стены, облицованные естественным камнем, из керамических блоков</w:t>
            </w:r>
          </w:p>
        </w:tc>
        <w:tc>
          <w:tcPr>
            <w:tcW w:w="2100" w:type="dxa"/>
            <w:tcBorders>
              <w:top w:val="nil"/>
              <w:left w:val="single" w:sz="6" w:space="0" w:color="auto"/>
              <w:bottom w:val="nil"/>
              <w:right w:val="single" w:sz="6" w:space="0" w:color="auto"/>
            </w:tcBorders>
            <w:tcMar>
              <w:top w:w="114" w:type="dxa"/>
              <w:left w:w="28" w:type="dxa"/>
              <w:bottom w:w="114" w:type="dxa"/>
              <w:right w:w="28" w:type="dxa"/>
            </w:tcMar>
          </w:tcPr>
          <w:p w14:paraId="63C88C8A"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 </w:t>
            </w:r>
          </w:p>
        </w:tc>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1FC4804C" w14:textId="442FA6AE"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21C35E18" wp14:editId="23EFDE4B">
                  <wp:extent cx="174625" cy="230505"/>
                  <wp:effectExtent l="0" t="0" r="0" b="0"/>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/700 </w:t>
            </w:r>
          </w:p>
        </w:tc>
      </w:tr>
      <w:tr w:rsidR="00D149FC" w:rsidRPr="00D149FC" w14:paraId="12D42929" w14:textId="77777777">
        <w:tc>
          <w:tcPr>
            <w:tcW w:w="49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0C953B0D"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в) стены и перегородки из кирпича, гипсобетона, железобетонных панелей, облицованные естественным камнем, из керамических блоков </w:t>
            </w:r>
          </w:p>
        </w:tc>
        <w:tc>
          <w:tcPr>
            <w:tcW w:w="21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5407241C"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Податливое </w:t>
            </w:r>
          </w:p>
        </w:tc>
        <w:tc>
          <w:tcPr>
            <w:tcW w:w="19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31011D77" w14:textId="5EC3D703"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5EFD9004" wp14:editId="33C67002">
                  <wp:extent cx="174625" cy="230505"/>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/300 </w:t>
            </w:r>
          </w:p>
        </w:tc>
      </w:tr>
      <w:tr w:rsidR="00D149FC" w:rsidRPr="00D149FC" w14:paraId="7663A8B4" w14:textId="77777777">
        <w:tc>
          <w:tcPr>
            <w:tcW w:w="49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703BD5F2" w14:textId="11C1795E"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Одноэтажные здания (с самонесущими стенами) высотой этажа </w:t>
            </w:r>
            <w:r w:rsidR="00ED6318" w:rsidRPr="00D149FC">
              <w:rPr>
                <w:rFonts w:ascii="Times New Roman" w:hAnsi="Times New Roman" w:cs="Times New Roman"/>
                <w:noProof/>
                <w:position w:val="-11"/>
                <w:sz w:val="18"/>
                <w:szCs w:val="18"/>
              </w:rPr>
              <w:drawing>
                <wp:inline distT="0" distB="0" distL="0" distR="0" wp14:anchorId="408AC65D" wp14:editId="7DB7DDB6">
                  <wp:extent cx="174625" cy="230505"/>
                  <wp:effectExtent l="0" t="0" r="0" b="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Pr="00D149FC">
              <w:rPr>
                <w:rFonts w:ascii="Times New Roman" w:hAnsi="Times New Roman" w:cs="Times New Roman"/>
                <w:sz w:val="18"/>
                <w:szCs w:val="18"/>
              </w:rPr>
              <w:t>, м:</w:t>
            </w:r>
          </w:p>
        </w:tc>
        <w:tc>
          <w:tcPr>
            <w:tcW w:w="210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428B8CC4" w14:textId="77777777" w:rsidR="008104A5" w:rsidRPr="00D149FC" w:rsidRDefault="008104A5">
            <w:pPr>
              <w:pStyle w:val="FORMATTEXT"/>
              <w:jc w:val="center"/>
              <w:rPr>
                <w:rFonts w:ascii="Times New Roman" w:hAnsi="Times New Roman" w:cs="Times New Roman"/>
                <w:sz w:val="18"/>
                <w:szCs w:val="18"/>
              </w:rPr>
            </w:pPr>
          </w:p>
        </w:tc>
        <w:tc>
          <w:tcPr>
            <w:tcW w:w="195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7EA40BBF" w14:textId="77777777" w:rsidR="008104A5" w:rsidRPr="00D149FC" w:rsidRDefault="008104A5">
            <w:pPr>
              <w:pStyle w:val="FORMATTEXT"/>
              <w:jc w:val="center"/>
              <w:rPr>
                <w:rFonts w:ascii="Times New Roman" w:hAnsi="Times New Roman" w:cs="Times New Roman"/>
                <w:sz w:val="18"/>
                <w:szCs w:val="18"/>
              </w:rPr>
            </w:pPr>
          </w:p>
        </w:tc>
      </w:tr>
      <w:tr w:rsidR="00D149FC" w:rsidRPr="00D149FC" w14:paraId="0029F21D" w14:textId="77777777">
        <w:tc>
          <w:tcPr>
            <w:tcW w:w="4950" w:type="dxa"/>
            <w:tcBorders>
              <w:top w:val="nil"/>
              <w:left w:val="single" w:sz="6" w:space="0" w:color="auto"/>
              <w:bottom w:val="nil"/>
              <w:right w:val="single" w:sz="6" w:space="0" w:color="auto"/>
            </w:tcBorders>
            <w:tcMar>
              <w:top w:w="114" w:type="dxa"/>
              <w:left w:w="28" w:type="dxa"/>
              <w:bottom w:w="114" w:type="dxa"/>
              <w:right w:w="28" w:type="dxa"/>
            </w:tcMar>
          </w:tcPr>
          <w:p w14:paraId="684BE737" w14:textId="4B23F0A3" w:rsidR="008104A5" w:rsidRPr="00D149FC" w:rsidRDefault="00ED6318">
            <w:pPr>
              <w:pStyle w:val="FORMATTEXT"/>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26E8C09E" wp14:editId="55C6EAA0">
                  <wp:extent cx="302260" cy="230505"/>
                  <wp:effectExtent l="0" t="0" r="0" b="0"/>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302260" cy="230505"/>
                          </a:xfrm>
                          <a:prstGeom prst="rect">
                            <a:avLst/>
                          </a:prstGeom>
                          <a:noFill/>
                          <a:ln>
                            <a:noFill/>
                          </a:ln>
                        </pic:spPr>
                      </pic:pic>
                    </a:graphicData>
                  </a:graphic>
                </wp:inline>
              </w:drawing>
            </w:r>
            <w:r w:rsidR="000348ED" w:rsidRPr="00D149FC">
              <w:rPr>
                <w:rFonts w:ascii="Times New Roman" w:hAnsi="Times New Roman" w:cs="Times New Roman"/>
                <w:sz w:val="18"/>
                <w:szCs w:val="18"/>
              </w:rPr>
              <w:t>6</w:t>
            </w:r>
          </w:p>
        </w:tc>
        <w:tc>
          <w:tcPr>
            <w:tcW w:w="2100" w:type="dxa"/>
            <w:tcBorders>
              <w:top w:val="nil"/>
              <w:left w:val="single" w:sz="6" w:space="0" w:color="auto"/>
              <w:bottom w:val="nil"/>
              <w:right w:val="single" w:sz="6" w:space="0" w:color="auto"/>
            </w:tcBorders>
            <w:tcMar>
              <w:top w:w="114" w:type="dxa"/>
              <w:left w:w="28" w:type="dxa"/>
              <w:bottom w:w="114" w:type="dxa"/>
              <w:right w:w="28" w:type="dxa"/>
            </w:tcMar>
          </w:tcPr>
          <w:p w14:paraId="42F2237D" w14:textId="77777777" w:rsidR="008104A5" w:rsidRPr="00D149FC" w:rsidRDefault="000348ED">
            <w:pPr>
              <w:pStyle w:val="FORMATTEXT"/>
              <w:jc w:val="center"/>
              <w:rPr>
                <w:rFonts w:ascii="Times New Roman" w:hAnsi="Times New Roman" w:cs="Times New Roman"/>
                <w:sz w:val="18"/>
                <w:szCs w:val="18"/>
              </w:rPr>
            </w:pPr>
            <w:r w:rsidRPr="00D149FC">
              <w:rPr>
                <w:rFonts w:ascii="Times New Roman" w:hAnsi="Times New Roman" w:cs="Times New Roman"/>
                <w:sz w:val="18"/>
                <w:szCs w:val="18"/>
              </w:rPr>
              <w:t xml:space="preserve">Податливое </w:t>
            </w:r>
          </w:p>
        </w:tc>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5E484B93" w14:textId="7AF4640F"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1"/>
                <w:sz w:val="24"/>
                <w:szCs w:val="24"/>
              </w:rPr>
              <w:drawing>
                <wp:inline distT="0" distB="0" distL="0" distR="0" wp14:anchorId="4A323747" wp14:editId="1DF27EBA">
                  <wp:extent cx="485140" cy="230505"/>
                  <wp:effectExtent l="0" t="0" r="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485140" cy="230505"/>
                          </a:xfrm>
                          <a:prstGeom prst="rect">
                            <a:avLst/>
                          </a:prstGeom>
                          <a:noFill/>
                          <a:ln>
                            <a:noFill/>
                          </a:ln>
                        </pic:spPr>
                      </pic:pic>
                    </a:graphicData>
                  </a:graphic>
                </wp:inline>
              </w:drawing>
            </w:r>
          </w:p>
          <w:p w14:paraId="16882617" w14:textId="77777777" w:rsidR="008104A5" w:rsidRPr="00D149FC" w:rsidRDefault="008104A5">
            <w:pPr>
              <w:pStyle w:val="FORMATTEXT"/>
              <w:ind w:firstLine="568"/>
              <w:jc w:val="both"/>
              <w:rPr>
                <w:rFonts w:ascii="Times New Roman" w:hAnsi="Times New Roman" w:cs="Times New Roman"/>
                <w:sz w:val="18"/>
                <w:szCs w:val="18"/>
              </w:rPr>
            </w:pPr>
          </w:p>
        </w:tc>
      </w:tr>
      <w:tr w:rsidR="00D149FC" w:rsidRPr="00D149FC" w14:paraId="6A83A046" w14:textId="77777777">
        <w:tc>
          <w:tcPr>
            <w:tcW w:w="4950" w:type="dxa"/>
            <w:tcBorders>
              <w:top w:val="nil"/>
              <w:left w:val="single" w:sz="6" w:space="0" w:color="auto"/>
              <w:bottom w:val="nil"/>
              <w:right w:val="single" w:sz="6" w:space="0" w:color="auto"/>
            </w:tcBorders>
            <w:tcMar>
              <w:top w:w="114" w:type="dxa"/>
              <w:left w:w="28" w:type="dxa"/>
              <w:bottom w:w="114" w:type="dxa"/>
              <w:right w:w="28" w:type="dxa"/>
            </w:tcMar>
          </w:tcPr>
          <w:p w14:paraId="6439E706" w14:textId="6956FC06" w:rsidR="008104A5" w:rsidRPr="00D149FC" w:rsidRDefault="00ED6318">
            <w:pPr>
              <w:pStyle w:val="FORMATTEXT"/>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037F7C62" wp14:editId="1C5AFADF">
                  <wp:extent cx="302260" cy="230505"/>
                  <wp:effectExtent l="0" t="0" r="0" b="0"/>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302260" cy="230505"/>
                          </a:xfrm>
                          <a:prstGeom prst="rect">
                            <a:avLst/>
                          </a:prstGeom>
                          <a:noFill/>
                          <a:ln>
                            <a:noFill/>
                          </a:ln>
                        </pic:spPr>
                      </pic:pic>
                    </a:graphicData>
                  </a:graphic>
                </wp:inline>
              </w:drawing>
            </w:r>
            <w:r w:rsidR="000348ED" w:rsidRPr="00D149FC">
              <w:rPr>
                <w:rFonts w:ascii="Times New Roman" w:hAnsi="Times New Roman" w:cs="Times New Roman"/>
                <w:sz w:val="18"/>
                <w:szCs w:val="18"/>
              </w:rPr>
              <w:t>15</w:t>
            </w:r>
          </w:p>
        </w:tc>
        <w:tc>
          <w:tcPr>
            <w:tcW w:w="2100" w:type="dxa"/>
            <w:tcBorders>
              <w:top w:val="nil"/>
              <w:left w:val="single" w:sz="6" w:space="0" w:color="auto"/>
              <w:bottom w:val="nil"/>
              <w:right w:val="single" w:sz="6" w:space="0" w:color="auto"/>
            </w:tcBorders>
            <w:tcMar>
              <w:top w:w="114" w:type="dxa"/>
              <w:left w:w="28" w:type="dxa"/>
              <w:bottom w:w="114" w:type="dxa"/>
              <w:right w:w="28" w:type="dxa"/>
            </w:tcMar>
          </w:tcPr>
          <w:p w14:paraId="1C60BCA1" w14:textId="77777777" w:rsidR="008104A5" w:rsidRPr="00D149FC" w:rsidRDefault="008104A5">
            <w:pPr>
              <w:pStyle w:val="FORMATTEXT"/>
              <w:jc w:val="center"/>
              <w:rPr>
                <w:rFonts w:ascii="Times New Roman" w:hAnsi="Times New Roman" w:cs="Times New Roman"/>
                <w:sz w:val="18"/>
                <w:szCs w:val="18"/>
              </w:rPr>
            </w:pPr>
          </w:p>
        </w:tc>
        <w:tc>
          <w:tcPr>
            <w:tcW w:w="1950" w:type="dxa"/>
            <w:tcBorders>
              <w:top w:val="nil"/>
              <w:left w:val="single" w:sz="6" w:space="0" w:color="auto"/>
              <w:bottom w:val="nil"/>
              <w:right w:val="single" w:sz="6" w:space="0" w:color="auto"/>
            </w:tcBorders>
            <w:tcMar>
              <w:top w:w="114" w:type="dxa"/>
              <w:left w:w="28" w:type="dxa"/>
              <w:bottom w:w="114" w:type="dxa"/>
              <w:right w:w="28" w:type="dxa"/>
            </w:tcMar>
          </w:tcPr>
          <w:p w14:paraId="4631407C" w14:textId="376D417D" w:rsidR="008104A5" w:rsidRPr="00D149FC" w:rsidRDefault="00ED6318">
            <w:pPr>
              <w:pStyle w:val="FORMATTEXT"/>
              <w:jc w:val="center"/>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4CD36A0F" wp14:editId="50E334CB">
                  <wp:extent cx="492760" cy="230505"/>
                  <wp:effectExtent l="0" t="0" r="0" b="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492760" cy="230505"/>
                          </a:xfrm>
                          <a:prstGeom prst="rect">
                            <a:avLst/>
                          </a:prstGeom>
                          <a:noFill/>
                          <a:ln>
                            <a:noFill/>
                          </a:ln>
                        </pic:spPr>
                      </pic:pic>
                    </a:graphicData>
                  </a:graphic>
                </wp:inline>
              </w:drawing>
            </w:r>
          </w:p>
        </w:tc>
      </w:tr>
      <w:tr w:rsidR="00D149FC" w:rsidRPr="00D149FC" w14:paraId="1A8F5E12" w14:textId="77777777">
        <w:tc>
          <w:tcPr>
            <w:tcW w:w="49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56A8855B" w14:textId="696EE683" w:rsidR="008104A5" w:rsidRPr="00D149FC" w:rsidRDefault="00ED6318">
            <w:pPr>
              <w:pStyle w:val="FORMATTEXT"/>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65988C9A" wp14:editId="5F7D6A96">
                  <wp:extent cx="302260" cy="230505"/>
                  <wp:effectExtent l="0" t="0" r="0" b="0"/>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302260" cy="230505"/>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30 </w:t>
            </w:r>
          </w:p>
        </w:tc>
        <w:tc>
          <w:tcPr>
            <w:tcW w:w="210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A10CB6D" w14:textId="77777777" w:rsidR="008104A5" w:rsidRPr="00D149FC" w:rsidRDefault="008104A5">
            <w:pPr>
              <w:pStyle w:val="FORMATTEXT"/>
              <w:jc w:val="center"/>
              <w:rPr>
                <w:rFonts w:ascii="Times New Roman" w:hAnsi="Times New Roman" w:cs="Times New Roman"/>
                <w:sz w:val="18"/>
                <w:szCs w:val="18"/>
              </w:rPr>
            </w:pPr>
          </w:p>
        </w:tc>
        <w:tc>
          <w:tcPr>
            <w:tcW w:w="195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158E67F" w14:textId="2C41B514"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1"/>
                <w:sz w:val="24"/>
                <w:szCs w:val="24"/>
              </w:rPr>
              <w:drawing>
                <wp:inline distT="0" distB="0" distL="0" distR="0" wp14:anchorId="2856D0E7" wp14:editId="4A514E9D">
                  <wp:extent cx="492760" cy="230505"/>
                  <wp:effectExtent l="0" t="0" r="0" b="0"/>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492760" cy="230505"/>
                          </a:xfrm>
                          <a:prstGeom prst="rect">
                            <a:avLst/>
                          </a:prstGeom>
                          <a:noFill/>
                          <a:ln>
                            <a:noFill/>
                          </a:ln>
                        </pic:spPr>
                      </pic:pic>
                    </a:graphicData>
                  </a:graphic>
                </wp:inline>
              </w:drawing>
            </w:r>
          </w:p>
        </w:tc>
      </w:tr>
      <w:tr w:rsidR="00D149FC" w:rsidRPr="00D149FC" w14:paraId="5E686B41" w14:textId="77777777">
        <w:tc>
          <w:tcPr>
            <w:tcW w:w="9000"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944DB05" w14:textId="25EB1FEF"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i/>
                <w:iCs/>
                <w:sz w:val="18"/>
                <w:szCs w:val="18"/>
              </w:rPr>
              <w:t xml:space="preserve">Обозначения, принятые в </w:t>
            </w:r>
            <w:r w:rsidRPr="00D149FC">
              <w:rPr>
                <w:rFonts w:ascii="Times New Roman" w:hAnsi="Times New Roman" w:cs="Times New Roman"/>
                <w:sz w:val="18"/>
                <w:szCs w:val="18"/>
              </w:rPr>
              <w:t>таблице Л.2</w:t>
            </w:r>
            <w:r w:rsidRPr="00D149FC">
              <w:rPr>
                <w:rFonts w:ascii="Times New Roman" w:hAnsi="Times New Roman" w:cs="Times New Roman"/>
                <w:i/>
                <w:iCs/>
                <w:sz w:val="18"/>
                <w:szCs w:val="18"/>
              </w:rPr>
              <w:t>:</w:t>
            </w:r>
          </w:p>
          <w:p w14:paraId="41933E9C" w14:textId="77777777" w:rsidR="008104A5" w:rsidRPr="00D149FC" w:rsidRDefault="008104A5">
            <w:pPr>
              <w:pStyle w:val="FORMATTEXT"/>
              <w:rPr>
                <w:rFonts w:ascii="Times New Roman" w:hAnsi="Times New Roman" w:cs="Times New Roman"/>
                <w:sz w:val="18"/>
                <w:szCs w:val="18"/>
              </w:rPr>
            </w:pPr>
          </w:p>
          <w:p w14:paraId="48D5C0CF"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i/>
                <w:iCs/>
                <w:sz w:val="18"/>
                <w:szCs w:val="18"/>
              </w:rPr>
              <w:t>h</w:t>
            </w:r>
            <w:r w:rsidRPr="00D149FC">
              <w:rPr>
                <w:rFonts w:ascii="Times New Roman" w:hAnsi="Times New Roman" w:cs="Times New Roman"/>
                <w:sz w:val="18"/>
                <w:szCs w:val="18"/>
              </w:rPr>
              <w:t xml:space="preserve"> - высота многоэтажных зданий, равная расстоянию от верха фундамента до оси ригеля покрытия;</w:t>
            </w:r>
          </w:p>
          <w:p w14:paraId="4B52B2BE" w14:textId="77777777" w:rsidR="008104A5" w:rsidRPr="00D149FC" w:rsidRDefault="008104A5">
            <w:pPr>
              <w:pStyle w:val="FORMATTEXT"/>
              <w:rPr>
                <w:rFonts w:ascii="Times New Roman" w:hAnsi="Times New Roman" w:cs="Times New Roman"/>
                <w:sz w:val="18"/>
                <w:szCs w:val="18"/>
              </w:rPr>
            </w:pPr>
          </w:p>
          <w:p w14:paraId="4BAE8C1F" w14:textId="3CF590D2" w:rsidR="008104A5" w:rsidRPr="00D149FC" w:rsidRDefault="00ED6318">
            <w:pPr>
              <w:pStyle w:val="FORMATTEXT"/>
              <w:rPr>
                <w:rFonts w:ascii="Times New Roman" w:hAnsi="Times New Roman" w:cs="Times New Roman"/>
                <w:sz w:val="18"/>
                <w:szCs w:val="18"/>
              </w:rPr>
            </w:pPr>
            <w:r w:rsidRPr="00D149FC">
              <w:rPr>
                <w:rFonts w:ascii="Times New Roman" w:hAnsi="Times New Roman" w:cs="Times New Roman"/>
                <w:noProof/>
                <w:position w:val="-11"/>
                <w:sz w:val="18"/>
                <w:szCs w:val="18"/>
              </w:rPr>
              <w:drawing>
                <wp:inline distT="0" distB="0" distL="0" distR="0" wp14:anchorId="25990968" wp14:editId="18959158">
                  <wp:extent cx="174625" cy="230505"/>
                  <wp:effectExtent l="0" t="0" r="0" b="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000348ED" w:rsidRPr="00D149FC">
              <w:rPr>
                <w:rFonts w:ascii="Times New Roman" w:hAnsi="Times New Roman" w:cs="Times New Roman"/>
                <w:sz w:val="18"/>
                <w:szCs w:val="18"/>
              </w:rPr>
              <w:t xml:space="preserve"> - высота этажа в одноэтажных зданиях, равная расстоянию от верха фундамента до низа стропильных </w:t>
            </w:r>
            <w:r w:rsidR="000348ED" w:rsidRPr="00D149FC">
              <w:rPr>
                <w:rFonts w:ascii="Times New Roman" w:hAnsi="Times New Roman" w:cs="Times New Roman"/>
                <w:sz w:val="18"/>
                <w:szCs w:val="18"/>
              </w:rPr>
              <w:lastRenderedPageBreak/>
              <w:t>конструкций; в многоэтажных зданиях: для нижнего этажа - равная расстоянию от верха фундамента до оси ригеля перекрытия; для остальных этажей - равная расстоянию между осями смежных ригелей.</w:t>
            </w:r>
          </w:p>
          <w:p w14:paraId="02426DE9" w14:textId="77777777" w:rsidR="008104A5" w:rsidRPr="00D149FC" w:rsidRDefault="008104A5">
            <w:pPr>
              <w:pStyle w:val="FORMATTEXT"/>
              <w:rPr>
                <w:rFonts w:ascii="Times New Roman" w:hAnsi="Times New Roman" w:cs="Times New Roman"/>
                <w:sz w:val="18"/>
                <w:szCs w:val="18"/>
              </w:rPr>
            </w:pPr>
          </w:p>
          <w:p w14:paraId="497F45A8"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Примечания</w:t>
            </w:r>
          </w:p>
          <w:p w14:paraId="32A018D9" w14:textId="77777777" w:rsidR="008104A5" w:rsidRPr="00D149FC" w:rsidRDefault="008104A5">
            <w:pPr>
              <w:pStyle w:val="FORMATTEXT"/>
              <w:rPr>
                <w:rFonts w:ascii="Times New Roman" w:hAnsi="Times New Roman" w:cs="Times New Roman"/>
                <w:sz w:val="18"/>
                <w:szCs w:val="18"/>
              </w:rPr>
            </w:pPr>
          </w:p>
          <w:p w14:paraId="42E60D01" w14:textId="1DDFE086"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1 Для верхних этажей многоэтажных зданий, проектируемых с использованием элементов покрытий одноэтажных зданий, горизонтальные предельные перемещения следует принимать такими же, как для одноэтажных зданий. При этом высоту верхнего этажа </w:t>
            </w:r>
            <w:r w:rsidR="00ED6318" w:rsidRPr="00D149FC">
              <w:rPr>
                <w:rFonts w:ascii="Times New Roman" w:hAnsi="Times New Roman" w:cs="Times New Roman"/>
                <w:noProof/>
                <w:position w:val="-11"/>
                <w:sz w:val="18"/>
                <w:szCs w:val="18"/>
              </w:rPr>
              <w:drawing>
                <wp:inline distT="0" distB="0" distL="0" distR="0" wp14:anchorId="7B0AAC4D" wp14:editId="130E1247">
                  <wp:extent cx="174625" cy="230505"/>
                  <wp:effectExtent l="0" t="0" r="0" b="0"/>
                  <wp:docPr id="114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Pr="00D149FC">
              <w:rPr>
                <w:rFonts w:ascii="Times New Roman" w:hAnsi="Times New Roman" w:cs="Times New Roman"/>
                <w:sz w:val="18"/>
                <w:szCs w:val="18"/>
              </w:rPr>
              <w:t>принимают от оси ригеля междуэтажного перекрытия до низа стропильных конструкций.</w:t>
            </w:r>
          </w:p>
          <w:p w14:paraId="0E8DC6D8" w14:textId="77777777" w:rsidR="008104A5" w:rsidRPr="00D149FC" w:rsidRDefault="008104A5">
            <w:pPr>
              <w:pStyle w:val="FORMATTEXT"/>
              <w:rPr>
                <w:rFonts w:ascii="Times New Roman" w:hAnsi="Times New Roman" w:cs="Times New Roman"/>
                <w:sz w:val="18"/>
                <w:szCs w:val="18"/>
              </w:rPr>
            </w:pPr>
          </w:p>
          <w:p w14:paraId="7011FA06" w14:textId="77777777"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2 К податливым креплениям относятся крепления стен или перегородок к каркасу, не препятствующие смещению каркаса (без передачи на стены или перегородки усилий, способных вызвать повреждения конструктивных элементов); к жестким - крепления, препятствующие взаимным смещениям каркаса, стен или перегородок.</w:t>
            </w:r>
          </w:p>
          <w:p w14:paraId="7CB1A2CD" w14:textId="77777777" w:rsidR="008104A5" w:rsidRPr="00D149FC" w:rsidRDefault="008104A5">
            <w:pPr>
              <w:pStyle w:val="FORMATTEXT"/>
              <w:rPr>
                <w:rFonts w:ascii="Times New Roman" w:hAnsi="Times New Roman" w:cs="Times New Roman"/>
                <w:sz w:val="18"/>
                <w:szCs w:val="18"/>
              </w:rPr>
            </w:pPr>
          </w:p>
          <w:p w14:paraId="45BF7E98" w14:textId="46019463" w:rsidR="008104A5" w:rsidRPr="00D149FC" w:rsidRDefault="000348ED">
            <w:pPr>
              <w:pStyle w:val="FORMATTEXT"/>
              <w:rPr>
                <w:rFonts w:ascii="Times New Roman" w:hAnsi="Times New Roman" w:cs="Times New Roman"/>
                <w:sz w:val="18"/>
                <w:szCs w:val="18"/>
              </w:rPr>
            </w:pPr>
            <w:r w:rsidRPr="00D149FC">
              <w:rPr>
                <w:rFonts w:ascii="Times New Roman" w:hAnsi="Times New Roman" w:cs="Times New Roman"/>
                <w:sz w:val="18"/>
                <w:szCs w:val="18"/>
              </w:rPr>
              <w:t xml:space="preserve">3 Для одноэтажных зданий с навесными стенами (а также при отсутствии жесткого диска покрытия) и многоэтажных этажерок промышленных зданий предельные перемещения допускается увеличивать на 30% (но принимать не более </w:t>
            </w:r>
            <w:r w:rsidR="00ED6318" w:rsidRPr="00D149FC">
              <w:rPr>
                <w:rFonts w:ascii="Times New Roman" w:hAnsi="Times New Roman" w:cs="Times New Roman"/>
                <w:noProof/>
                <w:position w:val="-11"/>
                <w:sz w:val="18"/>
                <w:szCs w:val="18"/>
              </w:rPr>
              <w:drawing>
                <wp:inline distT="0" distB="0" distL="0" distR="0" wp14:anchorId="6380F7C9" wp14:editId="2C1BEA8B">
                  <wp:extent cx="174625" cy="230505"/>
                  <wp:effectExtent l="0" t="0" r="0" b="0"/>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Pr="00D149FC">
              <w:rPr>
                <w:rFonts w:ascii="Times New Roman" w:hAnsi="Times New Roman" w:cs="Times New Roman"/>
                <w:sz w:val="18"/>
                <w:szCs w:val="18"/>
              </w:rPr>
              <w:t>/150 в пределах каждого этажа).</w:t>
            </w:r>
          </w:p>
        </w:tc>
      </w:tr>
    </w:tbl>
    <w:p w14:paraId="66E774E0"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7996979B" w14:textId="6212A83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Таблица Л.2 (Измененная редакция, Изм. N 5). </w:t>
      </w:r>
    </w:p>
    <w:p w14:paraId="214304A7"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39ADF412" w14:textId="235B4D3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Л.3.2 При связевых каркасах многоэтажных зданий высотой более 40 м перекос этажных ячеек, примыкающих к диафрагмам жесткости, равный </w:t>
      </w:r>
      <w:r w:rsidR="00ED6318" w:rsidRPr="00D149FC">
        <w:rPr>
          <w:rFonts w:ascii="Times New Roman" w:hAnsi="Times New Roman" w:cs="Times New Roman"/>
          <w:noProof/>
          <w:position w:val="-11"/>
        </w:rPr>
        <w:drawing>
          <wp:inline distT="0" distB="0" distL="0" distR="0" wp14:anchorId="65AED6EC" wp14:editId="23AF9E5E">
            <wp:extent cx="835025" cy="230505"/>
            <wp:effectExtent l="0" t="0" r="0" b="0"/>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835025" cy="230505"/>
                    </a:xfrm>
                    <a:prstGeom prst="rect">
                      <a:avLst/>
                    </a:prstGeom>
                    <a:noFill/>
                    <a:ln>
                      <a:noFill/>
                    </a:ln>
                  </pic:spPr>
                </pic:pic>
              </a:graphicData>
            </a:graphic>
          </wp:inline>
        </w:drawing>
      </w:r>
      <w:r w:rsidRPr="00D149FC">
        <w:rPr>
          <w:rFonts w:ascii="Times New Roman" w:hAnsi="Times New Roman" w:cs="Times New Roman"/>
        </w:rPr>
        <w:t>(рисунок Л.1), не должен превышать (см. таблицу Л.2): 1/500 - для позиции 2, перечисление а), 1/700 - для позиции 2, перечисление б), и 1/300 для позиции 2, перечисление в).</w:t>
      </w:r>
    </w:p>
    <w:p w14:paraId="61793519" w14:textId="77777777" w:rsidR="008104A5" w:rsidRPr="00D149FC" w:rsidRDefault="008104A5">
      <w:pPr>
        <w:pStyle w:val="FORMATTEXT"/>
        <w:ind w:firstLine="568"/>
        <w:jc w:val="both"/>
        <w:rPr>
          <w:rFonts w:ascii="Times New Roman" w:hAnsi="Times New Roman" w:cs="Times New Roman"/>
        </w:rPr>
      </w:pPr>
    </w:p>
    <w:p w14:paraId="01F6E2C4" w14:textId="77777777" w:rsidR="008104A5" w:rsidRPr="00D149FC" w:rsidRDefault="008104A5">
      <w:pPr>
        <w:widowControl w:val="0"/>
        <w:autoSpaceDE w:val="0"/>
        <w:autoSpaceDN w:val="0"/>
        <w:adjustRightInd w:val="0"/>
        <w:spacing w:after="0" w:line="240" w:lineRule="auto"/>
        <w:jc w:val="center"/>
        <w:rPr>
          <w:rFonts w:ascii="Times New Roman" w:hAnsi="Times New Roman" w:cs="Times New Roman"/>
          <w:sz w:val="24"/>
          <w:szCs w:val="24"/>
        </w:rPr>
      </w:pPr>
    </w:p>
    <w:tbl>
      <w:tblPr>
        <w:tblW w:w="0" w:type="auto"/>
        <w:jc w:val="center"/>
        <w:tblLayout w:type="fixed"/>
        <w:tblCellMar>
          <w:left w:w="90" w:type="dxa"/>
          <w:right w:w="90" w:type="dxa"/>
        </w:tblCellMar>
        <w:tblLook w:val="0000" w:firstRow="0" w:lastRow="0" w:firstColumn="0" w:lastColumn="0" w:noHBand="0" w:noVBand="0"/>
      </w:tblPr>
      <w:tblGrid>
        <w:gridCol w:w="7350"/>
      </w:tblGrid>
      <w:tr w:rsidR="00D149FC" w:rsidRPr="00D149FC" w14:paraId="2711B246" w14:textId="77777777">
        <w:trPr>
          <w:jc w:val="center"/>
        </w:trPr>
        <w:tc>
          <w:tcPr>
            <w:tcW w:w="7350" w:type="dxa"/>
            <w:tcBorders>
              <w:top w:val="nil"/>
              <w:left w:val="nil"/>
              <w:bottom w:val="nil"/>
              <w:right w:val="nil"/>
            </w:tcBorders>
            <w:tcMar>
              <w:top w:w="114" w:type="dxa"/>
              <w:left w:w="28" w:type="dxa"/>
              <w:bottom w:w="114" w:type="dxa"/>
              <w:right w:w="28" w:type="dxa"/>
            </w:tcMar>
          </w:tcPr>
          <w:p w14:paraId="77663525" w14:textId="461D8FB4" w:rsidR="008104A5" w:rsidRPr="00D149FC" w:rsidRDefault="00ED6318">
            <w:pPr>
              <w:widowControl w:val="0"/>
              <w:autoSpaceDE w:val="0"/>
              <w:autoSpaceDN w:val="0"/>
              <w:adjustRightInd w:val="0"/>
              <w:spacing w:after="0" w:line="240" w:lineRule="auto"/>
              <w:jc w:val="center"/>
              <w:rPr>
                <w:rFonts w:ascii="Times New Roman" w:hAnsi="Times New Roman" w:cs="Times New Roman"/>
                <w:sz w:val="24"/>
                <w:szCs w:val="24"/>
              </w:rPr>
            </w:pPr>
            <w:r w:rsidRPr="00D149FC">
              <w:rPr>
                <w:rFonts w:ascii="Times New Roman" w:hAnsi="Times New Roman" w:cs="Times New Roman"/>
                <w:noProof/>
                <w:position w:val="-192"/>
                <w:sz w:val="24"/>
                <w:szCs w:val="24"/>
              </w:rPr>
              <w:lastRenderedPageBreak/>
              <w:drawing>
                <wp:inline distT="0" distB="0" distL="0" distR="0" wp14:anchorId="7F781411" wp14:editId="4679B4E5">
                  <wp:extent cx="4587875" cy="4850130"/>
                  <wp:effectExtent l="0" t="0" r="0" b="0"/>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4587875" cy="4850130"/>
                          </a:xfrm>
                          <a:prstGeom prst="rect">
                            <a:avLst/>
                          </a:prstGeom>
                          <a:noFill/>
                          <a:ln>
                            <a:noFill/>
                          </a:ln>
                        </pic:spPr>
                      </pic:pic>
                    </a:graphicData>
                  </a:graphic>
                </wp:inline>
              </w:drawing>
            </w:r>
          </w:p>
        </w:tc>
      </w:tr>
    </w:tbl>
    <w:p w14:paraId="6CF0EC23" w14:textId="77777777" w:rsidR="008104A5" w:rsidRPr="00D149FC" w:rsidRDefault="008104A5">
      <w:pPr>
        <w:widowControl w:val="0"/>
        <w:autoSpaceDE w:val="0"/>
        <w:autoSpaceDN w:val="0"/>
        <w:adjustRightInd w:val="0"/>
        <w:spacing w:after="0" w:line="240" w:lineRule="auto"/>
        <w:rPr>
          <w:rFonts w:ascii="Times New Roman" w:hAnsi="Times New Roman" w:cs="Times New Roman"/>
          <w:sz w:val="24"/>
          <w:szCs w:val="24"/>
        </w:rPr>
      </w:pPr>
    </w:p>
    <w:p w14:paraId="719FEA35"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Рисунок Л.1 - Схема перекоса этажных ячеек, примыкающих к диафрагмам жесткости в зданиях со связевым каркасом </w:t>
      </w:r>
    </w:p>
    <w:p w14:paraId="1EE8D7E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Л.3.3 Горизонтальные предельные прогибы стоек и ригелей фахверка, а также навесных стеновых панелей от ветровой нагрузки, ограничиваемые исходя из конструктивных требований, следует принимать равными </w:t>
      </w:r>
      <w:r w:rsidRPr="00D149FC">
        <w:rPr>
          <w:rFonts w:ascii="Times New Roman" w:hAnsi="Times New Roman" w:cs="Times New Roman"/>
          <w:i/>
          <w:iCs/>
        </w:rPr>
        <w:t>l</w:t>
      </w:r>
      <w:r w:rsidRPr="00D149FC">
        <w:rPr>
          <w:rFonts w:ascii="Times New Roman" w:hAnsi="Times New Roman" w:cs="Times New Roman"/>
        </w:rPr>
        <w:t xml:space="preserve">/200, где </w:t>
      </w:r>
      <w:r w:rsidRPr="00D149FC">
        <w:rPr>
          <w:rFonts w:ascii="Times New Roman" w:hAnsi="Times New Roman" w:cs="Times New Roman"/>
          <w:i/>
          <w:iCs/>
        </w:rPr>
        <w:t>l</w:t>
      </w:r>
      <w:r w:rsidRPr="00D149FC">
        <w:rPr>
          <w:rFonts w:ascii="Times New Roman" w:hAnsi="Times New Roman" w:cs="Times New Roman"/>
        </w:rPr>
        <w:t xml:space="preserve"> - расчетный пролет стоек или панелей.</w:t>
      </w:r>
    </w:p>
    <w:p w14:paraId="65AED0D7" w14:textId="77777777" w:rsidR="008104A5" w:rsidRPr="00D149FC" w:rsidRDefault="008104A5">
      <w:pPr>
        <w:pStyle w:val="FORMATTEXT"/>
        <w:ind w:firstLine="568"/>
        <w:jc w:val="both"/>
        <w:rPr>
          <w:rFonts w:ascii="Times New Roman" w:hAnsi="Times New Roman" w:cs="Times New Roman"/>
        </w:rPr>
      </w:pPr>
    </w:p>
    <w:p w14:paraId="7E8EBCD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Л.3.4 Горизонтальные предельные прогибы опор конвейерных галерей от ветровых нагрузок, ограничиваемые исходя из технологических требований, следует принимать равными </w:t>
      </w:r>
      <w:r w:rsidRPr="00D149FC">
        <w:rPr>
          <w:rFonts w:ascii="Times New Roman" w:hAnsi="Times New Roman" w:cs="Times New Roman"/>
          <w:i/>
          <w:iCs/>
        </w:rPr>
        <w:t>h</w:t>
      </w:r>
      <w:r w:rsidRPr="00D149FC">
        <w:rPr>
          <w:rFonts w:ascii="Times New Roman" w:hAnsi="Times New Roman" w:cs="Times New Roman"/>
        </w:rPr>
        <w:t xml:space="preserve">/250, где </w:t>
      </w:r>
      <w:r w:rsidRPr="00D149FC">
        <w:rPr>
          <w:rFonts w:ascii="Times New Roman" w:hAnsi="Times New Roman" w:cs="Times New Roman"/>
          <w:i/>
          <w:iCs/>
        </w:rPr>
        <w:t>h</w:t>
      </w:r>
      <w:r w:rsidRPr="00D149FC">
        <w:rPr>
          <w:rFonts w:ascii="Times New Roman" w:hAnsi="Times New Roman" w:cs="Times New Roman"/>
        </w:rPr>
        <w:t xml:space="preserve"> - высота опор от верха фундамента до низа ферм или балок.</w:t>
      </w:r>
    </w:p>
    <w:p w14:paraId="44EF8428" w14:textId="77777777" w:rsidR="008104A5" w:rsidRPr="00D149FC" w:rsidRDefault="008104A5">
      <w:pPr>
        <w:pStyle w:val="FORMATTEXT"/>
        <w:ind w:firstLine="568"/>
        <w:jc w:val="both"/>
        <w:rPr>
          <w:rFonts w:ascii="Times New Roman" w:hAnsi="Times New Roman" w:cs="Times New Roman"/>
        </w:rPr>
      </w:pPr>
    </w:p>
    <w:p w14:paraId="33ADDCB5"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lastRenderedPageBreak/>
        <w:t>Л.4 Предельные выгибы элементов междуэтажных перекрытий от усилий предварительного обжатия</w:t>
      </w:r>
    </w:p>
    <w:p w14:paraId="2FF8CDFE" w14:textId="77777777" w:rsidR="008104A5" w:rsidRPr="00D149FC" w:rsidRDefault="008104A5">
      <w:pPr>
        <w:pStyle w:val="FORMATTEXT"/>
        <w:ind w:firstLine="568"/>
        <w:jc w:val="both"/>
        <w:rPr>
          <w:rFonts w:ascii="Times New Roman" w:hAnsi="Times New Roman" w:cs="Times New Roman"/>
        </w:rPr>
      </w:pPr>
    </w:p>
    <w:p w14:paraId="770352A0" w14:textId="7A22C1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Предельные выгибы </w:t>
      </w:r>
      <w:r w:rsidR="00ED6318" w:rsidRPr="00D149FC">
        <w:rPr>
          <w:rFonts w:ascii="Times New Roman" w:hAnsi="Times New Roman" w:cs="Times New Roman"/>
          <w:noProof/>
          <w:position w:val="-11"/>
        </w:rPr>
        <w:drawing>
          <wp:inline distT="0" distB="0" distL="0" distR="0" wp14:anchorId="3CA6C570" wp14:editId="37A96F62">
            <wp:extent cx="191135" cy="230505"/>
            <wp:effectExtent l="0" t="0" r="0" b="0"/>
            <wp:docPr id="1149"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D149FC">
        <w:rPr>
          <w:rFonts w:ascii="Times New Roman" w:hAnsi="Times New Roman" w:cs="Times New Roman"/>
        </w:rPr>
        <w:t xml:space="preserve">элементов междуэтажных перекрытий, ограничиваемые исходя из конструктивных требований, следует принимать равными 15 мм при </w:t>
      </w:r>
      <w:r w:rsidRPr="00D149FC">
        <w:rPr>
          <w:rFonts w:ascii="Times New Roman" w:hAnsi="Times New Roman" w:cs="Times New Roman"/>
          <w:i/>
          <w:iCs/>
        </w:rPr>
        <w:t>l</w:t>
      </w:r>
      <w:r w:rsidR="00ED6318" w:rsidRPr="00D149FC">
        <w:rPr>
          <w:rFonts w:ascii="Times New Roman" w:hAnsi="Times New Roman" w:cs="Times New Roman"/>
          <w:noProof/>
          <w:position w:val="-8"/>
        </w:rPr>
        <w:drawing>
          <wp:inline distT="0" distB="0" distL="0" distR="0" wp14:anchorId="64F13DDD" wp14:editId="5FF1EE79">
            <wp:extent cx="127000" cy="151130"/>
            <wp:effectExtent l="0" t="0" r="0" b="0"/>
            <wp:docPr id="1150"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D149FC">
        <w:rPr>
          <w:rFonts w:ascii="Times New Roman" w:hAnsi="Times New Roman" w:cs="Times New Roman"/>
        </w:rPr>
        <w:t xml:space="preserve">3 м и 40 мм - при </w:t>
      </w:r>
      <w:r w:rsidRPr="00D149FC">
        <w:rPr>
          <w:rFonts w:ascii="Times New Roman" w:hAnsi="Times New Roman" w:cs="Times New Roman"/>
          <w:i/>
          <w:iCs/>
        </w:rPr>
        <w:t>l</w:t>
      </w:r>
      <w:r w:rsidR="00ED6318" w:rsidRPr="00D149FC">
        <w:rPr>
          <w:rFonts w:ascii="Times New Roman" w:hAnsi="Times New Roman" w:cs="Times New Roman"/>
          <w:i/>
          <w:iCs/>
          <w:noProof/>
          <w:position w:val="-8"/>
        </w:rPr>
        <w:drawing>
          <wp:inline distT="0" distB="0" distL="0" distR="0" wp14:anchorId="15DF41DF" wp14:editId="0047B099">
            <wp:extent cx="127000" cy="151130"/>
            <wp:effectExtent l="0" t="0" r="0" b="0"/>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D149FC">
        <w:rPr>
          <w:rFonts w:ascii="Times New Roman" w:hAnsi="Times New Roman" w:cs="Times New Roman"/>
        </w:rPr>
        <w:t xml:space="preserve">12 м (для промежуточных значений </w:t>
      </w:r>
      <w:r w:rsidRPr="00D149FC">
        <w:rPr>
          <w:rFonts w:ascii="Times New Roman" w:hAnsi="Times New Roman" w:cs="Times New Roman"/>
          <w:i/>
          <w:iCs/>
        </w:rPr>
        <w:t>l</w:t>
      </w:r>
      <w:r w:rsidRPr="00D149FC">
        <w:rPr>
          <w:rFonts w:ascii="Times New Roman" w:hAnsi="Times New Roman" w:cs="Times New Roman"/>
        </w:rPr>
        <w:t xml:space="preserve"> предельные выгибы следует определять линейной интерполяцией).</w:t>
      </w:r>
    </w:p>
    <w:p w14:paraId="5585BDA8" w14:textId="77777777" w:rsidR="008104A5" w:rsidRPr="00D149FC" w:rsidRDefault="008104A5">
      <w:pPr>
        <w:pStyle w:val="FORMATTEXT"/>
        <w:ind w:firstLine="568"/>
        <w:jc w:val="both"/>
        <w:rPr>
          <w:rFonts w:ascii="Times New Roman" w:hAnsi="Times New Roman" w:cs="Times New Roman"/>
        </w:rPr>
      </w:pPr>
    </w:p>
    <w:p w14:paraId="06C9C7DA"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Выгибы </w:t>
      </w:r>
      <w:r w:rsidRPr="00D149FC">
        <w:rPr>
          <w:rFonts w:ascii="Times New Roman" w:hAnsi="Times New Roman" w:cs="Times New Roman"/>
          <w:i/>
          <w:iCs/>
        </w:rPr>
        <w:t>f</w:t>
      </w:r>
      <w:r w:rsidRPr="00D149FC">
        <w:rPr>
          <w:rFonts w:ascii="Times New Roman" w:hAnsi="Times New Roman" w:cs="Times New Roman"/>
        </w:rPr>
        <w:t xml:space="preserve"> следует определять от усилий предварительного обжатия, собственного веса элементов перекрытий и веса пола.     </w:t>
      </w:r>
    </w:p>
    <w:p w14:paraId="0604A64E" w14:textId="77777777" w:rsidR="008104A5" w:rsidRPr="00D149FC" w:rsidRDefault="008104A5">
      <w:pPr>
        <w:pStyle w:val="FORMATTEXT"/>
        <w:ind w:firstLine="568"/>
        <w:jc w:val="both"/>
        <w:rPr>
          <w:rFonts w:ascii="Times New Roman" w:hAnsi="Times New Roman" w:cs="Times New Roman"/>
        </w:rPr>
      </w:pPr>
    </w:p>
    <w:p w14:paraId="6D2CD2D5" w14:textId="2AEB3339"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Приложение Л (Введено дополнительно, Изм. N 3).</w:t>
      </w:r>
    </w:p>
    <w:p w14:paraId="6BA12C83" w14:textId="77777777" w:rsidR="008104A5" w:rsidRPr="00D149FC" w:rsidRDefault="008104A5">
      <w:pPr>
        <w:pStyle w:val="FORMATTEXT"/>
        <w:ind w:firstLine="568"/>
        <w:jc w:val="both"/>
        <w:rPr>
          <w:rFonts w:ascii="Times New Roman" w:hAnsi="Times New Roman" w:cs="Times New Roman"/>
        </w:rPr>
      </w:pPr>
    </w:p>
    <w:p w14:paraId="2135969A" w14:textId="77777777" w:rsidR="008104A5" w:rsidRPr="00D149FC" w:rsidRDefault="008104A5">
      <w:pPr>
        <w:pStyle w:val="FORMATTEXT"/>
        <w:ind w:firstLine="568"/>
        <w:jc w:val="both"/>
        <w:rPr>
          <w:rFonts w:ascii="Times New Roman" w:hAnsi="Times New Roman" w:cs="Times New Roman"/>
        </w:rPr>
      </w:pPr>
    </w:p>
    <w:p w14:paraId="1FDF52E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fldChar w:fldCharType="begin"/>
      </w:r>
      <w:r w:rsidRPr="00D149FC">
        <w:rPr>
          <w:rFonts w:ascii="Times New Roman" w:hAnsi="Times New Roman" w:cs="Times New Roman"/>
        </w:rPr>
        <w:instrText>tc  \l 2 "Приложение М. Методика определения пульсационной составляющей основной ветровой нагрузки"</w:instrText>
      </w:r>
      <w:r w:rsidRPr="00D149FC">
        <w:rPr>
          <w:rFonts w:ascii="Times New Roman" w:hAnsi="Times New Roman" w:cs="Times New Roman"/>
        </w:rPr>
        <w:fldChar w:fldCharType="end"/>
      </w:r>
    </w:p>
    <w:p w14:paraId="557C7AA0" w14:textId="3B7A8A53" w:rsidR="008104A5" w:rsidRPr="00D149FC" w:rsidRDefault="00D149FC">
      <w:pPr>
        <w:pStyle w:val="FORMATTEXT"/>
        <w:jc w:val="center"/>
        <w:rPr>
          <w:rFonts w:ascii="Times New Roman" w:hAnsi="Times New Roman" w:cs="Times New Roman"/>
        </w:rPr>
      </w:pPr>
      <w:r>
        <w:rPr>
          <w:rFonts w:ascii="Times New Roman" w:hAnsi="Times New Roman" w:cs="Times New Roman"/>
        </w:rPr>
        <w:br w:type="page"/>
      </w:r>
      <w:r w:rsidR="000348ED" w:rsidRPr="00D149FC">
        <w:rPr>
          <w:rFonts w:ascii="Times New Roman" w:hAnsi="Times New Roman" w:cs="Times New Roman"/>
        </w:rPr>
        <w:lastRenderedPageBreak/>
        <w:t xml:space="preserve">Приложение М       </w:t>
      </w:r>
    </w:p>
    <w:p w14:paraId="23793EFE" w14:textId="77777777" w:rsidR="008104A5" w:rsidRPr="00D149FC" w:rsidRDefault="008104A5">
      <w:pPr>
        <w:pStyle w:val="HEADERTEXT"/>
        <w:rPr>
          <w:rFonts w:ascii="Times New Roman" w:hAnsi="Times New Roman" w:cs="Times New Roman"/>
          <w:b/>
          <w:bCs/>
          <w:color w:val="auto"/>
        </w:rPr>
      </w:pPr>
    </w:p>
    <w:p w14:paraId="7D725B34" w14:textId="77777777" w:rsidR="008104A5" w:rsidRPr="00D149FC" w:rsidRDefault="000348ED">
      <w:pPr>
        <w:pStyle w:val="HEADERTEXT"/>
        <w:jc w:val="center"/>
        <w:outlineLvl w:val="2"/>
        <w:rPr>
          <w:rFonts w:ascii="Times New Roman" w:hAnsi="Times New Roman" w:cs="Times New Roman"/>
          <w:b/>
          <w:bCs/>
          <w:color w:val="auto"/>
        </w:rPr>
      </w:pPr>
      <w:r w:rsidRPr="00D149FC">
        <w:rPr>
          <w:rFonts w:ascii="Times New Roman" w:hAnsi="Times New Roman" w:cs="Times New Roman"/>
          <w:b/>
          <w:bCs/>
          <w:color w:val="auto"/>
        </w:rPr>
        <w:t xml:space="preserve"> Методика определения пульсационной составляющей основной ветровой нагрузки </w:t>
      </w:r>
    </w:p>
    <w:p w14:paraId="2721DE4A" w14:textId="77777777" w:rsidR="008104A5" w:rsidRPr="00D149FC" w:rsidRDefault="000348ED">
      <w:pPr>
        <w:pStyle w:val="FORMATTEXT"/>
        <w:jc w:val="center"/>
        <w:rPr>
          <w:rFonts w:ascii="Times New Roman" w:hAnsi="Times New Roman" w:cs="Times New Roman"/>
        </w:rPr>
      </w:pPr>
      <w:r w:rsidRPr="00D149FC">
        <w:rPr>
          <w:rFonts w:ascii="Times New Roman" w:hAnsi="Times New Roman" w:cs="Times New Roman"/>
        </w:rPr>
        <w:t xml:space="preserve">  </w:t>
      </w:r>
    </w:p>
    <w:p w14:paraId="5959953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М.1 При проектировании и расчетах несущих конструкций сооружения, имеющего сложную пространственную расчетную схему, требуется учет совместных колебаний сооружения по различным собственным формам и их взаимной корреляции при действии пульсационной составляющей ветровой нагрузки. </w:t>
      </w:r>
    </w:p>
    <w:p w14:paraId="5CBE8B7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М.2 Пульсационные ветровые нагрузки являются динамическими и имеют случайную природу, поэтому в расчетах сооружений они должны учитываться исходя из статистических характеристик скорости ветра и наиболее неблагоприятных возможных мест приложения ветровой нагрузки. </w:t>
      </w:r>
    </w:p>
    <w:p w14:paraId="14F93351" w14:textId="4256817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Расчетные значения усилий </w:t>
      </w:r>
      <w:r w:rsidR="00ED6318" w:rsidRPr="00D149FC">
        <w:rPr>
          <w:rFonts w:ascii="Times New Roman" w:hAnsi="Times New Roman" w:cs="Times New Roman"/>
          <w:noProof/>
          <w:position w:val="-11"/>
        </w:rPr>
        <w:drawing>
          <wp:inline distT="0" distB="0" distL="0" distR="0" wp14:anchorId="30EEC1C8" wp14:editId="2D55742C">
            <wp:extent cx="230505" cy="238760"/>
            <wp:effectExtent l="0" t="0" r="0" b="0"/>
            <wp:docPr id="1152" name="Рисунок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230505" cy="238760"/>
                    </a:xfrm>
                    <a:prstGeom prst="rect">
                      <a:avLst/>
                    </a:prstGeom>
                    <a:noFill/>
                    <a:ln>
                      <a:noFill/>
                    </a:ln>
                  </pic:spPr>
                </pic:pic>
              </a:graphicData>
            </a:graphic>
          </wp:inline>
        </w:drawing>
      </w:r>
      <w:r w:rsidRPr="00D149FC">
        <w:rPr>
          <w:rFonts w:ascii="Times New Roman" w:hAnsi="Times New Roman" w:cs="Times New Roman"/>
        </w:rPr>
        <w:t xml:space="preserve">и перемещений </w:t>
      </w:r>
      <w:r w:rsidR="00ED6318" w:rsidRPr="00D149FC">
        <w:rPr>
          <w:rFonts w:ascii="Times New Roman" w:hAnsi="Times New Roman" w:cs="Times New Roman"/>
          <w:noProof/>
          <w:position w:val="-11"/>
        </w:rPr>
        <w:drawing>
          <wp:inline distT="0" distB="0" distL="0" distR="0" wp14:anchorId="528CF138" wp14:editId="09ECFDD4">
            <wp:extent cx="191135" cy="238760"/>
            <wp:effectExtent l="0" t="0" r="0" b="0"/>
            <wp:docPr id="1153" name="Рисунок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191135" cy="238760"/>
                    </a:xfrm>
                    <a:prstGeom prst="rect">
                      <a:avLst/>
                    </a:prstGeom>
                    <a:noFill/>
                    <a:ln>
                      <a:noFill/>
                    </a:ln>
                  </pic:spPr>
                </pic:pic>
              </a:graphicData>
            </a:graphic>
          </wp:inline>
        </w:drawing>
      </w:r>
      <w:r w:rsidRPr="00D149FC">
        <w:rPr>
          <w:rFonts w:ascii="Times New Roman" w:hAnsi="Times New Roman" w:cs="Times New Roman"/>
        </w:rPr>
        <w:t xml:space="preserve">в элементах конструкции от действия пульсационной ветровой нагрузки определяют по формулам: </w:t>
      </w:r>
    </w:p>
    <w:p w14:paraId="37327129" w14:textId="308901B7"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040EC9D7" wp14:editId="14843F9C">
            <wp:extent cx="723265" cy="238760"/>
            <wp:effectExtent l="0" t="0" r="0" b="0"/>
            <wp:docPr id="1154" name="Рисунок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723265" cy="23876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(М.1)</w:t>
      </w:r>
    </w:p>
    <w:p w14:paraId="252BF75B" w14:textId="4EC3A11A"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4661DE13" wp14:editId="258A8957">
            <wp:extent cx="659765" cy="238760"/>
            <wp:effectExtent l="0" t="0" r="0" b="0"/>
            <wp:docPr id="1155"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659765" cy="23876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(М.2) </w:t>
      </w:r>
    </w:p>
    <w:p w14:paraId="22BD2026" w14:textId="77777777" w:rsidR="008104A5" w:rsidRPr="00D149FC" w:rsidRDefault="008104A5">
      <w:pPr>
        <w:pStyle w:val="FORMATTEXT"/>
        <w:jc w:val="both"/>
        <w:rPr>
          <w:rFonts w:ascii="Times New Roman" w:hAnsi="Times New Roman" w:cs="Times New Roman"/>
        </w:rPr>
      </w:pPr>
    </w:p>
    <w:p w14:paraId="4C870D39" w14:textId="77777777" w:rsidR="008104A5" w:rsidRPr="00D149FC" w:rsidRDefault="008104A5">
      <w:pPr>
        <w:pStyle w:val="FORMATTEXT"/>
        <w:jc w:val="both"/>
        <w:rPr>
          <w:rFonts w:ascii="Times New Roman" w:hAnsi="Times New Roman" w:cs="Times New Roman"/>
        </w:rPr>
      </w:pPr>
    </w:p>
    <w:p w14:paraId="74131F1E" w14:textId="5B872DAF"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339155BF" wp14:editId="7F6EDFA8">
            <wp:extent cx="230505" cy="238760"/>
            <wp:effectExtent l="0" t="0" r="0" b="0"/>
            <wp:docPr id="1156"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230505" cy="238760"/>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1"/>
        </w:rPr>
        <w:drawing>
          <wp:inline distT="0" distB="0" distL="0" distR="0" wp14:anchorId="699347DE" wp14:editId="3F9EA80F">
            <wp:extent cx="198755" cy="230505"/>
            <wp:effectExtent l="0" t="0" r="0" b="0"/>
            <wp:docPr id="1157" name="Рисунок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198755" cy="230505"/>
                    </a:xfrm>
                    <a:prstGeom prst="rect">
                      <a:avLst/>
                    </a:prstGeom>
                    <a:noFill/>
                    <a:ln>
                      <a:noFill/>
                    </a:ln>
                  </pic:spPr>
                </pic:pic>
              </a:graphicData>
            </a:graphic>
          </wp:inline>
        </w:drawing>
      </w:r>
      <w:r w:rsidRPr="00D149FC">
        <w:rPr>
          <w:rFonts w:ascii="Times New Roman" w:hAnsi="Times New Roman" w:cs="Times New Roman"/>
        </w:rPr>
        <w:t xml:space="preserve">- стандарт усилий и перемещений, соответственно; </w:t>
      </w:r>
    </w:p>
    <w:p w14:paraId="1C9DB2D1" w14:textId="5CE970DC"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5238F46D" wp14:editId="7565C953">
            <wp:extent cx="318135" cy="238760"/>
            <wp:effectExtent l="0" t="0" r="0" b="0"/>
            <wp:docPr id="1158"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318135" cy="238760"/>
                    </a:xfrm>
                    <a:prstGeom prst="rect">
                      <a:avLst/>
                    </a:prstGeom>
                    <a:noFill/>
                    <a:ln>
                      <a:noFill/>
                    </a:ln>
                  </pic:spPr>
                </pic:pic>
              </a:graphicData>
            </a:graphic>
          </wp:inline>
        </w:drawing>
      </w:r>
      <w:r w:rsidR="000348ED" w:rsidRPr="00D149FC">
        <w:rPr>
          <w:rFonts w:ascii="Times New Roman" w:hAnsi="Times New Roman" w:cs="Times New Roman"/>
        </w:rPr>
        <w:t xml:space="preserve">3,0 - коэффициент обеспеченности пульсационной составляющей ветровой нагрузки. </w:t>
      </w:r>
    </w:p>
    <w:p w14:paraId="68E1CB9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М.3 Статистические характеристики для определения пульсационной составляющей основной ветровой нагрузки</w:t>
      </w:r>
      <w:r w:rsidRPr="00D149FC">
        <w:rPr>
          <w:rFonts w:ascii="Times New Roman" w:hAnsi="Times New Roman" w:cs="Times New Roman"/>
        </w:rPr>
        <w:t xml:space="preserve"> </w:t>
      </w:r>
    </w:p>
    <w:p w14:paraId="394BA377" w14:textId="43642BAD"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Стандарт перемещений </w:t>
      </w:r>
      <w:r w:rsidR="00ED6318" w:rsidRPr="00D149FC">
        <w:rPr>
          <w:rFonts w:ascii="Times New Roman" w:hAnsi="Times New Roman" w:cs="Times New Roman"/>
          <w:noProof/>
          <w:position w:val="-11"/>
        </w:rPr>
        <w:drawing>
          <wp:inline distT="0" distB="0" distL="0" distR="0" wp14:anchorId="6E05DF33" wp14:editId="3B4E3C18">
            <wp:extent cx="198755" cy="230505"/>
            <wp:effectExtent l="0" t="0" r="0" b="0"/>
            <wp:docPr id="1159" name="Рисунок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198755" cy="230505"/>
                    </a:xfrm>
                    <a:prstGeom prst="rect">
                      <a:avLst/>
                    </a:prstGeom>
                    <a:noFill/>
                    <a:ln>
                      <a:noFill/>
                    </a:ln>
                  </pic:spPr>
                </pic:pic>
              </a:graphicData>
            </a:graphic>
          </wp:inline>
        </w:drawing>
      </w:r>
      <w:r w:rsidRPr="00D149FC">
        <w:rPr>
          <w:rFonts w:ascii="Times New Roman" w:hAnsi="Times New Roman" w:cs="Times New Roman"/>
        </w:rPr>
        <w:t xml:space="preserve">и стандарт усилий </w:t>
      </w:r>
      <w:r w:rsidR="00ED6318" w:rsidRPr="00D149FC">
        <w:rPr>
          <w:rFonts w:ascii="Times New Roman" w:hAnsi="Times New Roman" w:cs="Times New Roman"/>
          <w:noProof/>
          <w:position w:val="-11"/>
        </w:rPr>
        <w:drawing>
          <wp:inline distT="0" distB="0" distL="0" distR="0" wp14:anchorId="72508D0D" wp14:editId="409479CF">
            <wp:extent cx="230505" cy="238760"/>
            <wp:effectExtent l="0" t="0" r="0" b="0"/>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230505" cy="238760"/>
                    </a:xfrm>
                    <a:prstGeom prst="rect">
                      <a:avLst/>
                    </a:prstGeom>
                    <a:noFill/>
                    <a:ln>
                      <a:noFill/>
                    </a:ln>
                  </pic:spPr>
                </pic:pic>
              </a:graphicData>
            </a:graphic>
          </wp:inline>
        </w:drawing>
      </w:r>
      <w:r w:rsidRPr="00D149FC">
        <w:rPr>
          <w:rFonts w:ascii="Times New Roman" w:hAnsi="Times New Roman" w:cs="Times New Roman"/>
        </w:rPr>
        <w:t xml:space="preserve">необходимо определять на основе численного расчета сооружения на действие пульсационной составляющей ветровой нагрузки, с применением методики решения линейной динамической задачи о вынужденных колебаниях сооружений при действии пульсационной составляющей ветровой нагрузки, приведенной в М.3-М.7. </w:t>
      </w:r>
    </w:p>
    <w:p w14:paraId="25CAD6A3"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 этом используют метод разложения усилий и перемещений в ряды по ортонормированным собственным формам колебаний сооружения. </w:t>
      </w:r>
    </w:p>
    <w:p w14:paraId="7198ECD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М.3.1 Стандарт перемещений </w:t>
      </w:r>
    </w:p>
    <w:p w14:paraId="12C3458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Стандарт перемещений определяют по формуле </w:t>
      </w:r>
    </w:p>
    <w:p w14:paraId="684F4041" w14:textId="014D1459"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drawing>
          <wp:inline distT="0" distB="0" distL="0" distR="0" wp14:anchorId="174030B9" wp14:editId="3AB9B477">
            <wp:extent cx="659765" cy="270510"/>
            <wp:effectExtent l="0" t="0" r="0" b="0"/>
            <wp:docPr id="1161" name="Рисунок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659765" cy="27051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(М.3) </w:t>
      </w:r>
    </w:p>
    <w:p w14:paraId="4360F340" w14:textId="77777777" w:rsidR="008104A5" w:rsidRPr="00D149FC" w:rsidRDefault="008104A5">
      <w:pPr>
        <w:pStyle w:val="FORMATTEXT"/>
        <w:jc w:val="both"/>
        <w:rPr>
          <w:rFonts w:ascii="Times New Roman" w:hAnsi="Times New Roman" w:cs="Times New Roman"/>
        </w:rPr>
      </w:pPr>
    </w:p>
    <w:p w14:paraId="7960BED4" w14:textId="77777777" w:rsidR="008104A5" w:rsidRPr="00D149FC" w:rsidRDefault="008104A5">
      <w:pPr>
        <w:pStyle w:val="FORMATTEXT"/>
        <w:jc w:val="both"/>
        <w:rPr>
          <w:rFonts w:ascii="Times New Roman" w:hAnsi="Times New Roman" w:cs="Times New Roman"/>
        </w:rPr>
      </w:pPr>
    </w:p>
    <w:p w14:paraId="0F85D064" w14:textId="354DCD8C"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1499EC92" wp14:editId="422F8D55">
            <wp:extent cx="222885" cy="230505"/>
            <wp:effectExtent l="0" t="0" r="0" b="0"/>
            <wp:docPr id="1162"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222885" cy="230505"/>
                    </a:xfrm>
                    <a:prstGeom prst="rect">
                      <a:avLst/>
                    </a:prstGeom>
                    <a:noFill/>
                    <a:ln>
                      <a:noFill/>
                    </a:ln>
                  </pic:spPr>
                </pic:pic>
              </a:graphicData>
            </a:graphic>
          </wp:inline>
        </w:drawing>
      </w:r>
      <w:r w:rsidRPr="00D149FC">
        <w:rPr>
          <w:rFonts w:ascii="Times New Roman" w:hAnsi="Times New Roman" w:cs="Times New Roman"/>
        </w:rPr>
        <w:t xml:space="preserve">- дисперсия перемещений. </w:t>
      </w:r>
    </w:p>
    <w:p w14:paraId="1B984C18"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Дисперсию перемещений определяют как </w:t>
      </w:r>
    </w:p>
    <w:p w14:paraId="3CABFE4D" w14:textId="580F20DC"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23"/>
        </w:rPr>
        <w:drawing>
          <wp:inline distT="0" distB="0" distL="0" distR="0" wp14:anchorId="70155BD4" wp14:editId="7B1E64D4">
            <wp:extent cx="2687320" cy="532765"/>
            <wp:effectExtent l="0" t="0" r="0" b="0"/>
            <wp:docPr id="1163" name="Рисунок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2687320" cy="53276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(М.4) </w:t>
      </w:r>
    </w:p>
    <w:p w14:paraId="2D4791B0" w14:textId="77777777" w:rsidR="008104A5" w:rsidRPr="00D149FC" w:rsidRDefault="008104A5">
      <w:pPr>
        <w:pStyle w:val="FORMATTEXT"/>
        <w:jc w:val="both"/>
        <w:rPr>
          <w:rFonts w:ascii="Times New Roman" w:hAnsi="Times New Roman" w:cs="Times New Roman"/>
        </w:rPr>
      </w:pPr>
    </w:p>
    <w:p w14:paraId="2DACCBE1" w14:textId="77777777" w:rsidR="008104A5" w:rsidRPr="00D149FC" w:rsidRDefault="008104A5">
      <w:pPr>
        <w:pStyle w:val="FORMATTEXT"/>
        <w:jc w:val="both"/>
        <w:rPr>
          <w:rFonts w:ascii="Times New Roman" w:hAnsi="Times New Roman" w:cs="Times New Roman"/>
        </w:rPr>
      </w:pPr>
    </w:p>
    <w:p w14:paraId="59164064" w14:textId="5A265A84"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7E70B618" wp14:editId="71796BB8">
            <wp:extent cx="993775" cy="230505"/>
            <wp:effectExtent l="0" t="0" r="0" b="0"/>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993775" cy="230505"/>
                    </a:xfrm>
                    <a:prstGeom prst="rect">
                      <a:avLst/>
                    </a:prstGeom>
                    <a:noFill/>
                    <a:ln>
                      <a:noFill/>
                    </a:ln>
                  </pic:spPr>
                </pic:pic>
              </a:graphicData>
            </a:graphic>
          </wp:inline>
        </w:drawing>
      </w:r>
      <w:r w:rsidRPr="00D149FC">
        <w:rPr>
          <w:rFonts w:ascii="Times New Roman" w:hAnsi="Times New Roman" w:cs="Times New Roman"/>
        </w:rPr>
        <w:t>- координаты, описывающие геометрию сооружения;</w:t>
      </w:r>
    </w:p>
    <w:p w14:paraId="45B12B5F"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38D9BCB2" w14:textId="5E3690BA"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4506AE14" wp14:editId="2F5154FF">
            <wp:extent cx="230505" cy="230505"/>
            <wp:effectExtent l="0" t="0" r="0" b="0"/>
            <wp:docPr id="1165"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000348ED" w:rsidRPr="00D149FC">
        <w:rPr>
          <w:rFonts w:ascii="Times New Roman" w:hAnsi="Times New Roman" w:cs="Times New Roman"/>
        </w:rPr>
        <w:t xml:space="preserve">- расчетное значение коэффициента пульсации давления ветра на высоте 10 м, определяемое по таблице 11.3; </w:t>
      </w:r>
    </w:p>
    <w:p w14:paraId="1428C2B2"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lastRenderedPageBreak/>
        <w:t>s</w:t>
      </w:r>
      <w:r w:rsidRPr="00D149FC">
        <w:rPr>
          <w:rFonts w:ascii="Times New Roman" w:hAnsi="Times New Roman" w:cs="Times New Roman"/>
        </w:rPr>
        <w:t xml:space="preserve"> - количество учитываемых собственных форм, определяемое согласно 11.1.8; </w:t>
      </w:r>
    </w:p>
    <w:p w14:paraId="7AC1EBD2" w14:textId="65F92345"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2C511CBE" wp14:editId="4C6BFDEC">
            <wp:extent cx="191135" cy="230505"/>
            <wp:effectExtent l="0" t="0" r="0" b="0"/>
            <wp:docPr id="1166" name="Рисунок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000348ED" w:rsidRPr="00D149FC">
        <w:rPr>
          <w:rFonts w:ascii="Times New Roman" w:hAnsi="Times New Roman" w:cs="Times New Roman"/>
        </w:rPr>
        <w:t xml:space="preserve">- </w:t>
      </w:r>
      <w:r w:rsidR="000348ED" w:rsidRPr="00D149FC">
        <w:rPr>
          <w:rFonts w:ascii="Times New Roman" w:hAnsi="Times New Roman" w:cs="Times New Roman"/>
          <w:i/>
          <w:iCs/>
        </w:rPr>
        <w:t>k</w:t>
      </w:r>
      <w:r w:rsidR="000348ED" w:rsidRPr="00D149FC">
        <w:rPr>
          <w:rFonts w:ascii="Times New Roman" w:hAnsi="Times New Roman" w:cs="Times New Roman"/>
        </w:rPr>
        <w:t xml:space="preserve">-я собственная частота, Гц; </w:t>
      </w:r>
    </w:p>
    <w:p w14:paraId="7C80CA3A" w14:textId="60948174"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3EC878F2" wp14:editId="78E7682D">
            <wp:extent cx="374015" cy="238760"/>
            <wp:effectExtent l="0" t="0" r="0" b="0"/>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374015" cy="238760"/>
                    </a:xfrm>
                    <a:prstGeom prst="rect">
                      <a:avLst/>
                    </a:prstGeom>
                    <a:noFill/>
                    <a:ln>
                      <a:noFill/>
                    </a:ln>
                  </pic:spPr>
                </pic:pic>
              </a:graphicData>
            </a:graphic>
          </wp:inline>
        </w:drawing>
      </w:r>
      <w:r w:rsidR="000348ED" w:rsidRPr="00D149FC">
        <w:rPr>
          <w:rFonts w:ascii="Times New Roman" w:hAnsi="Times New Roman" w:cs="Times New Roman"/>
        </w:rPr>
        <w:t xml:space="preserve">- вектор </w:t>
      </w:r>
      <w:r w:rsidR="000348ED" w:rsidRPr="00D149FC">
        <w:rPr>
          <w:rFonts w:ascii="Times New Roman" w:hAnsi="Times New Roman" w:cs="Times New Roman"/>
          <w:i/>
          <w:iCs/>
        </w:rPr>
        <w:t>k</w:t>
      </w:r>
      <w:r w:rsidR="000348ED" w:rsidRPr="00D149FC">
        <w:rPr>
          <w:rFonts w:ascii="Times New Roman" w:hAnsi="Times New Roman" w:cs="Times New Roman"/>
        </w:rPr>
        <w:t xml:space="preserve">-й собственной формы в точке </w:t>
      </w:r>
      <w:r w:rsidR="000348ED" w:rsidRPr="00D149FC">
        <w:rPr>
          <w:rFonts w:ascii="Times New Roman" w:hAnsi="Times New Roman" w:cs="Times New Roman"/>
          <w:i/>
          <w:iCs/>
        </w:rPr>
        <w:t>x</w:t>
      </w:r>
      <w:r w:rsidR="000348ED" w:rsidRPr="00D149FC">
        <w:rPr>
          <w:rFonts w:ascii="Times New Roman" w:hAnsi="Times New Roman" w:cs="Times New Roman"/>
        </w:rPr>
        <w:t xml:space="preserve">; </w:t>
      </w:r>
    </w:p>
    <w:p w14:paraId="73DB057C" w14:textId="5D640D98"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2"/>
        </w:rPr>
        <w:drawing>
          <wp:inline distT="0" distB="0" distL="0" distR="0" wp14:anchorId="2BD4A02D" wp14:editId="5E4021F8">
            <wp:extent cx="302260" cy="254635"/>
            <wp:effectExtent l="0" t="0" r="0" b="0"/>
            <wp:docPr id="1168" name="Рисунок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302260" cy="254635"/>
                    </a:xfrm>
                    <a:prstGeom prst="rect">
                      <a:avLst/>
                    </a:prstGeom>
                    <a:noFill/>
                    <a:ln>
                      <a:noFill/>
                    </a:ln>
                  </pic:spPr>
                </pic:pic>
              </a:graphicData>
            </a:graphic>
          </wp:inline>
        </w:drawing>
      </w:r>
      <w:r w:rsidR="000348ED" w:rsidRPr="00D149FC">
        <w:rPr>
          <w:rFonts w:ascii="Times New Roman" w:hAnsi="Times New Roman" w:cs="Times New Roman"/>
        </w:rPr>
        <w:t xml:space="preserve">- обобщенное воздействие, учитывающие совместные колебания сооружения по </w:t>
      </w:r>
      <w:r w:rsidR="000348ED" w:rsidRPr="00D149FC">
        <w:rPr>
          <w:rFonts w:ascii="Times New Roman" w:hAnsi="Times New Roman" w:cs="Times New Roman"/>
          <w:i/>
          <w:iCs/>
        </w:rPr>
        <w:t>k</w:t>
      </w:r>
      <w:r w:rsidR="000348ED" w:rsidRPr="00D149FC">
        <w:rPr>
          <w:rFonts w:ascii="Times New Roman" w:hAnsi="Times New Roman" w:cs="Times New Roman"/>
        </w:rPr>
        <w:t xml:space="preserve">-й </w:t>
      </w:r>
      <w:r w:rsidR="000348ED" w:rsidRPr="00D149FC">
        <w:rPr>
          <w:rFonts w:ascii="Times New Roman" w:hAnsi="Times New Roman" w:cs="Times New Roman"/>
          <w:i/>
          <w:iCs/>
        </w:rPr>
        <w:t>и</w:t>
      </w:r>
      <w:r w:rsidR="000348ED" w:rsidRPr="00D149FC">
        <w:rPr>
          <w:rFonts w:ascii="Times New Roman" w:hAnsi="Times New Roman" w:cs="Times New Roman"/>
        </w:rPr>
        <w:t xml:space="preserve"> </w:t>
      </w:r>
      <w:r w:rsidRPr="00D149FC">
        <w:rPr>
          <w:rFonts w:ascii="Times New Roman" w:hAnsi="Times New Roman" w:cs="Times New Roman"/>
          <w:noProof/>
          <w:position w:val="-10"/>
        </w:rPr>
        <w:drawing>
          <wp:inline distT="0" distB="0" distL="0" distR="0" wp14:anchorId="1711A409" wp14:editId="05D291A9">
            <wp:extent cx="158750" cy="222885"/>
            <wp:effectExtent l="0" t="0" r="0" b="0"/>
            <wp:docPr id="1169" name="Рисунок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000348ED" w:rsidRPr="00D149FC">
        <w:rPr>
          <w:rFonts w:ascii="Times New Roman" w:hAnsi="Times New Roman" w:cs="Times New Roman"/>
        </w:rPr>
        <w:t xml:space="preserve">-й формам. </w:t>
      </w:r>
    </w:p>
    <w:p w14:paraId="346E4DF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М.3.2 Стандарт усилий </w:t>
      </w:r>
    </w:p>
    <w:p w14:paraId="06B220E7"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Принимая, что усилие </w:t>
      </w:r>
      <w:r w:rsidRPr="00D149FC">
        <w:rPr>
          <w:rFonts w:ascii="Times New Roman" w:hAnsi="Times New Roman" w:cs="Times New Roman"/>
          <w:i/>
          <w:iCs/>
        </w:rPr>
        <w:t>Q</w:t>
      </w:r>
      <w:r w:rsidRPr="00D149FC">
        <w:rPr>
          <w:rFonts w:ascii="Times New Roman" w:hAnsi="Times New Roman" w:cs="Times New Roman"/>
        </w:rPr>
        <w:t xml:space="preserve"> или другой внутренний силовой фактор связаны с перемещением линейной зависимостью </w:t>
      </w:r>
    </w:p>
    <w:p w14:paraId="7AA4F06B" w14:textId="77777777" w:rsidR="008104A5" w:rsidRPr="00D149FC" w:rsidRDefault="000348ED">
      <w:pPr>
        <w:pStyle w:val="FORMATTEXT"/>
        <w:jc w:val="right"/>
        <w:rPr>
          <w:rFonts w:ascii="Times New Roman" w:hAnsi="Times New Roman" w:cs="Times New Roman"/>
        </w:rPr>
      </w:pPr>
      <w:r w:rsidRPr="00D149FC">
        <w:rPr>
          <w:rFonts w:ascii="Times New Roman" w:hAnsi="Times New Roman" w:cs="Times New Roman"/>
          <w:i/>
          <w:iCs/>
        </w:rPr>
        <w:t>Q</w:t>
      </w:r>
      <w:r w:rsidRPr="00D149FC">
        <w:rPr>
          <w:rFonts w:ascii="Times New Roman" w:hAnsi="Times New Roman" w:cs="Times New Roman"/>
        </w:rPr>
        <w:t>=</w:t>
      </w:r>
      <w:r w:rsidRPr="00D149FC">
        <w:rPr>
          <w:rFonts w:ascii="Times New Roman" w:hAnsi="Times New Roman" w:cs="Times New Roman"/>
          <w:i/>
          <w:iCs/>
        </w:rPr>
        <w:t>L</w:t>
      </w:r>
      <w:r w:rsidRPr="00D149FC">
        <w:rPr>
          <w:rFonts w:ascii="Times New Roman" w:hAnsi="Times New Roman" w:cs="Times New Roman"/>
        </w:rPr>
        <w:t>(</w:t>
      </w:r>
      <w:r w:rsidRPr="00D149FC">
        <w:rPr>
          <w:rFonts w:ascii="Times New Roman" w:hAnsi="Times New Roman" w:cs="Times New Roman"/>
          <w:i/>
          <w:iCs/>
        </w:rPr>
        <w:t>u</w:t>
      </w:r>
      <w:proofErr w:type="gramStart"/>
      <w:r w:rsidRPr="00D149FC">
        <w:rPr>
          <w:rFonts w:ascii="Times New Roman" w:hAnsi="Times New Roman" w:cs="Times New Roman"/>
        </w:rPr>
        <w:t>),   </w:t>
      </w:r>
      <w:proofErr w:type="gramEnd"/>
      <w:r w:rsidRPr="00D149FC">
        <w:rPr>
          <w:rFonts w:ascii="Times New Roman" w:hAnsi="Times New Roman" w:cs="Times New Roman"/>
        </w:rPr>
        <w:t xml:space="preserve">                                                                 (М.5) </w:t>
      </w:r>
    </w:p>
    <w:p w14:paraId="24A8230C" w14:textId="77777777" w:rsidR="008104A5" w:rsidRPr="00D149FC" w:rsidRDefault="008104A5">
      <w:pPr>
        <w:pStyle w:val="FORMATTEXT"/>
        <w:jc w:val="both"/>
        <w:rPr>
          <w:rFonts w:ascii="Times New Roman" w:hAnsi="Times New Roman" w:cs="Times New Roman"/>
        </w:rPr>
      </w:pPr>
    </w:p>
    <w:p w14:paraId="615545AB" w14:textId="77777777" w:rsidR="008104A5" w:rsidRPr="00D149FC" w:rsidRDefault="008104A5">
      <w:pPr>
        <w:pStyle w:val="FORMATTEXT"/>
        <w:jc w:val="both"/>
        <w:rPr>
          <w:rFonts w:ascii="Times New Roman" w:hAnsi="Times New Roman" w:cs="Times New Roman"/>
        </w:rPr>
      </w:pPr>
    </w:p>
    <w:p w14:paraId="1F5EA7CF"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Pr="00D149FC">
        <w:rPr>
          <w:rFonts w:ascii="Times New Roman" w:hAnsi="Times New Roman" w:cs="Times New Roman"/>
          <w:i/>
          <w:iCs/>
        </w:rPr>
        <w:t>L</w:t>
      </w:r>
      <w:r w:rsidRPr="00D149FC">
        <w:rPr>
          <w:rFonts w:ascii="Times New Roman" w:hAnsi="Times New Roman" w:cs="Times New Roman"/>
        </w:rPr>
        <w:t>(</w:t>
      </w:r>
      <w:r w:rsidRPr="00D149FC">
        <w:rPr>
          <w:rFonts w:ascii="Times New Roman" w:hAnsi="Times New Roman" w:cs="Times New Roman"/>
          <w:i/>
          <w:iCs/>
        </w:rPr>
        <w:t>u</w:t>
      </w:r>
      <w:r w:rsidRPr="00D149FC">
        <w:rPr>
          <w:rFonts w:ascii="Times New Roman" w:hAnsi="Times New Roman" w:cs="Times New Roman"/>
        </w:rPr>
        <w:t xml:space="preserve">) - линейная функция, матрица или оператор (интегральный, дифференциальный, смешанный), стандарт усилий определяют по формуле </w:t>
      </w:r>
    </w:p>
    <w:p w14:paraId="0D587F41" w14:textId="29F18DFF"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drawing>
          <wp:inline distT="0" distB="0" distL="0" distR="0" wp14:anchorId="1ACE9DE7" wp14:editId="26E13D18">
            <wp:extent cx="715645" cy="278130"/>
            <wp:effectExtent l="0" t="0" r="0" b="0"/>
            <wp:docPr id="1170" name="Рисунок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715645" cy="27813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(М.6) </w:t>
      </w:r>
    </w:p>
    <w:p w14:paraId="171685EE" w14:textId="77777777" w:rsidR="008104A5" w:rsidRPr="00D149FC" w:rsidRDefault="008104A5">
      <w:pPr>
        <w:pStyle w:val="FORMATTEXT"/>
        <w:jc w:val="both"/>
        <w:rPr>
          <w:rFonts w:ascii="Times New Roman" w:hAnsi="Times New Roman" w:cs="Times New Roman"/>
        </w:rPr>
      </w:pPr>
    </w:p>
    <w:p w14:paraId="561CC078" w14:textId="77777777" w:rsidR="008104A5" w:rsidRPr="00D149FC" w:rsidRDefault="008104A5">
      <w:pPr>
        <w:pStyle w:val="FORMATTEXT"/>
        <w:jc w:val="both"/>
        <w:rPr>
          <w:rFonts w:ascii="Times New Roman" w:hAnsi="Times New Roman" w:cs="Times New Roman"/>
        </w:rPr>
      </w:pPr>
    </w:p>
    <w:p w14:paraId="2810A099" w14:textId="3A989CF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038C55FA" wp14:editId="2370D498">
            <wp:extent cx="238760" cy="238760"/>
            <wp:effectExtent l="0" t="0" r="0" b="0"/>
            <wp:docPr id="1171"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238760" cy="238760"/>
                    </a:xfrm>
                    <a:prstGeom prst="rect">
                      <a:avLst/>
                    </a:prstGeom>
                    <a:noFill/>
                    <a:ln>
                      <a:noFill/>
                    </a:ln>
                  </pic:spPr>
                </pic:pic>
              </a:graphicData>
            </a:graphic>
          </wp:inline>
        </w:drawing>
      </w:r>
      <w:r w:rsidRPr="00D149FC">
        <w:rPr>
          <w:rFonts w:ascii="Times New Roman" w:hAnsi="Times New Roman" w:cs="Times New Roman"/>
        </w:rPr>
        <w:t xml:space="preserve">- дисперсия усилий, определяемая как </w:t>
      </w:r>
    </w:p>
    <w:p w14:paraId="20EDE1BB" w14:textId="3829158B"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23"/>
        </w:rPr>
        <w:drawing>
          <wp:inline distT="0" distB="0" distL="0" distR="0" wp14:anchorId="39CB0DFF" wp14:editId="5CC978B8">
            <wp:extent cx="3093085" cy="532765"/>
            <wp:effectExtent l="0" t="0" r="0" b="0"/>
            <wp:docPr id="1172" name="Рисунок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3093085" cy="532765"/>
                    </a:xfrm>
                    <a:prstGeom prst="rect">
                      <a:avLst/>
                    </a:prstGeom>
                    <a:noFill/>
                    <a:ln>
                      <a:noFill/>
                    </a:ln>
                  </pic:spPr>
                </pic:pic>
              </a:graphicData>
            </a:graphic>
          </wp:inline>
        </w:drawing>
      </w:r>
      <w:r w:rsidR="000348ED" w:rsidRPr="00D149FC">
        <w:rPr>
          <w:rFonts w:ascii="Times New Roman" w:hAnsi="Times New Roman" w:cs="Times New Roman"/>
        </w:rPr>
        <w:t>.                           (М.7)</w:t>
      </w:r>
    </w:p>
    <w:p w14:paraId="60F975BC" w14:textId="6D9747F8"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b/>
          <w:bCs/>
        </w:rPr>
        <w:t xml:space="preserve">М.4 Обобщенное динамическое воздействие </w:t>
      </w:r>
      <w:r w:rsidR="00ED6318" w:rsidRPr="00D149FC">
        <w:rPr>
          <w:rFonts w:ascii="Times New Roman" w:hAnsi="Times New Roman" w:cs="Times New Roman"/>
          <w:noProof/>
          <w:position w:val="-12"/>
        </w:rPr>
        <w:drawing>
          <wp:inline distT="0" distB="0" distL="0" distR="0" wp14:anchorId="3DE4AFA0" wp14:editId="136D926E">
            <wp:extent cx="318135" cy="254635"/>
            <wp:effectExtent l="0" t="0" r="0" b="0"/>
            <wp:docPr id="1173"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318135" cy="254635"/>
                    </a:xfrm>
                    <a:prstGeom prst="rect">
                      <a:avLst/>
                    </a:prstGeom>
                    <a:noFill/>
                    <a:ln>
                      <a:noFill/>
                    </a:ln>
                  </pic:spPr>
                </pic:pic>
              </a:graphicData>
            </a:graphic>
          </wp:inline>
        </w:drawing>
      </w:r>
      <w:r w:rsidRPr="00D149FC">
        <w:rPr>
          <w:rFonts w:ascii="Times New Roman" w:hAnsi="Times New Roman" w:cs="Times New Roman"/>
        </w:rPr>
        <w:t xml:space="preserve">     </w:t>
      </w:r>
    </w:p>
    <w:p w14:paraId="5D268CFB" w14:textId="722446CE"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Обобщенное динамическое воздействие </w:t>
      </w:r>
      <w:r w:rsidR="00ED6318" w:rsidRPr="00D149FC">
        <w:rPr>
          <w:rFonts w:ascii="Times New Roman" w:hAnsi="Times New Roman" w:cs="Times New Roman"/>
          <w:noProof/>
          <w:position w:val="-12"/>
        </w:rPr>
        <w:drawing>
          <wp:inline distT="0" distB="0" distL="0" distR="0" wp14:anchorId="09326B9D" wp14:editId="1244BD71">
            <wp:extent cx="302260" cy="254635"/>
            <wp:effectExtent l="0" t="0" r="0" b="0"/>
            <wp:docPr id="1174"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302260" cy="254635"/>
                    </a:xfrm>
                    <a:prstGeom prst="rect">
                      <a:avLst/>
                    </a:prstGeom>
                    <a:noFill/>
                    <a:ln>
                      <a:noFill/>
                    </a:ln>
                  </pic:spPr>
                </pic:pic>
              </a:graphicData>
            </a:graphic>
          </wp:inline>
        </w:drawing>
      </w:r>
      <w:r w:rsidRPr="00D149FC">
        <w:rPr>
          <w:rFonts w:ascii="Times New Roman" w:hAnsi="Times New Roman" w:cs="Times New Roman"/>
        </w:rPr>
        <w:t>, Н</w:t>
      </w:r>
      <w:r w:rsidR="00ED6318" w:rsidRPr="00D149FC">
        <w:rPr>
          <w:rFonts w:ascii="Times New Roman" w:hAnsi="Times New Roman" w:cs="Times New Roman"/>
          <w:noProof/>
          <w:position w:val="-10"/>
        </w:rPr>
        <w:drawing>
          <wp:inline distT="0" distB="0" distL="0" distR="0" wp14:anchorId="6E571B62" wp14:editId="70AFC7EC">
            <wp:extent cx="103505" cy="222885"/>
            <wp:effectExtent l="0" t="0" r="0" b="0"/>
            <wp:docPr id="1175" name="Рисунок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D149FC">
        <w:rPr>
          <w:rFonts w:ascii="Times New Roman" w:hAnsi="Times New Roman" w:cs="Times New Roman"/>
        </w:rPr>
        <w:t>/м</w:t>
      </w:r>
      <w:r w:rsidR="00ED6318" w:rsidRPr="00D149FC">
        <w:rPr>
          <w:rFonts w:ascii="Times New Roman" w:hAnsi="Times New Roman" w:cs="Times New Roman"/>
          <w:noProof/>
          <w:position w:val="-10"/>
        </w:rPr>
        <w:drawing>
          <wp:inline distT="0" distB="0" distL="0" distR="0" wp14:anchorId="1EC26508" wp14:editId="5D7367F0">
            <wp:extent cx="103505" cy="222885"/>
            <wp:effectExtent l="0" t="0" r="0" b="0"/>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D149FC">
        <w:rPr>
          <w:rFonts w:ascii="Times New Roman" w:hAnsi="Times New Roman" w:cs="Times New Roman"/>
        </w:rPr>
        <w:t xml:space="preserve">, определяют как </w:t>
      </w:r>
    </w:p>
    <w:p w14:paraId="2AFB514D" w14:textId="3BF92E5D"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4"/>
        </w:rPr>
        <w:drawing>
          <wp:inline distT="0" distB="0" distL="0" distR="0" wp14:anchorId="22AAA313" wp14:editId="332F6317">
            <wp:extent cx="3172460" cy="302260"/>
            <wp:effectExtent l="0" t="0" r="0" b="0"/>
            <wp:docPr id="1177" name="Рисунок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3172460" cy="30226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(М.8) </w:t>
      </w:r>
    </w:p>
    <w:p w14:paraId="066AC1D4" w14:textId="77777777" w:rsidR="008104A5" w:rsidRPr="00D149FC" w:rsidRDefault="008104A5">
      <w:pPr>
        <w:pStyle w:val="FORMATTEXT"/>
        <w:jc w:val="both"/>
        <w:rPr>
          <w:rFonts w:ascii="Times New Roman" w:hAnsi="Times New Roman" w:cs="Times New Roman"/>
        </w:rPr>
      </w:pPr>
    </w:p>
    <w:p w14:paraId="489AA719" w14:textId="77777777" w:rsidR="008104A5" w:rsidRPr="00D149FC" w:rsidRDefault="008104A5">
      <w:pPr>
        <w:pStyle w:val="FORMATTEXT"/>
        <w:jc w:val="both"/>
        <w:rPr>
          <w:rFonts w:ascii="Times New Roman" w:hAnsi="Times New Roman" w:cs="Times New Roman"/>
        </w:rPr>
      </w:pPr>
    </w:p>
    <w:p w14:paraId="7009560D"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p>
    <w:p w14:paraId="3137271C" w14:textId="710B0D5D"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drawing>
          <wp:inline distT="0" distB="0" distL="0" distR="0" wp14:anchorId="073EC81A" wp14:editId="1958719B">
            <wp:extent cx="1630045" cy="270510"/>
            <wp:effectExtent l="0" t="0" r="0" b="0"/>
            <wp:docPr id="1178" name="Рисунок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1630045" cy="27051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(М.9) </w:t>
      </w:r>
    </w:p>
    <w:p w14:paraId="2BE436B6" w14:textId="4DE61361"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22"/>
        </w:rPr>
        <w:drawing>
          <wp:inline distT="0" distB="0" distL="0" distR="0" wp14:anchorId="0E8F49C4" wp14:editId="78722443">
            <wp:extent cx="2353310" cy="524510"/>
            <wp:effectExtent l="0" t="0" r="0" b="0"/>
            <wp:docPr id="1179" name="Рисунок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2353310" cy="52451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(М.10) </w:t>
      </w:r>
    </w:p>
    <w:p w14:paraId="6D13C047" w14:textId="7EE40C86"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4"/>
        </w:rPr>
        <w:drawing>
          <wp:inline distT="0" distB="0" distL="0" distR="0" wp14:anchorId="2A0DA026" wp14:editId="448D618C">
            <wp:extent cx="2202815" cy="302260"/>
            <wp:effectExtent l="0" t="0" r="0" b="0"/>
            <wp:docPr id="1180" name="Рисунок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2202815" cy="30226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(М.11) </w:t>
      </w:r>
    </w:p>
    <w:p w14:paraId="29C44DAB" w14:textId="39A904EE"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drawing>
          <wp:inline distT="0" distB="0" distL="0" distR="0" wp14:anchorId="67C59144" wp14:editId="1564088F">
            <wp:extent cx="3220085" cy="278130"/>
            <wp:effectExtent l="0" t="0" r="0" b="0"/>
            <wp:docPr id="1181" name="Рисунок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3220085" cy="27813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(М.12) </w:t>
      </w:r>
    </w:p>
    <w:p w14:paraId="6AE465EC" w14:textId="77777777" w:rsidR="008104A5" w:rsidRPr="00D149FC" w:rsidRDefault="008104A5">
      <w:pPr>
        <w:pStyle w:val="FORMATTEXT"/>
        <w:jc w:val="both"/>
        <w:rPr>
          <w:rFonts w:ascii="Times New Roman" w:hAnsi="Times New Roman" w:cs="Times New Roman"/>
        </w:rPr>
      </w:pPr>
    </w:p>
    <w:p w14:paraId="5726EF8A" w14:textId="77777777" w:rsidR="008104A5" w:rsidRPr="00D149FC" w:rsidRDefault="008104A5">
      <w:pPr>
        <w:pStyle w:val="FORMATTEXT"/>
        <w:jc w:val="both"/>
        <w:rPr>
          <w:rFonts w:ascii="Times New Roman" w:hAnsi="Times New Roman" w:cs="Times New Roman"/>
        </w:rPr>
      </w:pPr>
    </w:p>
    <w:p w14:paraId="0BC0750D" w14:textId="65212D3D"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0"/>
        </w:rPr>
        <w:drawing>
          <wp:inline distT="0" distB="0" distL="0" distR="0" wp14:anchorId="2162D823" wp14:editId="5DECEBDC">
            <wp:extent cx="341630" cy="222885"/>
            <wp:effectExtent l="0" t="0" r="0" b="0"/>
            <wp:docPr id="1182" name="Рисунок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341630" cy="222885"/>
                    </a:xfrm>
                    <a:prstGeom prst="rect">
                      <a:avLst/>
                    </a:prstGeom>
                    <a:noFill/>
                    <a:ln>
                      <a:noFill/>
                    </a:ln>
                  </pic:spPr>
                </pic:pic>
              </a:graphicData>
            </a:graphic>
          </wp:inline>
        </w:drawing>
      </w:r>
      <w:r w:rsidRPr="00D149FC">
        <w:rPr>
          <w:rFonts w:ascii="Times New Roman" w:hAnsi="Times New Roman" w:cs="Times New Roman"/>
        </w:rPr>
        <w:t xml:space="preserve">- вектор средней составляющей ветровой нагрузки в точке </w:t>
      </w:r>
      <w:r w:rsidRPr="00D149FC">
        <w:rPr>
          <w:rFonts w:ascii="Times New Roman" w:hAnsi="Times New Roman" w:cs="Times New Roman"/>
          <w:i/>
          <w:iCs/>
        </w:rPr>
        <w:t>x</w:t>
      </w:r>
      <w:r w:rsidRPr="00D149FC">
        <w:rPr>
          <w:rFonts w:ascii="Times New Roman" w:hAnsi="Times New Roman" w:cs="Times New Roman"/>
        </w:rPr>
        <w:t>, Н/м</w:t>
      </w:r>
      <w:r w:rsidR="00ED6318" w:rsidRPr="00D149FC">
        <w:rPr>
          <w:rFonts w:ascii="Times New Roman" w:hAnsi="Times New Roman" w:cs="Times New Roman"/>
          <w:noProof/>
          <w:position w:val="-10"/>
        </w:rPr>
        <w:drawing>
          <wp:inline distT="0" distB="0" distL="0" distR="0" wp14:anchorId="680A88E9" wp14:editId="104A6929">
            <wp:extent cx="103505" cy="222885"/>
            <wp:effectExtent l="0" t="0" r="0" b="0"/>
            <wp:docPr id="1183" name="Рисунок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D149FC">
        <w:rPr>
          <w:rFonts w:ascii="Times New Roman" w:hAnsi="Times New Roman" w:cs="Times New Roman"/>
        </w:rPr>
        <w:t xml:space="preserve">; </w:t>
      </w:r>
    </w:p>
    <w:p w14:paraId="7157271F"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lastRenderedPageBreak/>
        <w:t>A</w:t>
      </w:r>
      <w:r w:rsidRPr="00D149FC">
        <w:rPr>
          <w:rFonts w:ascii="Times New Roman" w:hAnsi="Times New Roman" w:cs="Times New Roman"/>
        </w:rPr>
        <w:t xml:space="preserve"> - поверхность сооружения, на которую действует пульсационная ветровая нагрузка; </w:t>
      </w:r>
    </w:p>
    <w:p w14:paraId="3784C154" w14:textId="4A6EDCB6"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0"/>
        </w:rPr>
        <w:drawing>
          <wp:inline distT="0" distB="0" distL="0" distR="0" wp14:anchorId="77333672" wp14:editId="0CE1B87A">
            <wp:extent cx="294005" cy="222885"/>
            <wp:effectExtent l="0" t="0" r="0" b="0"/>
            <wp:docPr id="1184" name="Рисунок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294005" cy="222885"/>
                    </a:xfrm>
                    <a:prstGeom prst="rect">
                      <a:avLst/>
                    </a:prstGeom>
                    <a:noFill/>
                    <a:ln>
                      <a:noFill/>
                    </a:ln>
                  </pic:spPr>
                </pic:pic>
              </a:graphicData>
            </a:graphic>
          </wp:inline>
        </w:drawing>
      </w:r>
      <w:r w:rsidR="000348ED" w:rsidRPr="00D149FC">
        <w:rPr>
          <w:rFonts w:ascii="Times New Roman" w:hAnsi="Times New Roman" w:cs="Times New Roman"/>
        </w:rPr>
        <w:t xml:space="preserve">- коэффициент пульсаций давления ветра; </w:t>
      </w:r>
    </w:p>
    <w:p w14:paraId="7AF99119"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z</w:t>
      </w:r>
      <w:r w:rsidRPr="00D149FC">
        <w:rPr>
          <w:rFonts w:ascii="Times New Roman" w:hAnsi="Times New Roman" w:cs="Times New Roman"/>
        </w:rPr>
        <w:t xml:space="preserve"> - высота над поверхностью земли в точке с координатами </w:t>
      </w:r>
      <w:r w:rsidRPr="00D149FC">
        <w:rPr>
          <w:rFonts w:ascii="Times New Roman" w:hAnsi="Times New Roman" w:cs="Times New Roman"/>
          <w:i/>
          <w:iCs/>
        </w:rPr>
        <w:t>x</w:t>
      </w:r>
      <w:r w:rsidRPr="00D149FC">
        <w:rPr>
          <w:rFonts w:ascii="Times New Roman" w:hAnsi="Times New Roman" w:cs="Times New Roman"/>
        </w:rPr>
        <w:t xml:space="preserve">, м; </w:t>
      </w:r>
    </w:p>
    <w:p w14:paraId="53406743" w14:textId="383ACDA2"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2"/>
        </w:rPr>
        <w:drawing>
          <wp:inline distT="0" distB="0" distL="0" distR="0" wp14:anchorId="02BCB186" wp14:editId="031ADA71">
            <wp:extent cx="278130" cy="254635"/>
            <wp:effectExtent l="0" t="0" r="0" b="0"/>
            <wp:docPr id="1185" name="Рисунок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278130" cy="254635"/>
                    </a:xfrm>
                    <a:prstGeom prst="rect">
                      <a:avLst/>
                    </a:prstGeom>
                    <a:noFill/>
                    <a:ln>
                      <a:noFill/>
                    </a:ln>
                  </pic:spPr>
                </pic:pic>
              </a:graphicData>
            </a:graphic>
          </wp:inline>
        </w:drawing>
      </w:r>
      <w:r w:rsidR="000348ED" w:rsidRPr="00D149FC">
        <w:rPr>
          <w:rFonts w:ascii="Times New Roman" w:hAnsi="Times New Roman" w:cs="Times New Roman"/>
        </w:rPr>
        <w:t xml:space="preserve">- локальный коэффициент динамичности, учитывающий совместную реакцию сооружения по </w:t>
      </w:r>
      <w:r w:rsidR="000348ED" w:rsidRPr="00D149FC">
        <w:rPr>
          <w:rFonts w:ascii="Times New Roman" w:hAnsi="Times New Roman" w:cs="Times New Roman"/>
          <w:i/>
          <w:iCs/>
        </w:rPr>
        <w:t>k</w:t>
      </w:r>
      <w:r w:rsidR="000348ED" w:rsidRPr="00D149FC">
        <w:rPr>
          <w:rFonts w:ascii="Times New Roman" w:hAnsi="Times New Roman" w:cs="Times New Roman"/>
        </w:rPr>
        <w:t xml:space="preserve">-й и </w:t>
      </w:r>
      <w:r w:rsidRPr="00D149FC">
        <w:rPr>
          <w:rFonts w:ascii="Times New Roman" w:hAnsi="Times New Roman" w:cs="Times New Roman"/>
          <w:noProof/>
          <w:position w:val="-10"/>
        </w:rPr>
        <w:drawing>
          <wp:inline distT="0" distB="0" distL="0" distR="0" wp14:anchorId="1BF309C5" wp14:editId="6A126E09">
            <wp:extent cx="158750" cy="222885"/>
            <wp:effectExtent l="0" t="0" r="0" b="0"/>
            <wp:docPr id="1186" name="Рисунок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000348ED" w:rsidRPr="00D149FC">
        <w:rPr>
          <w:rFonts w:ascii="Times New Roman" w:hAnsi="Times New Roman" w:cs="Times New Roman"/>
        </w:rPr>
        <w:t xml:space="preserve">-й формам; </w:t>
      </w:r>
    </w:p>
    <w:p w14:paraId="68C666DB"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f</w:t>
      </w:r>
      <w:r w:rsidRPr="00D149FC">
        <w:rPr>
          <w:rFonts w:ascii="Times New Roman" w:hAnsi="Times New Roman" w:cs="Times New Roman"/>
        </w:rPr>
        <w:t xml:space="preserve"> - частота, Гц; </w:t>
      </w:r>
    </w:p>
    <w:p w14:paraId="1E64C085" w14:textId="7C6ECA6E"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55CA84DD" wp14:editId="69805CA3">
            <wp:extent cx="485140" cy="238760"/>
            <wp:effectExtent l="0" t="0" r="0" b="0"/>
            <wp:docPr id="1187" name="Рисунок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485140" cy="238760"/>
                    </a:xfrm>
                    <a:prstGeom prst="rect">
                      <a:avLst/>
                    </a:prstGeom>
                    <a:noFill/>
                    <a:ln>
                      <a:noFill/>
                    </a:ln>
                  </pic:spPr>
                </pic:pic>
              </a:graphicData>
            </a:graphic>
          </wp:inline>
        </w:drawing>
      </w:r>
      <w:r w:rsidR="000348ED" w:rsidRPr="00D149FC">
        <w:rPr>
          <w:rFonts w:ascii="Times New Roman" w:hAnsi="Times New Roman" w:cs="Times New Roman"/>
        </w:rPr>
        <w:t>- нормированный энергетический спектр продольной компоненты скорости вектора;</w:t>
      </w:r>
    </w:p>
    <w:p w14:paraId="1A3A6371" w14:textId="77777777" w:rsidR="008104A5" w:rsidRPr="00D149FC" w:rsidRDefault="008104A5">
      <w:pPr>
        <w:pStyle w:val="FORMATTEXT"/>
        <w:ind w:firstLine="568"/>
        <w:jc w:val="both"/>
        <w:rPr>
          <w:rFonts w:ascii="Times New Roman" w:hAnsi="Times New Roman" w:cs="Times New Roman"/>
        </w:rPr>
      </w:pPr>
    </w:p>
    <w:p w14:paraId="4D05B793" w14:textId="275B3503"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2"/>
        </w:rPr>
        <w:drawing>
          <wp:inline distT="0" distB="0" distL="0" distR="0" wp14:anchorId="5557E8E7" wp14:editId="26124E86">
            <wp:extent cx="874395" cy="270510"/>
            <wp:effectExtent l="0" t="0" r="0" b="0"/>
            <wp:docPr id="1188"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874395" cy="270510"/>
                    </a:xfrm>
                    <a:prstGeom prst="rect">
                      <a:avLst/>
                    </a:prstGeom>
                    <a:noFill/>
                    <a:ln>
                      <a:noFill/>
                    </a:ln>
                  </pic:spPr>
                </pic:pic>
              </a:graphicData>
            </a:graphic>
          </wp:inline>
        </w:drawing>
      </w:r>
      <w:r w:rsidR="000348ED" w:rsidRPr="00D149FC">
        <w:rPr>
          <w:rFonts w:ascii="Times New Roman" w:hAnsi="Times New Roman" w:cs="Times New Roman"/>
        </w:rPr>
        <w:t xml:space="preserve">- коэффициент корреляции пульсаций скорости ветра в точках </w:t>
      </w:r>
      <w:r w:rsidRPr="00D149FC">
        <w:rPr>
          <w:rFonts w:ascii="Times New Roman" w:hAnsi="Times New Roman" w:cs="Times New Roman"/>
          <w:noProof/>
          <w:position w:val="-12"/>
        </w:rPr>
        <w:drawing>
          <wp:inline distT="0" distB="0" distL="0" distR="0" wp14:anchorId="288EBEDC" wp14:editId="61529949">
            <wp:extent cx="1311910" cy="270510"/>
            <wp:effectExtent l="0" t="0" r="0" b="0"/>
            <wp:docPr id="1189" name="Рисунок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1311910" cy="270510"/>
                    </a:xfrm>
                    <a:prstGeom prst="rect">
                      <a:avLst/>
                    </a:prstGeom>
                    <a:noFill/>
                    <a:ln>
                      <a:noFill/>
                    </a:ln>
                  </pic:spPr>
                </pic:pic>
              </a:graphicData>
            </a:graphic>
          </wp:inline>
        </w:drawing>
      </w:r>
      <w:r w:rsidR="000348ED" w:rsidRPr="00D149FC">
        <w:rPr>
          <w:rFonts w:ascii="Times New Roman" w:hAnsi="Times New Roman" w:cs="Times New Roman"/>
        </w:rPr>
        <w:t xml:space="preserve">и </w:t>
      </w:r>
      <w:r w:rsidRPr="00D149FC">
        <w:rPr>
          <w:rFonts w:ascii="Times New Roman" w:hAnsi="Times New Roman" w:cs="Times New Roman"/>
          <w:noProof/>
          <w:position w:val="-12"/>
        </w:rPr>
        <w:drawing>
          <wp:inline distT="0" distB="0" distL="0" distR="0" wp14:anchorId="073CC8B4" wp14:editId="6435E4BE">
            <wp:extent cx="1407160" cy="270510"/>
            <wp:effectExtent l="0" t="0" r="0" b="0"/>
            <wp:docPr id="1190"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1407160" cy="270510"/>
                    </a:xfrm>
                    <a:prstGeom prst="rect">
                      <a:avLst/>
                    </a:prstGeom>
                    <a:noFill/>
                    <a:ln>
                      <a:noFill/>
                    </a:ln>
                  </pic:spPr>
                </pic:pic>
              </a:graphicData>
            </a:graphic>
          </wp:inline>
        </w:drawing>
      </w:r>
      <w:r w:rsidR="000348ED" w:rsidRPr="00D149FC">
        <w:rPr>
          <w:rFonts w:ascii="Times New Roman" w:hAnsi="Times New Roman" w:cs="Times New Roman"/>
        </w:rPr>
        <w:t xml:space="preserve">; </w:t>
      </w:r>
    </w:p>
    <w:p w14:paraId="6F604DDA"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5C97A106" w14:textId="4E3BAD42"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41EC5F82" wp14:editId="1B2DFC7B">
            <wp:extent cx="198755" cy="230505"/>
            <wp:effectExtent l="0" t="0" r="0" b="0"/>
            <wp:docPr id="1191"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198755" cy="230505"/>
                    </a:xfrm>
                    <a:prstGeom prst="rect">
                      <a:avLst/>
                    </a:prstGeom>
                    <a:noFill/>
                    <a:ln>
                      <a:noFill/>
                    </a:ln>
                  </pic:spPr>
                </pic:pic>
              </a:graphicData>
            </a:graphic>
          </wp:inline>
        </w:drawing>
      </w:r>
      <w:r w:rsidR="000348ED" w:rsidRPr="00D149FC">
        <w:rPr>
          <w:rFonts w:ascii="Times New Roman" w:hAnsi="Times New Roman" w:cs="Times New Roman"/>
        </w:rPr>
        <w:t xml:space="preserve">- стандарт спектра скорости ветра. </w:t>
      </w:r>
    </w:p>
    <w:p w14:paraId="400954B2" w14:textId="07DBC89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Коэффициент пульсаций </w:t>
      </w:r>
      <w:r w:rsidR="00ED6318" w:rsidRPr="00D149FC">
        <w:rPr>
          <w:rFonts w:ascii="Times New Roman" w:hAnsi="Times New Roman" w:cs="Times New Roman"/>
          <w:noProof/>
          <w:position w:val="-10"/>
        </w:rPr>
        <w:drawing>
          <wp:inline distT="0" distB="0" distL="0" distR="0" wp14:anchorId="2418C7F5" wp14:editId="1C97D53A">
            <wp:extent cx="294005" cy="222885"/>
            <wp:effectExtent l="0" t="0" r="0" b="0"/>
            <wp:docPr id="1192" name="Рисунок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294005" cy="222885"/>
                    </a:xfrm>
                    <a:prstGeom prst="rect">
                      <a:avLst/>
                    </a:prstGeom>
                    <a:noFill/>
                    <a:ln>
                      <a:noFill/>
                    </a:ln>
                  </pic:spPr>
                </pic:pic>
              </a:graphicData>
            </a:graphic>
          </wp:inline>
        </w:drawing>
      </w:r>
      <w:r w:rsidRPr="00D149FC">
        <w:rPr>
          <w:rFonts w:ascii="Times New Roman" w:hAnsi="Times New Roman" w:cs="Times New Roman"/>
        </w:rPr>
        <w:t xml:space="preserve">давления ветра на высоте </w:t>
      </w:r>
      <w:r w:rsidRPr="00D149FC">
        <w:rPr>
          <w:rFonts w:ascii="Times New Roman" w:hAnsi="Times New Roman" w:cs="Times New Roman"/>
          <w:i/>
          <w:iCs/>
        </w:rPr>
        <w:t>z</w:t>
      </w:r>
      <w:r w:rsidRPr="00D149FC">
        <w:rPr>
          <w:rFonts w:ascii="Times New Roman" w:hAnsi="Times New Roman" w:cs="Times New Roman"/>
        </w:rPr>
        <w:t xml:space="preserve"> определяется по формуле (11.6) в соответствии с 11.1.8. </w:t>
      </w:r>
    </w:p>
    <w:p w14:paraId="4103119F" w14:textId="44339D11"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М.5 Нормированный энергетический спектр пульсационной составляющей скорости ветра </w:t>
      </w:r>
      <w:r w:rsidR="00ED6318" w:rsidRPr="00D149FC">
        <w:rPr>
          <w:rFonts w:ascii="Times New Roman" w:hAnsi="Times New Roman" w:cs="Times New Roman"/>
          <w:noProof/>
          <w:position w:val="-11"/>
        </w:rPr>
        <w:drawing>
          <wp:inline distT="0" distB="0" distL="0" distR="0" wp14:anchorId="65BBD1A7" wp14:editId="0B6F343C">
            <wp:extent cx="485140" cy="238760"/>
            <wp:effectExtent l="0" t="0" r="0" b="0"/>
            <wp:docPr id="1193" name="Рисунок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485140" cy="238760"/>
                    </a:xfrm>
                    <a:prstGeom prst="rect">
                      <a:avLst/>
                    </a:prstGeom>
                    <a:noFill/>
                    <a:ln>
                      <a:noFill/>
                    </a:ln>
                  </pic:spPr>
                </pic:pic>
              </a:graphicData>
            </a:graphic>
          </wp:inline>
        </w:drawing>
      </w:r>
      <w:r w:rsidRPr="00D149FC">
        <w:rPr>
          <w:rFonts w:ascii="Times New Roman" w:hAnsi="Times New Roman" w:cs="Times New Roman"/>
        </w:rPr>
        <w:t xml:space="preserve">описывают соотношением </w:t>
      </w:r>
    </w:p>
    <w:p w14:paraId="2DC7DC40" w14:textId="3870565C" w:rsidR="008104A5" w:rsidRPr="00D149FC" w:rsidRDefault="000348ED">
      <w:pPr>
        <w:pStyle w:val="FORMATTEXT"/>
        <w:jc w:val="right"/>
        <w:rPr>
          <w:rFonts w:ascii="Times New Roman" w:hAnsi="Times New Roman" w:cs="Times New Roman"/>
        </w:rPr>
      </w:pPr>
      <w:r w:rsidRPr="00D149FC">
        <w:rPr>
          <w:rFonts w:ascii="Times New Roman" w:hAnsi="Times New Roman" w:cs="Times New Roman"/>
        </w:rPr>
        <w:t> </w:t>
      </w:r>
      <w:r w:rsidR="00ED6318" w:rsidRPr="00D149FC">
        <w:rPr>
          <w:rFonts w:ascii="Times New Roman" w:hAnsi="Times New Roman" w:cs="Times New Roman"/>
          <w:noProof/>
          <w:position w:val="-21"/>
        </w:rPr>
        <w:drawing>
          <wp:inline distT="0" distB="0" distL="0" distR="0" wp14:anchorId="7166D0BA" wp14:editId="32DF37E7">
            <wp:extent cx="1558290" cy="485140"/>
            <wp:effectExtent l="0" t="0" r="0" b="0"/>
            <wp:docPr id="1194" name="Рисунок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1558290" cy="485140"/>
                    </a:xfrm>
                    <a:prstGeom prst="rect">
                      <a:avLst/>
                    </a:prstGeom>
                    <a:noFill/>
                    <a:ln>
                      <a:noFill/>
                    </a:ln>
                  </pic:spPr>
                </pic:pic>
              </a:graphicData>
            </a:graphic>
          </wp:inline>
        </w:drawing>
      </w:r>
      <w:r w:rsidRPr="00D149FC">
        <w:rPr>
          <w:rFonts w:ascii="Times New Roman" w:hAnsi="Times New Roman" w:cs="Times New Roman"/>
        </w:rPr>
        <w:t xml:space="preserve"> </w:t>
      </w:r>
      <w:proofErr w:type="gramStart"/>
      <w:r w:rsidRPr="00D149FC">
        <w:rPr>
          <w:rFonts w:ascii="Times New Roman" w:hAnsi="Times New Roman" w:cs="Times New Roman"/>
        </w:rPr>
        <w:t>,   </w:t>
      </w:r>
      <w:proofErr w:type="gramEnd"/>
      <w:r w:rsidRPr="00D149FC">
        <w:rPr>
          <w:rFonts w:ascii="Times New Roman" w:hAnsi="Times New Roman" w:cs="Times New Roman"/>
        </w:rPr>
        <w:t>                                               (М.13)</w:t>
      </w:r>
    </w:p>
    <w:p w14:paraId="675954C5" w14:textId="3699D530"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10626057" wp14:editId="5580506A">
            <wp:extent cx="723265" cy="230505"/>
            <wp:effectExtent l="0" t="0" r="0" b="0"/>
            <wp:docPr id="1195" name="Рисунок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723265" cy="23050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(М.14) </w:t>
      </w:r>
    </w:p>
    <w:p w14:paraId="0B59B513" w14:textId="77777777" w:rsidR="008104A5" w:rsidRPr="00D149FC" w:rsidRDefault="008104A5">
      <w:pPr>
        <w:pStyle w:val="FORMATTEXT"/>
        <w:jc w:val="both"/>
        <w:rPr>
          <w:rFonts w:ascii="Times New Roman" w:hAnsi="Times New Roman" w:cs="Times New Roman"/>
        </w:rPr>
      </w:pPr>
    </w:p>
    <w:p w14:paraId="0B843E8C" w14:textId="02D30CCA"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9"/>
        </w:rPr>
        <w:drawing>
          <wp:inline distT="0" distB="0" distL="0" distR="0" wp14:anchorId="2916AB52" wp14:editId="4EC55176">
            <wp:extent cx="142875" cy="182880"/>
            <wp:effectExtent l="0" t="0" r="0" b="0"/>
            <wp:docPr id="1196"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142875" cy="182880"/>
                    </a:xfrm>
                    <a:prstGeom prst="rect">
                      <a:avLst/>
                    </a:prstGeom>
                    <a:noFill/>
                    <a:ln>
                      <a:noFill/>
                    </a:ln>
                  </pic:spPr>
                </pic:pic>
              </a:graphicData>
            </a:graphic>
          </wp:inline>
        </w:drawing>
      </w:r>
      <w:r w:rsidRPr="00D149FC">
        <w:rPr>
          <w:rFonts w:ascii="Times New Roman" w:hAnsi="Times New Roman" w:cs="Times New Roman"/>
        </w:rPr>
        <w:t xml:space="preserve">- безразмерная частота; </w:t>
      </w:r>
    </w:p>
    <w:p w14:paraId="6B602D84" w14:textId="77777777"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i/>
          <w:iCs/>
        </w:rPr>
        <w:t>f</w:t>
      </w:r>
      <w:r w:rsidRPr="00D149FC">
        <w:rPr>
          <w:rFonts w:ascii="Times New Roman" w:hAnsi="Times New Roman" w:cs="Times New Roman"/>
        </w:rPr>
        <w:t xml:space="preserve"> - частота для каждой из учитываемых форм колебаний, Гц; </w:t>
      </w:r>
    </w:p>
    <w:p w14:paraId="63BF04AE" w14:textId="6443EC00"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65B727BA" wp14:editId="4D983C08">
            <wp:extent cx="318135" cy="230505"/>
            <wp:effectExtent l="0" t="0" r="0" b="0"/>
            <wp:docPr id="1197" name="Рисунок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318135" cy="230505"/>
                    </a:xfrm>
                    <a:prstGeom prst="rect">
                      <a:avLst/>
                    </a:prstGeom>
                    <a:noFill/>
                    <a:ln>
                      <a:noFill/>
                    </a:ln>
                  </pic:spPr>
                </pic:pic>
              </a:graphicData>
            </a:graphic>
          </wp:inline>
        </w:drawing>
      </w:r>
      <w:r w:rsidR="000348ED" w:rsidRPr="00D149FC">
        <w:rPr>
          <w:rFonts w:ascii="Times New Roman" w:hAnsi="Times New Roman" w:cs="Times New Roman"/>
        </w:rPr>
        <w:t>1200 м - интегральный продольный масштаб турбулентности;</w:t>
      </w:r>
    </w:p>
    <w:p w14:paraId="32237E6C" w14:textId="77777777" w:rsidR="008104A5" w:rsidRPr="00D149FC" w:rsidRDefault="008104A5">
      <w:pPr>
        <w:pStyle w:val="FORMATTEXT"/>
        <w:ind w:firstLine="568"/>
        <w:jc w:val="both"/>
        <w:rPr>
          <w:rFonts w:ascii="Times New Roman" w:hAnsi="Times New Roman" w:cs="Times New Roman"/>
        </w:rPr>
      </w:pPr>
    </w:p>
    <w:p w14:paraId="16B5CEB4" w14:textId="77CD3E6C"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2"/>
        </w:rPr>
        <w:drawing>
          <wp:inline distT="0" distB="0" distL="0" distR="0" wp14:anchorId="3E7BFA97" wp14:editId="6BAA1AA6">
            <wp:extent cx="771525" cy="254635"/>
            <wp:effectExtent l="0" t="0" r="0" b="0"/>
            <wp:docPr id="1198" name="Рисунок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771525" cy="254635"/>
                    </a:xfrm>
                    <a:prstGeom prst="rect">
                      <a:avLst/>
                    </a:prstGeom>
                    <a:noFill/>
                    <a:ln>
                      <a:noFill/>
                    </a:ln>
                  </pic:spPr>
                </pic:pic>
              </a:graphicData>
            </a:graphic>
          </wp:inline>
        </w:drawing>
      </w:r>
      <w:r w:rsidR="000348ED" w:rsidRPr="00D149FC">
        <w:rPr>
          <w:rFonts w:ascii="Times New Roman" w:hAnsi="Times New Roman" w:cs="Times New Roman"/>
        </w:rPr>
        <w:t>- скорость ветра на высоте 10 м для места строительства.</w:t>
      </w:r>
    </w:p>
    <w:p w14:paraId="57C77E38" w14:textId="77777777" w:rsidR="008104A5" w:rsidRPr="00D149FC" w:rsidRDefault="008104A5">
      <w:pPr>
        <w:pStyle w:val="FORMATTEXT"/>
        <w:ind w:firstLine="568"/>
        <w:jc w:val="both"/>
        <w:rPr>
          <w:rFonts w:ascii="Times New Roman" w:hAnsi="Times New Roman" w:cs="Times New Roman"/>
        </w:rPr>
      </w:pPr>
    </w:p>
    <w:p w14:paraId="63CECD5D" w14:textId="5E5F9716"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(Измененная редакция, Изм. № 1). </w:t>
      </w:r>
    </w:p>
    <w:p w14:paraId="0FA94F11"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6D4AF054" w14:textId="3B26340B"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М.6 Коэффициент корреляции </w:t>
      </w:r>
      <w:r w:rsidR="00ED6318" w:rsidRPr="00D149FC">
        <w:rPr>
          <w:rFonts w:ascii="Times New Roman" w:hAnsi="Times New Roman" w:cs="Times New Roman"/>
          <w:noProof/>
          <w:position w:val="-12"/>
        </w:rPr>
        <w:drawing>
          <wp:inline distT="0" distB="0" distL="0" distR="0" wp14:anchorId="35493B89" wp14:editId="6D7BA2EC">
            <wp:extent cx="874395" cy="270510"/>
            <wp:effectExtent l="0" t="0" r="0" b="0"/>
            <wp:docPr id="1199" name="Рисунок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874395" cy="270510"/>
                    </a:xfrm>
                    <a:prstGeom prst="rect">
                      <a:avLst/>
                    </a:prstGeom>
                    <a:noFill/>
                    <a:ln>
                      <a:noFill/>
                    </a:ln>
                  </pic:spPr>
                </pic:pic>
              </a:graphicData>
            </a:graphic>
          </wp:inline>
        </w:drawing>
      </w:r>
      <w:r w:rsidRPr="00D149FC">
        <w:rPr>
          <w:rFonts w:ascii="Times New Roman" w:hAnsi="Times New Roman" w:cs="Times New Roman"/>
        </w:rPr>
        <w:t xml:space="preserve">пульсаций скорости ветра в точках </w:t>
      </w:r>
      <w:r w:rsidR="00ED6318" w:rsidRPr="00D149FC">
        <w:rPr>
          <w:rFonts w:ascii="Times New Roman" w:hAnsi="Times New Roman" w:cs="Times New Roman"/>
          <w:noProof/>
          <w:position w:val="-12"/>
        </w:rPr>
        <w:drawing>
          <wp:inline distT="0" distB="0" distL="0" distR="0" wp14:anchorId="557DD7F3" wp14:editId="79BC65EB">
            <wp:extent cx="1311910" cy="270510"/>
            <wp:effectExtent l="0" t="0" r="0" b="0"/>
            <wp:docPr id="1200"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1311910" cy="270510"/>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2"/>
        </w:rPr>
        <w:drawing>
          <wp:inline distT="0" distB="0" distL="0" distR="0" wp14:anchorId="57D275AB" wp14:editId="118E909D">
            <wp:extent cx="1407160" cy="270510"/>
            <wp:effectExtent l="0" t="0" r="0" b="0"/>
            <wp:docPr id="1201" name="Рисунок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1407160" cy="270510"/>
                    </a:xfrm>
                    <a:prstGeom prst="rect">
                      <a:avLst/>
                    </a:prstGeom>
                    <a:noFill/>
                    <a:ln>
                      <a:noFill/>
                    </a:ln>
                  </pic:spPr>
                </pic:pic>
              </a:graphicData>
            </a:graphic>
          </wp:inline>
        </w:drawing>
      </w:r>
      <w:r w:rsidRPr="00D149FC">
        <w:rPr>
          <w:rFonts w:ascii="Times New Roman" w:hAnsi="Times New Roman" w:cs="Times New Roman"/>
        </w:rPr>
        <w:t xml:space="preserve">определяют по формуле </w:t>
      </w:r>
    </w:p>
    <w:p w14:paraId="6EF2A659" w14:textId="50D0F748"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drawing>
          <wp:inline distT="0" distB="0" distL="0" distR="0" wp14:anchorId="3FF90CA5" wp14:editId="2BBEC67A">
            <wp:extent cx="2210435" cy="270510"/>
            <wp:effectExtent l="0" t="0" r="0" b="0"/>
            <wp:docPr id="1202" name="Рисунок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2210435" cy="27051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(М.15) </w:t>
      </w:r>
    </w:p>
    <w:p w14:paraId="6DE48A75" w14:textId="77777777" w:rsidR="008104A5" w:rsidRPr="00D149FC" w:rsidRDefault="008104A5">
      <w:pPr>
        <w:pStyle w:val="FORMATTEXT"/>
        <w:jc w:val="right"/>
        <w:rPr>
          <w:rFonts w:ascii="Times New Roman" w:hAnsi="Times New Roman" w:cs="Times New Roman"/>
        </w:rPr>
      </w:pPr>
    </w:p>
    <w:p w14:paraId="73A09A85" w14:textId="66D06CF6"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20"/>
        </w:rPr>
        <w:drawing>
          <wp:inline distT="0" distB="0" distL="0" distR="0" wp14:anchorId="5066E284" wp14:editId="7569618E">
            <wp:extent cx="1685925" cy="469265"/>
            <wp:effectExtent l="0" t="0" r="0" b="0"/>
            <wp:docPr id="1203" name="Рисунок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1685925" cy="469265"/>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(М.16) </w:t>
      </w:r>
    </w:p>
    <w:p w14:paraId="7354CF6F" w14:textId="77777777" w:rsidR="008104A5" w:rsidRPr="00D149FC" w:rsidRDefault="008104A5">
      <w:pPr>
        <w:pStyle w:val="FORMATTEXT"/>
        <w:jc w:val="right"/>
        <w:rPr>
          <w:rFonts w:ascii="Times New Roman" w:hAnsi="Times New Roman" w:cs="Times New Roman"/>
        </w:rPr>
      </w:pPr>
    </w:p>
    <w:p w14:paraId="17A6BD8D" w14:textId="29D0DB85"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lastRenderedPageBreak/>
        <w:drawing>
          <wp:inline distT="0" distB="0" distL="0" distR="0" wp14:anchorId="160CD439" wp14:editId="28CBB44E">
            <wp:extent cx="1097280" cy="278130"/>
            <wp:effectExtent l="0" t="0" r="0" b="0"/>
            <wp:docPr id="1204" name="Рисунок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1097280" cy="278130"/>
                    </a:xfrm>
                    <a:prstGeom prst="rect">
                      <a:avLst/>
                    </a:prstGeom>
                    <a:noFill/>
                    <a:ln>
                      <a:noFill/>
                    </a:ln>
                  </pic:spPr>
                </pic:pic>
              </a:graphicData>
            </a:graphic>
          </wp:inline>
        </w:drawing>
      </w:r>
      <w:r w:rsidR="000348ED" w:rsidRPr="00D149FC">
        <w:rPr>
          <w:rFonts w:ascii="Times New Roman" w:hAnsi="Times New Roman" w:cs="Times New Roman"/>
        </w:rPr>
        <w:t xml:space="preserve">; </w:t>
      </w:r>
      <w:r w:rsidRPr="00D149FC">
        <w:rPr>
          <w:rFonts w:ascii="Times New Roman" w:hAnsi="Times New Roman" w:cs="Times New Roman"/>
          <w:noProof/>
          <w:position w:val="-15"/>
        </w:rPr>
        <w:drawing>
          <wp:inline distT="0" distB="0" distL="0" distR="0" wp14:anchorId="05364243" wp14:editId="63176678">
            <wp:extent cx="1025525" cy="334010"/>
            <wp:effectExtent l="0" t="0" r="0" b="0"/>
            <wp:docPr id="1205" name="Рисунок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1025525" cy="334010"/>
                    </a:xfrm>
                    <a:prstGeom prst="rect">
                      <a:avLst/>
                    </a:prstGeom>
                    <a:noFill/>
                    <a:ln>
                      <a:noFill/>
                    </a:ln>
                  </pic:spPr>
                </pic:pic>
              </a:graphicData>
            </a:graphic>
          </wp:inline>
        </w:drawing>
      </w:r>
      <w:r w:rsidR="000348ED" w:rsidRPr="00D149FC">
        <w:rPr>
          <w:rFonts w:ascii="Times New Roman" w:hAnsi="Times New Roman" w:cs="Times New Roman"/>
        </w:rPr>
        <w:t>,                                    </w:t>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М.17) </w:t>
      </w:r>
    </w:p>
    <w:p w14:paraId="2E2E61BB" w14:textId="77777777" w:rsidR="008104A5" w:rsidRPr="00D149FC" w:rsidRDefault="008104A5">
      <w:pPr>
        <w:pStyle w:val="FORMATTEXT"/>
        <w:jc w:val="both"/>
        <w:rPr>
          <w:rFonts w:ascii="Times New Roman" w:hAnsi="Times New Roman" w:cs="Times New Roman"/>
        </w:rPr>
      </w:pPr>
    </w:p>
    <w:p w14:paraId="44680864" w14:textId="4A715A9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2"/>
        </w:rPr>
        <w:drawing>
          <wp:inline distT="0" distB="0" distL="0" distR="0" wp14:anchorId="0D98B69F" wp14:editId="20647F38">
            <wp:extent cx="810895" cy="270510"/>
            <wp:effectExtent l="0" t="0" r="0" b="0"/>
            <wp:docPr id="1206" name="Рисунок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810895" cy="270510"/>
                    </a:xfrm>
                    <a:prstGeom prst="rect">
                      <a:avLst/>
                    </a:prstGeom>
                    <a:noFill/>
                    <a:ln>
                      <a:noFill/>
                    </a:ln>
                  </pic:spPr>
                </pic:pic>
              </a:graphicData>
            </a:graphic>
          </wp:inline>
        </w:drawing>
      </w:r>
      <w:r w:rsidRPr="00D149FC">
        <w:rPr>
          <w:rFonts w:ascii="Times New Roman" w:hAnsi="Times New Roman" w:cs="Times New Roman"/>
        </w:rPr>
        <w:t xml:space="preserve">- период корреляции порывов в точках </w:t>
      </w:r>
      <w:r w:rsidR="00ED6318" w:rsidRPr="00D149FC">
        <w:rPr>
          <w:rFonts w:ascii="Times New Roman" w:hAnsi="Times New Roman" w:cs="Times New Roman"/>
          <w:noProof/>
          <w:position w:val="-11"/>
        </w:rPr>
        <w:drawing>
          <wp:inline distT="0" distB="0" distL="0" distR="0" wp14:anchorId="36A2A0AB" wp14:editId="34AC6BE2">
            <wp:extent cx="238760" cy="230505"/>
            <wp:effectExtent l="0" t="0" r="0" b="0"/>
            <wp:docPr id="1207" name="Рисунок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238760" cy="230505"/>
                    </a:xfrm>
                    <a:prstGeom prst="rect">
                      <a:avLst/>
                    </a:prstGeom>
                    <a:noFill/>
                    <a:ln>
                      <a:noFill/>
                    </a:ln>
                  </pic:spPr>
                </pic:pic>
              </a:graphicData>
            </a:graphic>
          </wp:inline>
        </w:drawing>
      </w:r>
      <w:r w:rsidRPr="00D149FC">
        <w:rPr>
          <w:rFonts w:ascii="Times New Roman" w:hAnsi="Times New Roman" w:cs="Times New Roman"/>
        </w:rPr>
        <w:t xml:space="preserve">и </w:t>
      </w:r>
      <w:r w:rsidR="00ED6318" w:rsidRPr="00D149FC">
        <w:rPr>
          <w:rFonts w:ascii="Times New Roman" w:hAnsi="Times New Roman" w:cs="Times New Roman"/>
          <w:noProof/>
          <w:position w:val="-11"/>
        </w:rPr>
        <w:drawing>
          <wp:inline distT="0" distB="0" distL="0" distR="0" wp14:anchorId="17FA8EB9" wp14:editId="422A5521">
            <wp:extent cx="270510" cy="230505"/>
            <wp:effectExtent l="0" t="0" r="0" b="0"/>
            <wp:docPr id="1208" name="Рисунок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270510" cy="230505"/>
                    </a:xfrm>
                    <a:prstGeom prst="rect">
                      <a:avLst/>
                    </a:prstGeom>
                    <a:noFill/>
                    <a:ln>
                      <a:noFill/>
                    </a:ln>
                  </pic:spPr>
                </pic:pic>
              </a:graphicData>
            </a:graphic>
          </wp:inline>
        </w:drawing>
      </w:r>
      <w:r w:rsidRPr="00D149FC">
        <w:rPr>
          <w:rFonts w:ascii="Times New Roman" w:hAnsi="Times New Roman" w:cs="Times New Roman"/>
        </w:rPr>
        <w:t xml:space="preserve">; </w:t>
      </w:r>
    </w:p>
    <w:p w14:paraId="6616CCC7" w14:textId="420A7F50"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02421771" wp14:editId="45BEC14D">
            <wp:extent cx="158750" cy="230505"/>
            <wp:effectExtent l="0" t="0" r="0" b="0"/>
            <wp:docPr id="1209" name="Рисунок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000348ED" w:rsidRPr="00D149FC">
        <w:rPr>
          <w:rFonts w:ascii="Times New Roman" w:hAnsi="Times New Roman" w:cs="Times New Roman"/>
        </w:rPr>
        <w:t xml:space="preserve">- скорость ветра на высоте 10 м; </w:t>
      </w:r>
    </w:p>
    <w:p w14:paraId="13BAD014" w14:textId="38443B24"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3C8A016C" wp14:editId="3815D2C9">
            <wp:extent cx="803275" cy="230505"/>
            <wp:effectExtent l="0" t="0" r="0" b="0"/>
            <wp:docPr id="1210" name="Рисунок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803275" cy="230505"/>
                    </a:xfrm>
                    <a:prstGeom prst="rect">
                      <a:avLst/>
                    </a:prstGeom>
                    <a:noFill/>
                    <a:ln>
                      <a:noFill/>
                    </a:ln>
                  </pic:spPr>
                </pic:pic>
              </a:graphicData>
            </a:graphic>
          </wp:inline>
        </w:drawing>
      </w:r>
      <w:r w:rsidR="000348ED" w:rsidRPr="00D149FC">
        <w:rPr>
          <w:rFonts w:ascii="Times New Roman" w:hAnsi="Times New Roman" w:cs="Times New Roman"/>
        </w:rPr>
        <w:t xml:space="preserve">- проекции расстояния между точками </w:t>
      </w:r>
      <w:r w:rsidRPr="00D149FC">
        <w:rPr>
          <w:rFonts w:ascii="Times New Roman" w:hAnsi="Times New Roman" w:cs="Times New Roman"/>
          <w:noProof/>
          <w:position w:val="-11"/>
        </w:rPr>
        <w:drawing>
          <wp:inline distT="0" distB="0" distL="0" distR="0" wp14:anchorId="15656EFF" wp14:editId="0958AF11">
            <wp:extent cx="238760" cy="230505"/>
            <wp:effectExtent l="0" t="0" r="0" b="0"/>
            <wp:docPr id="1211" name="Рисунок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238760" cy="230505"/>
                    </a:xfrm>
                    <a:prstGeom prst="rect">
                      <a:avLst/>
                    </a:prstGeom>
                    <a:noFill/>
                    <a:ln>
                      <a:noFill/>
                    </a:ln>
                  </pic:spPr>
                </pic:pic>
              </a:graphicData>
            </a:graphic>
          </wp:inline>
        </w:drawing>
      </w:r>
      <w:r w:rsidR="000348ED" w:rsidRPr="00D149FC">
        <w:rPr>
          <w:rFonts w:ascii="Times New Roman" w:hAnsi="Times New Roman" w:cs="Times New Roman"/>
        </w:rPr>
        <w:t xml:space="preserve">и </w:t>
      </w:r>
      <w:r w:rsidRPr="00D149FC">
        <w:rPr>
          <w:rFonts w:ascii="Times New Roman" w:hAnsi="Times New Roman" w:cs="Times New Roman"/>
          <w:noProof/>
          <w:position w:val="-11"/>
        </w:rPr>
        <w:drawing>
          <wp:inline distT="0" distB="0" distL="0" distR="0" wp14:anchorId="6F5FE02F" wp14:editId="47301A76">
            <wp:extent cx="270510" cy="230505"/>
            <wp:effectExtent l="0" t="0" r="0" b="0"/>
            <wp:docPr id="1212" name="Рисунок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270510" cy="230505"/>
                    </a:xfrm>
                    <a:prstGeom prst="rect">
                      <a:avLst/>
                    </a:prstGeom>
                    <a:noFill/>
                    <a:ln>
                      <a:noFill/>
                    </a:ln>
                  </pic:spPr>
                </pic:pic>
              </a:graphicData>
            </a:graphic>
          </wp:inline>
        </w:drawing>
      </w:r>
      <w:r w:rsidR="000348ED" w:rsidRPr="00D149FC">
        <w:rPr>
          <w:rFonts w:ascii="Times New Roman" w:hAnsi="Times New Roman" w:cs="Times New Roman"/>
        </w:rPr>
        <w:t xml:space="preserve">на оси правой системы координат, в которой ось </w:t>
      </w:r>
      <w:r w:rsidRPr="00D149FC">
        <w:rPr>
          <w:rFonts w:ascii="Times New Roman" w:hAnsi="Times New Roman" w:cs="Times New Roman"/>
          <w:noProof/>
          <w:position w:val="-10"/>
        </w:rPr>
        <w:drawing>
          <wp:inline distT="0" distB="0" distL="0" distR="0" wp14:anchorId="4C286A14" wp14:editId="6E8CA983">
            <wp:extent cx="270510" cy="222885"/>
            <wp:effectExtent l="0" t="0" r="0" b="0"/>
            <wp:docPr id="1213" name="Рисунок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270510" cy="222885"/>
                    </a:xfrm>
                    <a:prstGeom prst="rect">
                      <a:avLst/>
                    </a:prstGeom>
                    <a:noFill/>
                    <a:ln>
                      <a:noFill/>
                    </a:ln>
                  </pic:spPr>
                </pic:pic>
              </a:graphicData>
            </a:graphic>
          </wp:inline>
        </w:drawing>
      </w:r>
      <w:r w:rsidR="000348ED" w:rsidRPr="00D149FC">
        <w:rPr>
          <w:rFonts w:ascii="Times New Roman" w:hAnsi="Times New Roman" w:cs="Times New Roman"/>
        </w:rPr>
        <w:t xml:space="preserve">ориентирована по направлению средней скорости ветра, а ось </w:t>
      </w:r>
      <w:r w:rsidRPr="00D149FC">
        <w:rPr>
          <w:rFonts w:ascii="Times New Roman" w:hAnsi="Times New Roman" w:cs="Times New Roman"/>
          <w:noProof/>
          <w:position w:val="-11"/>
        </w:rPr>
        <w:drawing>
          <wp:inline distT="0" distB="0" distL="0" distR="0" wp14:anchorId="457A569C" wp14:editId="441592F5">
            <wp:extent cx="270510" cy="230505"/>
            <wp:effectExtent l="0" t="0" r="0" b="0"/>
            <wp:docPr id="1214" name="Рисунок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270510" cy="230505"/>
                    </a:xfrm>
                    <a:prstGeom prst="rect">
                      <a:avLst/>
                    </a:prstGeom>
                    <a:noFill/>
                    <a:ln>
                      <a:noFill/>
                    </a:ln>
                  </pic:spPr>
                </pic:pic>
              </a:graphicData>
            </a:graphic>
          </wp:inline>
        </w:drawing>
      </w:r>
      <w:r w:rsidR="000348ED" w:rsidRPr="00D149FC">
        <w:rPr>
          <w:rFonts w:ascii="Times New Roman" w:hAnsi="Times New Roman" w:cs="Times New Roman"/>
        </w:rPr>
        <w:t xml:space="preserve">направлена вертикально вверх; </w:t>
      </w:r>
    </w:p>
    <w:p w14:paraId="00CD4452" w14:textId="4267376C"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0159743E" wp14:editId="52D14C41">
            <wp:extent cx="715645" cy="230505"/>
            <wp:effectExtent l="0" t="0" r="0" b="0"/>
            <wp:docPr id="1215" name="Рисунок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715645" cy="230505"/>
                    </a:xfrm>
                    <a:prstGeom prst="rect">
                      <a:avLst/>
                    </a:prstGeom>
                    <a:noFill/>
                    <a:ln>
                      <a:noFill/>
                    </a:ln>
                  </pic:spPr>
                </pic:pic>
              </a:graphicData>
            </a:graphic>
          </wp:inline>
        </w:drawing>
      </w:r>
      <w:r w:rsidR="000348ED" w:rsidRPr="00D149FC">
        <w:rPr>
          <w:rFonts w:ascii="Times New Roman" w:hAnsi="Times New Roman" w:cs="Times New Roman"/>
        </w:rPr>
        <w:t xml:space="preserve">- эмпирические константы, принимаемые </w:t>
      </w:r>
      <w:r w:rsidRPr="00D149FC">
        <w:rPr>
          <w:rFonts w:ascii="Times New Roman" w:hAnsi="Times New Roman" w:cs="Times New Roman"/>
          <w:noProof/>
          <w:position w:val="-10"/>
        </w:rPr>
        <w:drawing>
          <wp:inline distT="0" distB="0" distL="0" distR="0" wp14:anchorId="5FCD32A2" wp14:editId="1C163DAE">
            <wp:extent cx="278130" cy="222885"/>
            <wp:effectExtent l="0" t="0" r="0" b="0"/>
            <wp:docPr id="1216"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278130" cy="222885"/>
                    </a:xfrm>
                    <a:prstGeom prst="rect">
                      <a:avLst/>
                    </a:prstGeom>
                    <a:noFill/>
                    <a:ln>
                      <a:noFill/>
                    </a:ln>
                  </pic:spPr>
                </pic:pic>
              </a:graphicData>
            </a:graphic>
          </wp:inline>
        </w:drawing>
      </w:r>
      <w:r w:rsidR="000348ED" w:rsidRPr="00D149FC">
        <w:rPr>
          <w:rFonts w:ascii="Times New Roman" w:hAnsi="Times New Roman" w:cs="Times New Roman"/>
        </w:rPr>
        <w:t xml:space="preserve">20; </w:t>
      </w:r>
      <w:r w:rsidRPr="00D149FC">
        <w:rPr>
          <w:rFonts w:ascii="Times New Roman" w:hAnsi="Times New Roman" w:cs="Times New Roman"/>
          <w:noProof/>
          <w:position w:val="-11"/>
        </w:rPr>
        <w:drawing>
          <wp:inline distT="0" distB="0" distL="0" distR="0" wp14:anchorId="5E1C4EF6" wp14:editId="31111099">
            <wp:extent cx="572770" cy="230505"/>
            <wp:effectExtent l="0" t="0" r="0" b="0"/>
            <wp:docPr id="1217" name="Рисунок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572770" cy="230505"/>
                    </a:xfrm>
                    <a:prstGeom prst="rect">
                      <a:avLst/>
                    </a:prstGeom>
                    <a:noFill/>
                    <a:ln>
                      <a:noFill/>
                    </a:ln>
                  </pic:spPr>
                </pic:pic>
              </a:graphicData>
            </a:graphic>
          </wp:inline>
        </w:drawing>
      </w:r>
      <w:r w:rsidR="000348ED" w:rsidRPr="00D149FC">
        <w:rPr>
          <w:rFonts w:ascii="Times New Roman" w:hAnsi="Times New Roman" w:cs="Times New Roman"/>
        </w:rPr>
        <w:t xml:space="preserve">8. </w:t>
      </w:r>
    </w:p>
    <w:p w14:paraId="5DC2A1FA"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            </w:t>
      </w:r>
    </w:p>
    <w:p w14:paraId="0ECCE9C3" w14:textId="2C506153"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М.7 Предельную частоту колебаний </w:t>
      </w:r>
      <w:r w:rsidR="00ED6318" w:rsidRPr="00D149FC">
        <w:rPr>
          <w:rFonts w:ascii="Times New Roman" w:hAnsi="Times New Roman" w:cs="Times New Roman"/>
          <w:noProof/>
          <w:position w:val="-10"/>
        </w:rPr>
        <w:drawing>
          <wp:inline distT="0" distB="0" distL="0" distR="0" wp14:anchorId="7F0E1E10" wp14:editId="033F3E94">
            <wp:extent cx="278130" cy="222885"/>
            <wp:effectExtent l="0" t="0" r="0" b="0"/>
            <wp:docPr id="1218" name="Рисунок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278130" cy="222885"/>
                    </a:xfrm>
                    <a:prstGeom prst="rect">
                      <a:avLst/>
                    </a:prstGeom>
                    <a:noFill/>
                    <a:ln>
                      <a:noFill/>
                    </a:ln>
                  </pic:spPr>
                </pic:pic>
              </a:graphicData>
            </a:graphic>
          </wp:inline>
        </w:drawing>
      </w:r>
      <w:r w:rsidRPr="00D149FC">
        <w:rPr>
          <w:rFonts w:ascii="Times New Roman" w:hAnsi="Times New Roman" w:cs="Times New Roman"/>
        </w:rPr>
        <w:t xml:space="preserve">и соответствующее число </w:t>
      </w:r>
      <w:r w:rsidRPr="00D149FC">
        <w:rPr>
          <w:rFonts w:ascii="Times New Roman" w:hAnsi="Times New Roman" w:cs="Times New Roman"/>
          <w:i/>
          <w:iCs/>
        </w:rPr>
        <w:t>s</w:t>
      </w:r>
      <w:r w:rsidRPr="00D149FC">
        <w:rPr>
          <w:rFonts w:ascii="Times New Roman" w:hAnsi="Times New Roman" w:cs="Times New Roman"/>
        </w:rPr>
        <w:t xml:space="preserve"> учитываемых форм колебаний определяют из условия </w:t>
      </w:r>
    </w:p>
    <w:p w14:paraId="66309908" w14:textId="61B379AE"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2"/>
        </w:rPr>
        <w:drawing>
          <wp:inline distT="0" distB="0" distL="0" distR="0" wp14:anchorId="5BA43ED3" wp14:editId="246C16CD">
            <wp:extent cx="906145" cy="278130"/>
            <wp:effectExtent l="0" t="0" r="0" b="0"/>
            <wp:docPr id="1219"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906145" cy="27813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(М.18) </w:t>
      </w:r>
    </w:p>
    <w:p w14:paraId="716BB4C6" w14:textId="77777777" w:rsidR="008104A5" w:rsidRPr="00D149FC" w:rsidRDefault="008104A5">
      <w:pPr>
        <w:pStyle w:val="FORMATTEXT"/>
        <w:jc w:val="both"/>
        <w:rPr>
          <w:rFonts w:ascii="Times New Roman" w:hAnsi="Times New Roman" w:cs="Times New Roman"/>
        </w:rPr>
      </w:pPr>
    </w:p>
    <w:p w14:paraId="4C030D36" w14:textId="77777777" w:rsidR="008104A5" w:rsidRPr="00D149FC" w:rsidRDefault="008104A5">
      <w:pPr>
        <w:pStyle w:val="FORMATTEXT"/>
        <w:jc w:val="both"/>
        <w:rPr>
          <w:rFonts w:ascii="Times New Roman" w:hAnsi="Times New Roman" w:cs="Times New Roman"/>
        </w:rPr>
      </w:pPr>
    </w:p>
    <w:p w14:paraId="2C1E9F12" w14:textId="2A7044ED"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1"/>
        </w:rPr>
        <w:drawing>
          <wp:inline distT="0" distB="0" distL="0" distR="0" wp14:anchorId="470B1DF6" wp14:editId="44707CCB">
            <wp:extent cx="182880" cy="230505"/>
            <wp:effectExtent l="0" t="0" r="0" b="0"/>
            <wp:docPr id="1220"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D149FC">
        <w:rPr>
          <w:rFonts w:ascii="Times New Roman" w:hAnsi="Times New Roman" w:cs="Times New Roman"/>
        </w:rPr>
        <w:t xml:space="preserve">- коэффициент динамичности для формы колебаний </w:t>
      </w:r>
      <w:r w:rsidRPr="00D149FC">
        <w:rPr>
          <w:rFonts w:ascii="Times New Roman" w:hAnsi="Times New Roman" w:cs="Times New Roman"/>
          <w:i/>
          <w:iCs/>
        </w:rPr>
        <w:t>s</w:t>
      </w:r>
      <w:r w:rsidRPr="00D149FC">
        <w:rPr>
          <w:rFonts w:ascii="Times New Roman" w:hAnsi="Times New Roman" w:cs="Times New Roman"/>
        </w:rPr>
        <w:t xml:space="preserve">, который может быть получен на основе приближенного подхода при </w:t>
      </w:r>
      <w:r w:rsidR="00ED6318" w:rsidRPr="00D149FC">
        <w:rPr>
          <w:rFonts w:ascii="Times New Roman" w:hAnsi="Times New Roman" w:cs="Times New Roman"/>
          <w:noProof/>
          <w:position w:val="-10"/>
        </w:rPr>
        <w:drawing>
          <wp:inline distT="0" distB="0" distL="0" distR="0" wp14:anchorId="10894322" wp14:editId="53B5AF7E">
            <wp:extent cx="620395" cy="222885"/>
            <wp:effectExtent l="0" t="0" r="0" b="0"/>
            <wp:docPr id="1221" name="Рисунок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620395" cy="222885"/>
                    </a:xfrm>
                    <a:prstGeom prst="rect">
                      <a:avLst/>
                    </a:prstGeom>
                    <a:noFill/>
                    <a:ln>
                      <a:noFill/>
                    </a:ln>
                  </pic:spPr>
                </pic:pic>
              </a:graphicData>
            </a:graphic>
          </wp:inline>
        </w:drawing>
      </w:r>
      <w:r w:rsidRPr="00D149FC">
        <w:rPr>
          <w:rFonts w:ascii="Times New Roman" w:hAnsi="Times New Roman" w:cs="Times New Roman"/>
        </w:rPr>
        <w:t xml:space="preserve">из уравнения </w:t>
      </w:r>
    </w:p>
    <w:p w14:paraId="2DC92FD6" w14:textId="4A0216A7"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21"/>
        </w:rPr>
        <w:drawing>
          <wp:inline distT="0" distB="0" distL="0" distR="0" wp14:anchorId="7CE11DE1" wp14:editId="330B0D18">
            <wp:extent cx="1955800" cy="485140"/>
            <wp:effectExtent l="0" t="0" r="0" b="0"/>
            <wp:docPr id="1222" name="Рисунок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1955800" cy="48514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(М.19) </w:t>
      </w:r>
    </w:p>
    <w:p w14:paraId="1A3CE45C" w14:textId="77777777" w:rsidR="008104A5" w:rsidRPr="00D149FC" w:rsidRDefault="008104A5">
      <w:pPr>
        <w:pStyle w:val="FORMATTEXT"/>
        <w:jc w:val="both"/>
        <w:rPr>
          <w:rFonts w:ascii="Times New Roman" w:hAnsi="Times New Roman" w:cs="Times New Roman"/>
        </w:rPr>
      </w:pPr>
    </w:p>
    <w:p w14:paraId="2D115911" w14:textId="77777777" w:rsidR="008104A5" w:rsidRPr="00D149FC" w:rsidRDefault="008104A5">
      <w:pPr>
        <w:pStyle w:val="FORMATTEXT"/>
        <w:jc w:val="both"/>
        <w:rPr>
          <w:rFonts w:ascii="Times New Roman" w:hAnsi="Times New Roman" w:cs="Times New Roman"/>
        </w:rPr>
      </w:pPr>
    </w:p>
    <w:p w14:paraId="0D92AB22" w14:textId="3037CA6D"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где </w:t>
      </w:r>
      <w:r w:rsidR="00ED6318" w:rsidRPr="00D149FC">
        <w:rPr>
          <w:rFonts w:ascii="Times New Roman" w:hAnsi="Times New Roman" w:cs="Times New Roman"/>
          <w:noProof/>
          <w:position w:val="-12"/>
        </w:rPr>
        <w:drawing>
          <wp:inline distT="0" distB="0" distL="0" distR="0" wp14:anchorId="63443939" wp14:editId="2FF39F6C">
            <wp:extent cx="278130" cy="254635"/>
            <wp:effectExtent l="0" t="0" r="0" b="0"/>
            <wp:docPr id="1223" name="Рисунок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278130" cy="254635"/>
                    </a:xfrm>
                    <a:prstGeom prst="rect">
                      <a:avLst/>
                    </a:prstGeom>
                    <a:noFill/>
                    <a:ln>
                      <a:noFill/>
                    </a:ln>
                  </pic:spPr>
                </pic:pic>
              </a:graphicData>
            </a:graphic>
          </wp:inline>
        </w:drawing>
      </w:r>
      <w:r w:rsidRPr="00D149FC">
        <w:rPr>
          <w:rFonts w:ascii="Times New Roman" w:hAnsi="Times New Roman" w:cs="Times New Roman"/>
        </w:rPr>
        <w:t xml:space="preserve">- общий для всего сооружения коэффициент динамичности; </w:t>
      </w:r>
    </w:p>
    <w:p w14:paraId="4EBBF58B" w14:textId="27068AC2"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4B541C8B" wp14:editId="34972F83">
            <wp:extent cx="158750" cy="230505"/>
            <wp:effectExtent l="0" t="0" r="0" b="0"/>
            <wp:docPr id="1224" name="Рисунок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158750" cy="230505"/>
                    </a:xfrm>
                    <a:prstGeom prst="rect">
                      <a:avLst/>
                    </a:prstGeom>
                    <a:noFill/>
                    <a:ln>
                      <a:noFill/>
                    </a:ln>
                  </pic:spPr>
                </pic:pic>
              </a:graphicData>
            </a:graphic>
          </wp:inline>
        </w:drawing>
      </w:r>
      <w:r w:rsidR="000348ED" w:rsidRPr="00D149FC">
        <w:rPr>
          <w:rFonts w:ascii="Times New Roman" w:hAnsi="Times New Roman" w:cs="Times New Roman"/>
        </w:rPr>
        <w:t xml:space="preserve">- квазистатическая составляющая скорости ветра, определяемая из уравнения </w:t>
      </w:r>
    </w:p>
    <w:p w14:paraId="553F97B1" w14:textId="7D79C871" w:rsidR="008104A5" w:rsidRPr="00D149FC" w:rsidRDefault="00ED6318" w:rsidP="00D149FC">
      <w:pPr>
        <w:pStyle w:val="FORMATTEXT"/>
        <w:jc w:val="right"/>
        <w:rPr>
          <w:rFonts w:ascii="Times New Roman" w:hAnsi="Times New Roman" w:cs="Times New Roman"/>
        </w:rPr>
      </w:pPr>
      <w:r w:rsidRPr="00D149FC">
        <w:rPr>
          <w:rFonts w:ascii="Times New Roman" w:hAnsi="Times New Roman" w:cs="Times New Roman"/>
          <w:noProof/>
          <w:position w:val="-14"/>
        </w:rPr>
        <w:drawing>
          <wp:inline distT="0" distB="0" distL="0" distR="0" wp14:anchorId="74D7DC5B" wp14:editId="4F940B13">
            <wp:extent cx="1447165" cy="302260"/>
            <wp:effectExtent l="0" t="0" r="0" b="0"/>
            <wp:docPr id="1225" name="Рисунок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1447165" cy="302260"/>
                    </a:xfrm>
                    <a:prstGeom prst="rect">
                      <a:avLst/>
                    </a:prstGeom>
                    <a:noFill/>
                    <a:ln>
                      <a:noFill/>
                    </a:ln>
                  </pic:spPr>
                </pic:pic>
              </a:graphicData>
            </a:graphic>
          </wp:inline>
        </w:drawing>
      </w:r>
      <w:r w:rsidR="000348ED" w:rsidRPr="00D149FC">
        <w:rPr>
          <w:rFonts w:ascii="Times New Roman" w:hAnsi="Times New Roman" w:cs="Times New Roman"/>
        </w:rPr>
        <w:t xml:space="preserve">.                                                 (М.20) </w:t>
      </w:r>
    </w:p>
    <w:p w14:paraId="03AB3EBE" w14:textId="77777777" w:rsidR="008104A5" w:rsidRPr="00D149FC" w:rsidRDefault="008104A5">
      <w:pPr>
        <w:pStyle w:val="FORMATTEXT"/>
        <w:jc w:val="both"/>
        <w:rPr>
          <w:rFonts w:ascii="Times New Roman" w:hAnsi="Times New Roman" w:cs="Times New Roman"/>
        </w:rPr>
      </w:pPr>
    </w:p>
    <w:p w14:paraId="5B929F8A" w14:textId="77777777" w:rsidR="008104A5" w:rsidRPr="00D149FC" w:rsidRDefault="000348ED">
      <w:pPr>
        <w:pStyle w:val="FORMATTEXT"/>
        <w:jc w:val="both"/>
        <w:rPr>
          <w:rFonts w:ascii="Times New Roman" w:hAnsi="Times New Roman" w:cs="Times New Roman"/>
        </w:rPr>
      </w:pPr>
      <w:r w:rsidRPr="00D149FC">
        <w:rPr>
          <w:rFonts w:ascii="Times New Roman" w:hAnsi="Times New Roman" w:cs="Times New Roman"/>
        </w:rPr>
        <w:t xml:space="preserve">Здесь </w:t>
      </w:r>
    </w:p>
    <w:p w14:paraId="22FF6AE5" w14:textId="7CBAA6D3" w:rsidR="008104A5" w:rsidRPr="00D149FC" w:rsidRDefault="00ED6318">
      <w:pPr>
        <w:pStyle w:val="FORMATTEXT"/>
        <w:jc w:val="right"/>
        <w:rPr>
          <w:rFonts w:ascii="Times New Roman" w:hAnsi="Times New Roman" w:cs="Times New Roman"/>
        </w:rPr>
      </w:pPr>
      <w:r w:rsidRPr="00D149FC">
        <w:rPr>
          <w:rFonts w:ascii="Times New Roman" w:hAnsi="Times New Roman" w:cs="Times New Roman"/>
          <w:noProof/>
          <w:position w:val="-11"/>
        </w:rPr>
        <w:drawing>
          <wp:inline distT="0" distB="0" distL="0" distR="0" wp14:anchorId="182D836D" wp14:editId="588EE381">
            <wp:extent cx="1184910" cy="238760"/>
            <wp:effectExtent l="0" t="0" r="0" b="0"/>
            <wp:docPr id="1226" name="Рисунок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1184910" cy="238760"/>
                    </a:xfrm>
                    <a:prstGeom prst="rect">
                      <a:avLst/>
                    </a:prstGeom>
                    <a:noFill/>
                    <a:ln>
                      <a:noFill/>
                    </a:ln>
                  </pic:spPr>
                </pic:pic>
              </a:graphicData>
            </a:graphic>
          </wp:inline>
        </w:drawing>
      </w:r>
      <w:proofErr w:type="gramStart"/>
      <w:r w:rsidR="000348ED" w:rsidRPr="00D149FC">
        <w:rPr>
          <w:rFonts w:ascii="Times New Roman" w:hAnsi="Times New Roman" w:cs="Times New Roman"/>
        </w:rPr>
        <w:t>,   </w:t>
      </w:r>
      <w:proofErr w:type="gramEnd"/>
      <w:r w:rsidR="000348ED" w:rsidRPr="00D149FC">
        <w:rPr>
          <w:rFonts w:ascii="Times New Roman" w:hAnsi="Times New Roman" w:cs="Times New Roman"/>
        </w:rPr>
        <w:t xml:space="preserve">                                                      (М.21) </w:t>
      </w:r>
    </w:p>
    <w:p w14:paraId="3BB48D09" w14:textId="1D1AF526"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2517A386" wp14:editId="526C3ADC">
            <wp:extent cx="294005" cy="238760"/>
            <wp:effectExtent l="0" t="0" r="0" b="0"/>
            <wp:docPr id="1227" name="Рисунок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294005" cy="238760"/>
                    </a:xfrm>
                    <a:prstGeom prst="rect">
                      <a:avLst/>
                    </a:prstGeom>
                    <a:noFill/>
                    <a:ln>
                      <a:noFill/>
                    </a:ln>
                  </pic:spPr>
                </pic:pic>
              </a:graphicData>
            </a:graphic>
          </wp:inline>
        </w:drawing>
      </w:r>
      <w:r w:rsidR="000348ED" w:rsidRPr="00D149FC">
        <w:rPr>
          <w:rFonts w:ascii="Times New Roman" w:hAnsi="Times New Roman" w:cs="Times New Roman"/>
        </w:rPr>
        <w:t xml:space="preserve">- единый (осредненный для всего сооружения) период корреляции; </w:t>
      </w:r>
    </w:p>
    <w:p w14:paraId="189374CE" w14:textId="531B6079" w:rsidR="008104A5" w:rsidRPr="00D149FC" w:rsidRDefault="00ED6318">
      <w:pPr>
        <w:pStyle w:val="FORMATTEXT"/>
        <w:ind w:firstLine="568"/>
        <w:jc w:val="both"/>
        <w:rPr>
          <w:rFonts w:ascii="Times New Roman" w:hAnsi="Times New Roman" w:cs="Times New Roman"/>
        </w:rPr>
      </w:pPr>
      <w:r w:rsidRPr="00D149FC">
        <w:rPr>
          <w:rFonts w:ascii="Times New Roman" w:hAnsi="Times New Roman" w:cs="Times New Roman"/>
          <w:noProof/>
          <w:position w:val="-11"/>
        </w:rPr>
        <w:drawing>
          <wp:inline distT="0" distB="0" distL="0" distR="0" wp14:anchorId="16E904A1" wp14:editId="796C8446">
            <wp:extent cx="302260" cy="238760"/>
            <wp:effectExtent l="0" t="0" r="0" b="0"/>
            <wp:docPr id="1228" name="Рисунок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302260" cy="238760"/>
                    </a:xfrm>
                    <a:prstGeom prst="rect">
                      <a:avLst/>
                    </a:prstGeom>
                    <a:noFill/>
                    <a:ln>
                      <a:noFill/>
                    </a:ln>
                  </pic:spPr>
                </pic:pic>
              </a:graphicData>
            </a:graphic>
          </wp:inline>
        </w:drawing>
      </w:r>
      <w:r w:rsidR="000348ED" w:rsidRPr="00D149FC">
        <w:rPr>
          <w:rFonts w:ascii="Times New Roman" w:hAnsi="Times New Roman" w:cs="Times New Roman"/>
        </w:rPr>
        <w:t xml:space="preserve">0,01 - точность динамического расчета. </w:t>
      </w:r>
    </w:p>
    <w:p w14:paraId="6BF4B0D7" w14:textId="453BCC5A" w:rsidR="008104A5" w:rsidRPr="00D149FC" w:rsidRDefault="000348ED">
      <w:pPr>
        <w:pStyle w:val="FORMATTEXT"/>
        <w:ind w:firstLine="568"/>
        <w:jc w:val="both"/>
        <w:rPr>
          <w:rFonts w:ascii="Times New Roman" w:hAnsi="Times New Roman" w:cs="Times New Roman"/>
        </w:rPr>
      </w:pPr>
      <w:r w:rsidRPr="00D149FC">
        <w:rPr>
          <w:rFonts w:ascii="Times New Roman" w:hAnsi="Times New Roman" w:cs="Times New Roman"/>
        </w:rPr>
        <w:t xml:space="preserve">Коэффициент динамичности для формы </w:t>
      </w:r>
      <w:r w:rsidRPr="00D149FC">
        <w:rPr>
          <w:rFonts w:ascii="Times New Roman" w:hAnsi="Times New Roman" w:cs="Times New Roman"/>
          <w:i/>
          <w:iCs/>
        </w:rPr>
        <w:t>s</w:t>
      </w:r>
      <w:r w:rsidRPr="00D149FC">
        <w:rPr>
          <w:rFonts w:ascii="Times New Roman" w:hAnsi="Times New Roman" w:cs="Times New Roman"/>
        </w:rPr>
        <w:t xml:space="preserve"> с точностью до величины </w:t>
      </w:r>
      <w:r w:rsidR="00ED6318" w:rsidRPr="00D149FC">
        <w:rPr>
          <w:rFonts w:ascii="Times New Roman" w:hAnsi="Times New Roman" w:cs="Times New Roman"/>
          <w:noProof/>
          <w:position w:val="-11"/>
        </w:rPr>
        <w:drawing>
          <wp:inline distT="0" distB="0" distL="0" distR="0" wp14:anchorId="046349C4" wp14:editId="2EBA898E">
            <wp:extent cx="182880" cy="238760"/>
            <wp:effectExtent l="0" t="0" r="0" b="0"/>
            <wp:docPr id="1229" name="Рисунок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182880" cy="238760"/>
                    </a:xfrm>
                    <a:prstGeom prst="rect">
                      <a:avLst/>
                    </a:prstGeom>
                    <a:noFill/>
                    <a:ln>
                      <a:noFill/>
                    </a:ln>
                  </pic:spPr>
                </pic:pic>
              </a:graphicData>
            </a:graphic>
          </wp:inline>
        </w:drawing>
      </w:r>
      <w:r w:rsidRPr="00D149FC">
        <w:rPr>
          <w:rFonts w:ascii="Times New Roman" w:hAnsi="Times New Roman" w:cs="Times New Roman"/>
        </w:rPr>
        <w:t xml:space="preserve">равен единице. </w:t>
      </w:r>
    </w:p>
    <w:p w14:paraId="672C8FBE" w14:textId="67196BEA" w:rsidR="008104A5" w:rsidRPr="00D149FC" w:rsidRDefault="000348ED" w:rsidP="00D149FC">
      <w:pPr>
        <w:pStyle w:val="FORMATTEXT"/>
        <w:ind w:firstLine="568"/>
        <w:jc w:val="both"/>
        <w:rPr>
          <w:rFonts w:ascii="Times New Roman" w:hAnsi="Times New Roman" w:cs="Times New Roman"/>
        </w:rPr>
      </w:pPr>
      <w:r w:rsidRPr="00D149FC">
        <w:rPr>
          <w:rFonts w:ascii="Times New Roman" w:hAnsi="Times New Roman" w:cs="Times New Roman"/>
        </w:rPr>
        <w:t>М.8 Для каждого варианта нагружения расчетные значения перемещений и внутренних усилий в элементах конструкции от действия пульсационной составляющей ветровой нагрузки при проведении расчетов необходимо учесть совместно с перемещениями и внутренними усилиями от средней составляющей ветровой нагрузки соответствующего направления.</w:t>
      </w:r>
    </w:p>
    <w:p w14:paraId="672C25A6" w14:textId="14AB6E49" w:rsidR="000348ED" w:rsidRPr="00D149FC" w:rsidRDefault="000348ED" w:rsidP="00D149FC">
      <w:pPr>
        <w:pStyle w:val="FORMATTEXT"/>
        <w:ind w:firstLine="568"/>
        <w:jc w:val="both"/>
        <w:rPr>
          <w:rFonts w:ascii="Times New Roman" w:hAnsi="Times New Roman" w:cs="Times New Roman"/>
        </w:rPr>
      </w:pPr>
      <w:r w:rsidRPr="00D149FC">
        <w:rPr>
          <w:rFonts w:ascii="Times New Roman" w:hAnsi="Times New Roman" w:cs="Times New Roman"/>
        </w:rPr>
        <w:t xml:space="preserve">Приложение М (Введено дополнительно, Изм. N 5). </w:t>
      </w:r>
    </w:p>
    <w:sectPr w:rsidR="000348ED" w:rsidRPr="00D149FC">
      <w:headerReference w:type="default" r:id="rId932"/>
      <w:footerReference w:type="default" r:id="rId933"/>
      <w:type w:val="continuous"/>
      <w:pgSz w:w="16840" w:h="11907" w:orient="landscape"/>
      <w:pgMar w:top="850" w:right="567" w:bottom="1134" w:left="567" w:header="280" w:footer="28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C55377" w14:textId="77777777" w:rsidR="00233205" w:rsidRDefault="00233205">
      <w:pPr>
        <w:spacing w:after="0" w:line="240" w:lineRule="auto"/>
      </w:pPr>
      <w:r>
        <w:separator/>
      </w:r>
    </w:p>
  </w:endnote>
  <w:endnote w:type="continuationSeparator" w:id="0">
    <w:p w14:paraId="0C939C3A" w14:textId="77777777" w:rsidR="00233205" w:rsidRDefault="002332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sans-serif">
    <w:altName w:val="Arial"/>
    <w:panose1 w:val="00000000000000000000"/>
    <w:charset w:val="CC"/>
    <w:family w:val="roman"/>
    <w:notTrueType/>
    <w:pitch w:val="default"/>
    <w:sig w:usb0="00000201" w:usb1="00000000" w:usb2="00000000" w:usb3="00000000" w:csb0="00000004"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068699" w14:textId="77777777" w:rsidR="008104A5" w:rsidRDefault="000348ED">
    <w:r>
      <w:rPr>
        <w:rFonts w:ascii="Arial, sans-serif" w:hAnsi="Arial, sans-serif"/>
        <w:sz w:val="24"/>
        <w:szCs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7E7B71" w14:textId="77777777" w:rsidR="00233205" w:rsidRDefault="00233205">
      <w:pPr>
        <w:spacing w:after="0" w:line="240" w:lineRule="auto"/>
      </w:pPr>
      <w:r>
        <w:separator/>
      </w:r>
    </w:p>
  </w:footnote>
  <w:footnote w:type="continuationSeparator" w:id="0">
    <w:p w14:paraId="7447A01B" w14:textId="77777777" w:rsidR="00233205" w:rsidRDefault="0023320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E3BA0" w14:textId="6C9B4F72" w:rsidR="008104A5" w:rsidRDefault="000348ED">
    <w:pPr>
      <w:pStyle w:val="COLTOP"/>
      <w:pBdr>
        <w:bottom w:val="single" w:sz="4" w:space="1" w:color="auto"/>
      </w:pBdr>
      <w:jc w:val="right"/>
    </w:pPr>
    <w:r>
      <w:t xml:space="preserve">Страница </w:t>
    </w:r>
    <w:r>
      <w:pgNum/>
    </w:r>
  </w:p>
  <w:p w14:paraId="21C25746" w14:textId="77777777" w:rsidR="008104A5" w:rsidRDefault="000348ED">
    <w:r>
      <w:rPr>
        <w:rFonts w:ascii="Arial, sans-serif" w:hAnsi="Arial, sans-serif"/>
        <w:sz w:val="24"/>
        <w:szCs w:val="24"/>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49FC"/>
    <w:rsid w:val="000348ED"/>
    <w:rsid w:val="00233205"/>
    <w:rsid w:val="002A1EEF"/>
    <w:rsid w:val="002C7436"/>
    <w:rsid w:val="008104A5"/>
    <w:rsid w:val="00AB2137"/>
    <w:rsid w:val="00D149FC"/>
    <w:rsid w:val="00ED6318"/>
    <w:rsid w:val="00F56A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0B9EC5F"/>
  <w14:defaultImageDpi w14:val="0"/>
  <w15:docId w15:val="{86135467-5A69-4151-B80A-EA8DD9CB8B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LBOTTOM">
    <w:name w:val="#COL_BOTTOM"/>
    <w:pPr>
      <w:widowControl w:val="0"/>
      <w:autoSpaceDE w:val="0"/>
      <w:autoSpaceDN w:val="0"/>
      <w:adjustRightInd w:val="0"/>
      <w:spacing w:after="0" w:line="240" w:lineRule="auto"/>
    </w:pPr>
    <w:rPr>
      <w:rFonts w:ascii="Arial, sans-serif" w:hAnsi="Arial, sans-serif"/>
      <w:sz w:val="16"/>
      <w:szCs w:val="16"/>
    </w:rPr>
  </w:style>
  <w:style w:type="paragraph" w:customStyle="1" w:styleId="COLTOP">
    <w:name w:val="#COL_TOP"/>
    <w:uiPriority w:val="99"/>
    <w:pPr>
      <w:widowControl w:val="0"/>
      <w:autoSpaceDE w:val="0"/>
      <w:autoSpaceDN w:val="0"/>
      <w:adjustRightInd w:val="0"/>
      <w:spacing w:after="0" w:line="240" w:lineRule="auto"/>
    </w:pPr>
    <w:rPr>
      <w:rFonts w:ascii="Arial, sans-serif" w:hAnsi="Arial, sans-serif"/>
      <w:sz w:val="16"/>
      <w:szCs w:val="16"/>
    </w:rPr>
  </w:style>
  <w:style w:type="paragraph" w:customStyle="1" w:styleId="PRINTSECTION">
    <w:name w:val="#PRINT_SECTION"/>
    <w:uiPriority w:val="99"/>
    <w:pPr>
      <w:widowControl w:val="0"/>
      <w:autoSpaceDE w:val="0"/>
      <w:autoSpaceDN w:val="0"/>
      <w:adjustRightInd w:val="0"/>
      <w:spacing w:after="0" w:line="240" w:lineRule="auto"/>
    </w:pPr>
    <w:rPr>
      <w:rFonts w:ascii="Arial, sans-serif" w:hAnsi="Arial, sans-serif"/>
      <w:sz w:val="16"/>
      <w:szCs w:val="16"/>
    </w:rPr>
  </w:style>
  <w:style w:type="paragraph" w:customStyle="1" w:styleId="QRCODE">
    <w:name w:val="#QRCODE"/>
    <w:uiPriority w:val="99"/>
    <w:pPr>
      <w:widowControl w:val="0"/>
      <w:autoSpaceDE w:val="0"/>
      <w:autoSpaceDN w:val="0"/>
      <w:adjustRightInd w:val="0"/>
      <w:spacing w:after="0" w:line="240" w:lineRule="auto"/>
    </w:pPr>
    <w:rPr>
      <w:rFonts w:ascii="Arial, sans-serif" w:hAnsi="Arial, sans-serif"/>
      <w:sz w:val="24"/>
      <w:szCs w:val="24"/>
    </w:rPr>
  </w:style>
  <w:style w:type="paragraph" w:customStyle="1" w:styleId="QRCODEIMG">
    <w:name w:val="#QRCODE IMG"/>
    <w:uiPriority w:val="99"/>
    <w:pPr>
      <w:widowControl w:val="0"/>
      <w:autoSpaceDE w:val="0"/>
      <w:autoSpaceDN w:val="0"/>
      <w:adjustRightInd w:val="0"/>
      <w:spacing w:after="0" w:line="240" w:lineRule="auto"/>
    </w:pPr>
    <w:rPr>
      <w:rFonts w:ascii="Arial, sans-serif" w:hAnsi="Arial, sans-serif"/>
      <w:sz w:val="24"/>
      <w:szCs w:val="24"/>
    </w:rPr>
  </w:style>
  <w:style w:type="paragraph" w:customStyle="1" w:styleId="CENTERTEXT">
    <w:name w:val=".CENTERTEXT"/>
    <w:uiPriority w:val="99"/>
    <w:pPr>
      <w:widowControl w:val="0"/>
      <w:autoSpaceDE w:val="0"/>
      <w:autoSpaceDN w:val="0"/>
      <w:adjustRightInd w:val="0"/>
      <w:spacing w:after="0" w:line="240" w:lineRule="auto"/>
    </w:pPr>
    <w:rPr>
      <w:rFonts w:ascii="Arial, sans-serif" w:hAnsi="Arial, sans-serif"/>
      <w:sz w:val="24"/>
      <w:szCs w:val="24"/>
    </w:rPr>
  </w:style>
  <w:style w:type="paragraph" w:customStyle="1" w:styleId="DJVU">
    <w:name w:val=".DJVU"/>
    <w:uiPriority w:val="99"/>
    <w:pPr>
      <w:widowControl w:val="0"/>
      <w:autoSpaceDE w:val="0"/>
      <w:autoSpaceDN w:val="0"/>
      <w:adjustRightInd w:val="0"/>
      <w:spacing w:after="0" w:line="240" w:lineRule="auto"/>
    </w:pPr>
    <w:rPr>
      <w:rFonts w:ascii="Arial, sans-serif" w:hAnsi="Arial, sans-serif"/>
      <w:sz w:val="24"/>
      <w:szCs w:val="24"/>
    </w:rPr>
  </w:style>
  <w:style w:type="paragraph" w:customStyle="1" w:styleId="EMPTYLINE">
    <w:name w:val=".EMPTY_LINE"/>
    <w:uiPriority w:val="99"/>
    <w:pPr>
      <w:widowControl w:val="0"/>
      <w:autoSpaceDE w:val="0"/>
      <w:autoSpaceDN w:val="0"/>
      <w:adjustRightInd w:val="0"/>
      <w:spacing w:after="0" w:line="240" w:lineRule="auto"/>
    </w:pPr>
    <w:rPr>
      <w:rFonts w:ascii="Arial, sans-serif" w:hAnsi="Arial, sans-serif"/>
      <w:sz w:val="24"/>
      <w:szCs w:val="24"/>
    </w:rPr>
  </w:style>
  <w:style w:type="paragraph" w:customStyle="1" w:styleId="FORMATTEXT">
    <w:name w:val=".FORMATTEXT"/>
    <w:uiPriority w:val="99"/>
    <w:pPr>
      <w:widowControl w:val="0"/>
      <w:autoSpaceDE w:val="0"/>
      <w:autoSpaceDN w:val="0"/>
      <w:adjustRightInd w:val="0"/>
      <w:spacing w:after="0" w:line="240" w:lineRule="auto"/>
    </w:pPr>
    <w:rPr>
      <w:rFonts w:ascii="Arial" w:hAnsi="Arial" w:cs="Arial"/>
      <w:sz w:val="20"/>
      <w:szCs w:val="20"/>
    </w:rPr>
  </w:style>
  <w:style w:type="paragraph" w:customStyle="1" w:styleId="HEADERTEXT">
    <w:name w:val=".HEADERTEXT"/>
    <w:uiPriority w:val="99"/>
    <w:pPr>
      <w:widowControl w:val="0"/>
      <w:autoSpaceDE w:val="0"/>
      <w:autoSpaceDN w:val="0"/>
      <w:adjustRightInd w:val="0"/>
      <w:spacing w:after="0" w:line="240" w:lineRule="auto"/>
    </w:pPr>
    <w:rPr>
      <w:rFonts w:ascii="Arial" w:hAnsi="Arial" w:cs="Arial"/>
      <w:color w:val="2B4279"/>
      <w:sz w:val="20"/>
      <w:szCs w:val="20"/>
    </w:rPr>
  </w:style>
  <w:style w:type="paragraph" w:customStyle="1" w:styleId="HORIZLINE">
    <w:name w:val=".HORIZLINE"/>
    <w:uiPriority w:val="99"/>
    <w:pPr>
      <w:widowControl w:val="0"/>
      <w:autoSpaceDE w:val="0"/>
      <w:autoSpaceDN w:val="0"/>
      <w:adjustRightInd w:val="0"/>
      <w:spacing w:after="0" w:line="240" w:lineRule="auto"/>
    </w:pPr>
    <w:rPr>
      <w:rFonts w:ascii="Arial, sans-serif" w:hAnsi="Arial, sans-serif"/>
      <w:sz w:val="24"/>
      <w:szCs w:val="24"/>
    </w:rPr>
  </w:style>
  <w:style w:type="paragraph" w:customStyle="1" w:styleId="MIDDLEPICT">
    <w:name w:val=".MIDDLEPICT"/>
    <w:uiPriority w:val="99"/>
    <w:pPr>
      <w:widowControl w:val="0"/>
      <w:autoSpaceDE w:val="0"/>
      <w:autoSpaceDN w:val="0"/>
      <w:adjustRightInd w:val="0"/>
      <w:spacing w:after="0" w:line="240" w:lineRule="auto"/>
    </w:pPr>
    <w:rPr>
      <w:rFonts w:ascii="Arial, sans-serif" w:hAnsi="Arial, sans-serif"/>
      <w:sz w:val="24"/>
      <w:szCs w:val="24"/>
    </w:rPr>
  </w:style>
  <w:style w:type="paragraph" w:customStyle="1" w:styleId="OPENTAB">
    <w:name w:val=".OPENTAB"/>
    <w:uiPriority w:val="99"/>
    <w:pPr>
      <w:widowControl w:val="0"/>
      <w:autoSpaceDE w:val="0"/>
      <w:autoSpaceDN w:val="0"/>
      <w:adjustRightInd w:val="0"/>
      <w:spacing w:after="0" w:line="240" w:lineRule="auto"/>
    </w:pPr>
    <w:rPr>
      <w:rFonts w:ascii="Arial, sans-serif" w:hAnsi="Arial, sans-serif"/>
      <w:sz w:val="24"/>
      <w:szCs w:val="24"/>
    </w:rPr>
  </w:style>
  <w:style w:type="paragraph" w:customStyle="1" w:styleId="TOPLEVELTEXT">
    <w:name w:val=".TOPLEVELTEXT"/>
    <w:uiPriority w:val="99"/>
    <w:pPr>
      <w:widowControl w:val="0"/>
      <w:autoSpaceDE w:val="0"/>
      <w:autoSpaceDN w:val="0"/>
      <w:adjustRightInd w:val="0"/>
      <w:spacing w:after="0" w:line="240" w:lineRule="auto"/>
    </w:pPr>
    <w:rPr>
      <w:rFonts w:ascii="Arial, sans-serif" w:hAnsi="Arial, sans-serif"/>
      <w:sz w:val="24"/>
      <w:szCs w:val="24"/>
    </w:rPr>
  </w:style>
  <w:style w:type="paragraph" w:customStyle="1" w:styleId="TradeMark">
    <w:name w:val=".TradeMark"/>
    <w:uiPriority w:val="99"/>
    <w:pPr>
      <w:widowControl w:val="0"/>
      <w:autoSpaceDE w:val="0"/>
      <w:autoSpaceDN w:val="0"/>
      <w:adjustRightInd w:val="0"/>
      <w:spacing w:after="0" w:line="240" w:lineRule="auto"/>
    </w:pPr>
    <w:rPr>
      <w:rFonts w:ascii="Arial, sans-serif" w:hAnsi="Arial, sans-serif" w:cs="Arial, sans-serif"/>
      <w:sz w:val="16"/>
      <w:szCs w:val="16"/>
    </w:rPr>
  </w:style>
  <w:style w:type="paragraph" w:customStyle="1" w:styleId="UNFORMATTEXT">
    <w:name w:val=".UNFORMATTEX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BODY">
    <w:name w:val="BODY"/>
    <w:uiPriority w:val="99"/>
    <w:pPr>
      <w:widowControl w:val="0"/>
      <w:autoSpaceDE w:val="0"/>
      <w:autoSpaceDN w:val="0"/>
      <w:adjustRightInd w:val="0"/>
      <w:spacing w:after="0" w:line="240" w:lineRule="auto"/>
    </w:pPr>
    <w:rPr>
      <w:rFonts w:ascii="Arial" w:hAnsi="Arial" w:cs="Arial"/>
      <w:sz w:val="20"/>
      <w:szCs w:val="20"/>
    </w:rPr>
  </w:style>
  <w:style w:type="paragraph" w:customStyle="1" w:styleId="HTML">
    <w:name w:val="HTML"/>
    <w:uiPriority w:val="99"/>
    <w:pPr>
      <w:widowControl w:val="0"/>
      <w:autoSpaceDE w:val="0"/>
      <w:autoSpaceDN w:val="0"/>
      <w:adjustRightInd w:val="0"/>
      <w:spacing w:after="0" w:line="240" w:lineRule="auto"/>
    </w:pPr>
    <w:rPr>
      <w:rFonts w:ascii="Arial, sans-serif" w:hAnsi="Arial, sans-serif"/>
      <w:sz w:val="24"/>
      <w:szCs w:val="24"/>
    </w:rPr>
  </w:style>
  <w:style w:type="paragraph" w:customStyle="1" w:styleId="TABLE">
    <w:name w:val="TABLE"/>
    <w:uiPriority w:val="99"/>
    <w:pPr>
      <w:widowControl w:val="0"/>
      <w:autoSpaceDE w:val="0"/>
      <w:autoSpaceDN w:val="0"/>
      <w:adjustRightInd w:val="0"/>
      <w:spacing w:after="0" w:line="240" w:lineRule="auto"/>
    </w:pPr>
    <w:rPr>
      <w:rFonts w:ascii="Arial, sans-serif" w:hAnsi="Arial, sans-serif"/>
      <w:sz w:val="24"/>
      <w:szCs w:val="24"/>
    </w:rPr>
  </w:style>
  <w:style w:type="paragraph" w:styleId="a3">
    <w:name w:val="header"/>
    <w:basedOn w:val="a"/>
    <w:link w:val="a4"/>
    <w:uiPriority w:val="99"/>
    <w:unhideWhenUsed/>
    <w:rsid w:val="00D149FC"/>
    <w:pPr>
      <w:tabs>
        <w:tab w:val="center" w:pos="4677"/>
        <w:tab w:val="right" w:pos="9355"/>
      </w:tabs>
    </w:pPr>
  </w:style>
  <w:style w:type="character" w:customStyle="1" w:styleId="a4">
    <w:name w:val="Верхний колонтитул Знак"/>
    <w:basedOn w:val="a0"/>
    <w:link w:val="a3"/>
    <w:uiPriority w:val="99"/>
    <w:rsid w:val="00D149FC"/>
  </w:style>
  <w:style w:type="paragraph" w:styleId="a5">
    <w:name w:val="footer"/>
    <w:basedOn w:val="a"/>
    <w:link w:val="a6"/>
    <w:uiPriority w:val="99"/>
    <w:unhideWhenUsed/>
    <w:rsid w:val="00D149FC"/>
    <w:pPr>
      <w:tabs>
        <w:tab w:val="center" w:pos="4677"/>
        <w:tab w:val="right" w:pos="9355"/>
      </w:tabs>
    </w:pPr>
  </w:style>
  <w:style w:type="character" w:customStyle="1" w:styleId="a6">
    <w:name w:val="Нижний колонтитул Знак"/>
    <w:basedOn w:val="a0"/>
    <w:link w:val="a5"/>
    <w:uiPriority w:val="99"/>
    <w:rsid w:val="00D149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gif"/><Relationship Id="rId671" Type="http://schemas.openxmlformats.org/officeDocument/2006/relationships/image" Target="media/image666.gif"/><Relationship Id="rId769" Type="http://schemas.openxmlformats.org/officeDocument/2006/relationships/image" Target="media/image764.png"/><Relationship Id="rId21" Type="http://schemas.openxmlformats.org/officeDocument/2006/relationships/image" Target="media/image16.gif"/><Relationship Id="rId324" Type="http://schemas.openxmlformats.org/officeDocument/2006/relationships/image" Target="media/image319.gif"/><Relationship Id="rId531" Type="http://schemas.openxmlformats.org/officeDocument/2006/relationships/image" Target="media/image526.gif"/><Relationship Id="rId629" Type="http://schemas.openxmlformats.org/officeDocument/2006/relationships/image" Target="media/image624.gif"/><Relationship Id="rId170" Type="http://schemas.openxmlformats.org/officeDocument/2006/relationships/image" Target="media/image165.gif"/><Relationship Id="rId836" Type="http://schemas.openxmlformats.org/officeDocument/2006/relationships/image" Target="media/image831.gif"/><Relationship Id="rId268" Type="http://schemas.openxmlformats.org/officeDocument/2006/relationships/image" Target="media/image263.png"/><Relationship Id="rId475" Type="http://schemas.openxmlformats.org/officeDocument/2006/relationships/image" Target="media/image470.gif"/><Relationship Id="rId682" Type="http://schemas.openxmlformats.org/officeDocument/2006/relationships/image" Target="media/image677.gif"/><Relationship Id="rId903" Type="http://schemas.openxmlformats.org/officeDocument/2006/relationships/image" Target="media/image898.png"/><Relationship Id="rId32" Type="http://schemas.openxmlformats.org/officeDocument/2006/relationships/image" Target="media/image27.gif"/><Relationship Id="rId128" Type="http://schemas.openxmlformats.org/officeDocument/2006/relationships/image" Target="media/image123.gif"/><Relationship Id="rId335" Type="http://schemas.openxmlformats.org/officeDocument/2006/relationships/image" Target="media/image330.gif"/><Relationship Id="rId542" Type="http://schemas.openxmlformats.org/officeDocument/2006/relationships/image" Target="media/image537.gif"/><Relationship Id="rId181" Type="http://schemas.openxmlformats.org/officeDocument/2006/relationships/image" Target="media/image176.gif"/><Relationship Id="rId402" Type="http://schemas.openxmlformats.org/officeDocument/2006/relationships/image" Target="media/image397.gif"/><Relationship Id="rId847" Type="http://schemas.openxmlformats.org/officeDocument/2006/relationships/image" Target="media/image842.gif"/><Relationship Id="rId279" Type="http://schemas.openxmlformats.org/officeDocument/2006/relationships/image" Target="media/image274.gif"/><Relationship Id="rId486" Type="http://schemas.openxmlformats.org/officeDocument/2006/relationships/image" Target="media/image481.gif"/><Relationship Id="rId693" Type="http://schemas.openxmlformats.org/officeDocument/2006/relationships/image" Target="media/image688.gif"/><Relationship Id="rId707" Type="http://schemas.openxmlformats.org/officeDocument/2006/relationships/image" Target="media/image702.gif"/><Relationship Id="rId914" Type="http://schemas.openxmlformats.org/officeDocument/2006/relationships/image" Target="media/image909.png"/><Relationship Id="rId43" Type="http://schemas.openxmlformats.org/officeDocument/2006/relationships/image" Target="media/image38.gif"/><Relationship Id="rId139" Type="http://schemas.openxmlformats.org/officeDocument/2006/relationships/image" Target="media/image134.gif"/><Relationship Id="rId346" Type="http://schemas.openxmlformats.org/officeDocument/2006/relationships/image" Target="media/image341.gif"/><Relationship Id="rId553" Type="http://schemas.openxmlformats.org/officeDocument/2006/relationships/image" Target="media/image548.gif"/><Relationship Id="rId760" Type="http://schemas.openxmlformats.org/officeDocument/2006/relationships/image" Target="media/image755.gif"/><Relationship Id="rId192" Type="http://schemas.openxmlformats.org/officeDocument/2006/relationships/image" Target="media/image187.gif"/><Relationship Id="rId206" Type="http://schemas.openxmlformats.org/officeDocument/2006/relationships/image" Target="media/image201.gif"/><Relationship Id="rId413" Type="http://schemas.openxmlformats.org/officeDocument/2006/relationships/image" Target="media/image408.gif"/><Relationship Id="rId858" Type="http://schemas.openxmlformats.org/officeDocument/2006/relationships/image" Target="media/image853.gif"/><Relationship Id="rId497" Type="http://schemas.openxmlformats.org/officeDocument/2006/relationships/image" Target="media/image492.png"/><Relationship Id="rId620" Type="http://schemas.openxmlformats.org/officeDocument/2006/relationships/image" Target="media/image615.gif"/><Relationship Id="rId718" Type="http://schemas.openxmlformats.org/officeDocument/2006/relationships/image" Target="media/image713.png"/><Relationship Id="rId925" Type="http://schemas.openxmlformats.org/officeDocument/2006/relationships/image" Target="media/image920.png"/><Relationship Id="rId357" Type="http://schemas.openxmlformats.org/officeDocument/2006/relationships/image" Target="media/image352.gif"/><Relationship Id="rId54" Type="http://schemas.openxmlformats.org/officeDocument/2006/relationships/image" Target="media/image49.gif"/><Relationship Id="rId217" Type="http://schemas.openxmlformats.org/officeDocument/2006/relationships/image" Target="media/image212.gif"/><Relationship Id="rId564" Type="http://schemas.openxmlformats.org/officeDocument/2006/relationships/image" Target="media/image559.gif"/><Relationship Id="rId771" Type="http://schemas.openxmlformats.org/officeDocument/2006/relationships/image" Target="media/image766.gif"/><Relationship Id="rId869" Type="http://schemas.openxmlformats.org/officeDocument/2006/relationships/image" Target="media/image864.png"/><Relationship Id="rId424" Type="http://schemas.openxmlformats.org/officeDocument/2006/relationships/image" Target="media/image419.gif"/><Relationship Id="rId631" Type="http://schemas.openxmlformats.org/officeDocument/2006/relationships/image" Target="media/image626.png"/><Relationship Id="rId729" Type="http://schemas.openxmlformats.org/officeDocument/2006/relationships/image" Target="media/image724.png"/><Relationship Id="rId270" Type="http://schemas.openxmlformats.org/officeDocument/2006/relationships/image" Target="media/image265.gif"/><Relationship Id="rId65" Type="http://schemas.openxmlformats.org/officeDocument/2006/relationships/image" Target="media/image60.png"/><Relationship Id="rId130" Type="http://schemas.openxmlformats.org/officeDocument/2006/relationships/image" Target="media/image125.gif"/><Relationship Id="rId368" Type="http://schemas.openxmlformats.org/officeDocument/2006/relationships/image" Target="media/image363.gif"/><Relationship Id="rId575" Type="http://schemas.openxmlformats.org/officeDocument/2006/relationships/image" Target="media/image570.gif"/><Relationship Id="rId782" Type="http://schemas.openxmlformats.org/officeDocument/2006/relationships/image" Target="media/image777.gif"/><Relationship Id="rId228" Type="http://schemas.openxmlformats.org/officeDocument/2006/relationships/image" Target="media/image223.gif"/><Relationship Id="rId435" Type="http://schemas.openxmlformats.org/officeDocument/2006/relationships/image" Target="media/image430.gif"/><Relationship Id="rId642" Type="http://schemas.openxmlformats.org/officeDocument/2006/relationships/image" Target="media/image637.gif"/><Relationship Id="rId281" Type="http://schemas.openxmlformats.org/officeDocument/2006/relationships/image" Target="media/image276.png"/><Relationship Id="rId502" Type="http://schemas.openxmlformats.org/officeDocument/2006/relationships/image" Target="media/image497.gif"/><Relationship Id="rId76" Type="http://schemas.openxmlformats.org/officeDocument/2006/relationships/image" Target="media/image71.gif"/><Relationship Id="rId141" Type="http://schemas.openxmlformats.org/officeDocument/2006/relationships/image" Target="media/image136.gif"/><Relationship Id="rId379" Type="http://schemas.openxmlformats.org/officeDocument/2006/relationships/image" Target="media/image374.gif"/><Relationship Id="rId586" Type="http://schemas.openxmlformats.org/officeDocument/2006/relationships/image" Target="media/image581.gif"/><Relationship Id="rId793" Type="http://schemas.openxmlformats.org/officeDocument/2006/relationships/image" Target="media/image788.gif"/><Relationship Id="rId807" Type="http://schemas.openxmlformats.org/officeDocument/2006/relationships/image" Target="media/image802.gif"/><Relationship Id="rId7" Type="http://schemas.openxmlformats.org/officeDocument/2006/relationships/image" Target="media/image2.gif"/><Relationship Id="rId239" Type="http://schemas.openxmlformats.org/officeDocument/2006/relationships/image" Target="media/image234.gif"/><Relationship Id="rId446" Type="http://schemas.openxmlformats.org/officeDocument/2006/relationships/image" Target="media/image441.png"/><Relationship Id="rId653" Type="http://schemas.openxmlformats.org/officeDocument/2006/relationships/image" Target="media/image648.gif"/><Relationship Id="rId292" Type="http://schemas.openxmlformats.org/officeDocument/2006/relationships/image" Target="media/image287.gif"/><Relationship Id="rId306" Type="http://schemas.openxmlformats.org/officeDocument/2006/relationships/image" Target="media/image301.gif"/><Relationship Id="rId860" Type="http://schemas.openxmlformats.org/officeDocument/2006/relationships/image" Target="media/image855.png"/><Relationship Id="rId87" Type="http://schemas.openxmlformats.org/officeDocument/2006/relationships/image" Target="media/image82.png"/><Relationship Id="rId513" Type="http://schemas.openxmlformats.org/officeDocument/2006/relationships/image" Target="media/image508.gif"/><Relationship Id="rId597" Type="http://schemas.openxmlformats.org/officeDocument/2006/relationships/image" Target="media/image592.gif"/><Relationship Id="rId720" Type="http://schemas.openxmlformats.org/officeDocument/2006/relationships/image" Target="media/image715.gif"/><Relationship Id="rId818" Type="http://schemas.openxmlformats.org/officeDocument/2006/relationships/image" Target="media/image813.gif"/><Relationship Id="rId152" Type="http://schemas.openxmlformats.org/officeDocument/2006/relationships/image" Target="media/image147.gif"/><Relationship Id="rId457" Type="http://schemas.openxmlformats.org/officeDocument/2006/relationships/image" Target="media/image452.gif"/><Relationship Id="rId664" Type="http://schemas.openxmlformats.org/officeDocument/2006/relationships/image" Target="media/image659.gif"/><Relationship Id="rId871" Type="http://schemas.openxmlformats.org/officeDocument/2006/relationships/image" Target="media/image866.png"/><Relationship Id="rId14" Type="http://schemas.openxmlformats.org/officeDocument/2006/relationships/image" Target="media/image9.gif"/><Relationship Id="rId317" Type="http://schemas.openxmlformats.org/officeDocument/2006/relationships/image" Target="media/image312.gif"/><Relationship Id="rId524" Type="http://schemas.openxmlformats.org/officeDocument/2006/relationships/image" Target="media/image519.gif"/><Relationship Id="rId731" Type="http://schemas.openxmlformats.org/officeDocument/2006/relationships/image" Target="media/image726.gif"/><Relationship Id="rId98" Type="http://schemas.openxmlformats.org/officeDocument/2006/relationships/image" Target="media/image93.gif"/><Relationship Id="rId163" Type="http://schemas.openxmlformats.org/officeDocument/2006/relationships/image" Target="media/image158.gif"/><Relationship Id="rId370" Type="http://schemas.openxmlformats.org/officeDocument/2006/relationships/image" Target="media/image365.gif"/><Relationship Id="rId829" Type="http://schemas.openxmlformats.org/officeDocument/2006/relationships/image" Target="media/image824.gif"/><Relationship Id="rId230" Type="http://schemas.openxmlformats.org/officeDocument/2006/relationships/image" Target="media/image225.gif"/><Relationship Id="rId468" Type="http://schemas.openxmlformats.org/officeDocument/2006/relationships/image" Target="media/image463.gif"/><Relationship Id="rId675" Type="http://schemas.openxmlformats.org/officeDocument/2006/relationships/image" Target="media/image670.gif"/><Relationship Id="rId882" Type="http://schemas.openxmlformats.org/officeDocument/2006/relationships/image" Target="media/image877.png"/><Relationship Id="rId25" Type="http://schemas.openxmlformats.org/officeDocument/2006/relationships/image" Target="media/image20.gif"/><Relationship Id="rId328" Type="http://schemas.openxmlformats.org/officeDocument/2006/relationships/image" Target="media/image323.gif"/><Relationship Id="rId535" Type="http://schemas.openxmlformats.org/officeDocument/2006/relationships/image" Target="media/image530.gif"/><Relationship Id="rId742" Type="http://schemas.openxmlformats.org/officeDocument/2006/relationships/image" Target="media/image737.gif"/><Relationship Id="rId174" Type="http://schemas.openxmlformats.org/officeDocument/2006/relationships/image" Target="media/image169.gif"/><Relationship Id="rId381" Type="http://schemas.openxmlformats.org/officeDocument/2006/relationships/image" Target="media/image376.gif"/><Relationship Id="rId602" Type="http://schemas.openxmlformats.org/officeDocument/2006/relationships/image" Target="media/image597.gif"/><Relationship Id="rId241" Type="http://schemas.openxmlformats.org/officeDocument/2006/relationships/image" Target="media/image236.gif"/><Relationship Id="rId479" Type="http://schemas.openxmlformats.org/officeDocument/2006/relationships/image" Target="media/image474.gif"/><Relationship Id="rId686" Type="http://schemas.openxmlformats.org/officeDocument/2006/relationships/image" Target="media/image681.png"/><Relationship Id="rId893" Type="http://schemas.openxmlformats.org/officeDocument/2006/relationships/image" Target="media/image888.png"/><Relationship Id="rId907" Type="http://schemas.openxmlformats.org/officeDocument/2006/relationships/image" Target="media/image902.png"/><Relationship Id="rId36" Type="http://schemas.openxmlformats.org/officeDocument/2006/relationships/image" Target="media/image31.gif"/><Relationship Id="rId339" Type="http://schemas.openxmlformats.org/officeDocument/2006/relationships/image" Target="media/image334.gif"/><Relationship Id="rId546" Type="http://schemas.openxmlformats.org/officeDocument/2006/relationships/image" Target="media/image541.gif"/><Relationship Id="rId753" Type="http://schemas.openxmlformats.org/officeDocument/2006/relationships/image" Target="media/image748.png"/><Relationship Id="rId101" Type="http://schemas.openxmlformats.org/officeDocument/2006/relationships/image" Target="media/image96.gif"/><Relationship Id="rId185" Type="http://schemas.openxmlformats.org/officeDocument/2006/relationships/image" Target="media/image180.gif"/><Relationship Id="rId406" Type="http://schemas.openxmlformats.org/officeDocument/2006/relationships/image" Target="media/image401.gif"/><Relationship Id="rId392" Type="http://schemas.openxmlformats.org/officeDocument/2006/relationships/image" Target="media/image387.png"/><Relationship Id="rId613" Type="http://schemas.openxmlformats.org/officeDocument/2006/relationships/image" Target="media/image608.gif"/><Relationship Id="rId697" Type="http://schemas.openxmlformats.org/officeDocument/2006/relationships/image" Target="media/image692.gif"/><Relationship Id="rId820" Type="http://schemas.openxmlformats.org/officeDocument/2006/relationships/image" Target="media/image815.gif"/><Relationship Id="rId918" Type="http://schemas.openxmlformats.org/officeDocument/2006/relationships/image" Target="media/image913.png"/><Relationship Id="rId252" Type="http://schemas.openxmlformats.org/officeDocument/2006/relationships/image" Target="media/image247.gif"/><Relationship Id="rId47" Type="http://schemas.openxmlformats.org/officeDocument/2006/relationships/image" Target="media/image42.gif"/><Relationship Id="rId112" Type="http://schemas.openxmlformats.org/officeDocument/2006/relationships/image" Target="media/image107.png"/><Relationship Id="rId557" Type="http://schemas.openxmlformats.org/officeDocument/2006/relationships/image" Target="media/image552.gif"/><Relationship Id="rId764" Type="http://schemas.openxmlformats.org/officeDocument/2006/relationships/image" Target="media/image759.gif"/><Relationship Id="rId196" Type="http://schemas.openxmlformats.org/officeDocument/2006/relationships/image" Target="media/image191.gif"/><Relationship Id="rId417" Type="http://schemas.openxmlformats.org/officeDocument/2006/relationships/image" Target="media/image412.gif"/><Relationship Id="rId624" Type="http://schemas.openxmlformats.org/officeDocument/2006/relationships/image" Target="media/image619.png"/><Relationship Id="rId831" Type="http://schemas.openxmlformats.org/officeDocument/2006/relationships/image" Target="media/image826.gif"/><Relationship Id="rId263" Type="http://schemas.openxmlformats.org/officeDocument/2006/relationships/image" Target="media/image258.png"/><Relationship Id="rId470" Type="http://schemas.openxmlformats.org/officeDocument/2006/relationships/image" Target="media/image465.gif"/><Relationship Id="rId929" Type="http://schemas.openxmlformats.org/officeDocument/2006/relationships/image" Target="media/image924.png"/><Relationship Id="rId58" Type="http://schemas.openxmlformats.org/officeDocument/2006/relationships/image" Target="media/image53.gif"/><Relationship Id="rId123" Type="http://schemas.openxmlformats.org/officeDocument/2006/relationships/image" Target="media/image118.gif"/><Relationship Id="rId330" Type="http://schemas.openxmlformats.org/officeDocument/2006/relationships/image" Target="media/image325.gif"/><Relationship Id="rId568" Type="http://schemas.openxmlformats.org/officeDocument/2006/relationships/image" Target="media/image563.gif"/><Relationship Id="rId775" Type="http://schemas.openxmlformats.org/officeDocument/2006/relationships/image" Target="media/image770.png"/><Relationship Id="rId428" Type="http://schemas.openxmlformats.org/officeDocument/2006/relationships/image" Target="media/image423.gif"/><Relationship Id="rId635" Type="http://schemas.openxmlformats.org/officeDocument/2006/relationships/image" Target="media/image630.gif"/><Relationship Id="rId842" Type="http://schemas.openxmlformats.org/officeDocument/2006/relationships/image" Target="media/image837.gif"/><Relationship Id="rId274" Type="http://schemas.openxmlformats.org/officeDocument/2006/relationships/image" Target="media/image269.gif"/><Relationship Id="rId481" Type="http://schemas.openxmlformats.org/officeDocument/2006/relationships/image" Target="media/image476.gif"/><Relationship Id="rId702" Type="http://schemas.openxmlformats.org/officeDocument/2006/relationships/image" Target="media/image697.gif"/><Relationship Id="rId69" Type="http://schemas.openxmlformats.org/officeDocument/2006/relationships/image" Target="media/image64.gif"/><Relationship Id="rId134" Type="http://schemas.openxmlformats.org/officeDocument/2006/relationships/image" Target="media/image129.gif"/><Relationship Id="rId579" Type="http://schemas.openxmlformats.org/officeDocument/2006/relationships/image" Target="media/image574.gif"/><Relationship Id="rId786" Type="http://schemas.openxmlformats.org/officeDocument/2006/relationships/image" Target="media/image781.gif"/><Relationship Id="rId341" Type="http://schemas.openxmlformats.org/officeDocument/2006/relationships/image" Target="media/image336.gif"/><Relationship Id="rId439" Type="http://schemas.openxmlformats.org/officeDocument/2006/relationships/image" Target="media/image434.gif"/><Relationship Id="rId646" Type="http://schemas.openxmlformats.org/officeDocument/2006/relationships/image" Target="media/image641.gif"/><Relationship Id="rId201" Type="http://schemas.openxmlformats.org/officeDocument/2006/relationships/image" Target="media/image196.gif"/><Relationship Id="rId285" Type="http://schemas.openxmlformats.org/officeDocument/2006/relationships/image" Target="media/image280.png"/><Relationship Id="rId506" Type="http://schemas.openxmlformats.org/officeDocument/2006/relationships/image" Target="media/image501.gif"/><Relationship Id="rId853" Type="http://schemas.openxmlformats.org/officeDocument/2006/relationships/image" Target="media/image848.gif"/><Relationship Id="rId492" Type="http://schemas.openxmlformats.org/officeDocument/2006/relationships/image" Target="media/image487.png"/><Relationship Id="rId713" Type="http://schemas.openxmlformats.org/officeDocument/2006/relationships/image" Target="media/image708.gif"/><Relationship Id="rId797" Type="http://schemas.openxmlformats.org/officeDocument/2006/relationships/image" Target="media/image792.gif"/><Relationship Id="rId920" Type="http://schemas.openxmlformats.org/officeDocument/2006/relationships/image" Target="media/image915.png"/><Relationship Id="rId145" Type="http://schemas.openxmlformats.org/officeDocument/2006/relationships/image" Target="media/image140.gif"/><Relationship Id="rId352" Type="http://schemas.openxmlformats.org/officeDocument/2006/relationships/image" Target="media/image347.gif"/><Relationship Id="rId212" Type="http://schemas.openxmlformats.org/officeDocument/2006/relationships/image" Target="media/image207.gif"/><Relationship Id="rId657" Type="http://schemas.openxmlformats.org/officeDocument/2006/relationships/image" Target="media/image652.png"/><Relationship Id="rId864" Type="http://schemas.openxmlformats.org/officeDocument/2006/relationships/image" Target="media/image859.png"/><Relationship Id="rId296" Type="http://schemas.openxmlformats.org/officeDocument/2006/relationships/image" Target="media/image291.gif"/><Relationship Id="rId517" Type="http://schemas.openxmlformats.org/officeDocument/2006/relationships/image" Target="media/image512.gif"/><Relationship Id="rId724" Type="http://schemas.openxmlformats.org/officeDocument/2006/relationships/image" Target="media/image719.gif"/><Relationship Id="rId931" Type="http://schemas.openxmlformats.org/officeDocument/2006/relationships/image" Target="media/image926.png"/><Relationship Id="rId60" Type="http://schemas.openxmlformats.org/officeDocument/2006/relationships/image" Target="media/image55.gif"/><Relationship Id="rId156" Type="http://schemas.openxmlformats.org/officeDocument/2006/relationships/image" Target="media/image151.gif"/><Relationship Id="rId363" Type="http://schemas.openxmlformats.org/officeDocument/2006/relationships/image" Target="media/image358.gif"/><Relationship Id="rId570" Type="http://schemas.openxmlformats.org/officeDocument/2006/relationships/image" Target="media/image565.gif"/><Relationship Id="rId223" Type="http://schemas.openxmlformats.org/officeDocument/2006/relationships/image" Target="media/image218.gif"/><Relationship Id="rId430" Type="http://schemas.openxmlformats.org/officeDocument/2006/relationships/image" Target="media/image425.gif"/><Relationship Id="rId668" Type="http://schemas.openxmlformats.org/officeDocument/2006/relationships/image" Target="media/image663.gif"/><Relationship Id="rId875" Type="http://schemas.openxmlformats.org/officeDocument/2006/relationships/image" Target="media/image870.png"/><Relationship Id="rId18" Type="http://schemas.openxmlformats.org/officeDocument/2006/relationships/image" Target="media/image13.gif"/><Relationship Id="rId528" Type="http://schemas.openxmlformats.org/officeDocument/2006/relationships/image" Target="media/image523.gif"/><Relationship Id="rId735" Type="http://schemas.openxmlformats.org/officeDocument/2006/relationships/image" Target="media/image730.gif"/><Relationship Id="rId167" Type="http://schemas.openxmlformats.org/officeDocument/2006/relationships/image" Target="media/image162.gif"/><Relationship Id="rId374" Type="http://schemas.openxmlformats.org/officeDocument/2006/relationships/image" Target="media/image369.gif"/><Relationship Id="rId581" Type="http://schemas.openxmlformats.org/officeDocument/2006/relationships/image" Target="media/image576.gif"/><Relationship Id="rId71" Type="http://schemas.openxmlformats.org/officeDocument/2006/relationships/image" Target="media/image66.gif"/><Relationship Id="rId234" Type="http://schemas.openxmlformats.org/officeDocument/2006/relationships/image" Target="media/image229.gif"/><Relationship Id="rId679" Type="http://schemas.openxmlformats.org/officeDocument/2006/relationships/image" Target="media/image674.gif"/><Relationship Id="rId802" Type="http://schemas.openxmlformats.org/officeDocument/2006/relationships/image" Target="media/image797.gif"/><Relationship Id="rId886" Type="http://schemas.openxmlformats.org/officeDocument/2006/relationships/image" Target="media/image881.png"/><Relationship Id="rId2" Type="http://schemas.openxmlformats.org/officeDocument/2006/relationships/settings" Target="settings.xml"/><Relationship Id="rId29" Type="http://schemas.openxmlformats.org/officeDocument/2006/relationships/image" Target="media/image24.gif"/><Relationship Id="rId441" Type="http://schemas.openxmlformats.org/officeDocument/2006/relationships/image" Target="media/image436.gif"/><Relationship Id="rId539" Type="http://schemas.openxmlformats.org/officeDocument/2006/relationships/image" Target="media/image534.gif"/><Relationship Id="rId746" Type="http://schemas.openxmlformats.org/officeDocument/2006/relationships/image" Target="media/image741.png"/><Relationship Id="rId178" Type="http://schemas.openxmlformats.org/officeDocument/2006/relationships/image" Target="media/image173.gif"/><Relationship Id="rId301" Type="http://schemas.openxmlformats.org/officeDocument/2006/relationships/image" Target="media/image296.gif"/><Relationship Id="rId82" Type="http://schemas.openxmlformats.org/officeDocument/2006/relationships/image" Target="media/image77.gif"/><Relationship Id="rId385" Type="http://schemas.openxmlformats.org/officeDocument/2006/relationships/image" Target="media/image380.gif"/><Relationship Id="rId592" Type="http://schemas.openxmlformats.org/officeDocument/2006/relationships/image" Target="media/image587.gif"/><Relationship Id="rId606" Type="http://schemas.openxmlformats.org/officeDocument/2006/relationships/image" Target="media/image601.gif"/><Relationship Id="rId813" Type="http://schemas.openxmlformats.org/officeDocument/2006/relationships/image" Target="media/image808.gif"/><Relationship Id="rId245" Type="http://schemas.openxmlformats.org/officeDocument/2006/relationships/image" Target="media/image240.png"/><Relationship Id="rId452" Type="http://schemas.openxmlformats.org/officeDocument/2006/relationships/image" Target="media/image447.gif"/><Relationship Id="rId897" Type="http://schemas.openxmlformats.org/officeDocument/2006/relationships/image" Target="media/image892.png"/><Relationship Id="rId105" Type="http://schemas.openxmlformats.org/officeDocument/2006/relationships/image" Target="media/image100.gif"/><Relationship Id="rId312" Type="http://schemas.openxmlformats.org/officeDocument/2006/relationships/image" Target="media/image307.gif"/><Relationship Id="rId757" Type="http://schemas.openxmlformats.org/officeDocument/2006/relationships/image" Target="media/image752.png"/><Relationship Id="rId93" Type="http://schemas.openxmlformats.org/officeDocument/2006/relationships/image" Target="media/image88.png"/><Relationship Id="rId189" Type="http://schemas.openxmlformats.org/officeDocument/2006/relationships/image" Target="media/image184.gif"/><Relationship Id="rId396" Type="http://schemas.openxmlformats.org/officeDocument/2006/relationships/image" Target="media/image391.gif"/><Relationship Id="rId617" Type="http://schemas.openxmlformats.org/officeDocument/2006/relationships/image" Target="media/image612.gif"/><Relationship Id="rId824" Type="http://schemas.openxmlformats.org/officeDocument/2006/relationships/image" Target="media/image819.gif"/><Relationship Id="rId256" Type="http://schemas.openxmlformats.org/officeDocument/2006/relationships/image" Target="media/image251.gif"/><Relationship Id="rId463" Type="http://schemas.openxmlformats.org/officeDocument/2006/relationships/image" Target="media/image458.gif"/><Relationship Id="rId670" Type="http://schemas.openxmlformats.org/officeDocument/2006/relationships/image" Target="media/image665.gif"/><Relationship Id="rId116" Type="http://schemas.openxmlformats.org/officeDocument/2006/relationships/image" Target="media/image111.gif"/><Relationship Id="rId323" Type="http://schemas.openxmlformats.org/officeDocument/2006/relationships/image" Target="media/image318.gif"/><Relationship Id="rId530" Type="http://schemas.openxmlformats.org/officeDocument/2006/relationships/image" Target="media/image525.gif"/><Relationship Id="rId768" Type="http://schemas.openxmlformats.org/officeDocument/2006/relationships/image" Target="media/image763.gif"/><Relationship Id="rId20" Type="http://schemas.openxmlformats.org/officeDocument/2006/relationships/image" Target="media/image15.gif"/><Relationship Id="rId628" Type="http://schemas.openxmlformats.org/officeDocument/2006/relationships/image" Target="media/image623.gif"/><Relationship Id="rId835" Type="http://schemas.openxmlformats.org/officeDocument/2006/relationships/image" Target="media/image830.gif"/><Relationship Id="rId267" Type="http://schemas.openxmlformats.org/officeDocument/2006/relationships/image" Target="media/image262.png"/><Relationship Id="rId474" Type="http://schemas.openxmlformats.org/officeDocument/2006/relationships/image" Target="media/image469.gif"/><Relationship Id="rId127" Type="http://schemas.openxmlformats.org/officeDocument/2006/relationships/image" Target="media/image122.gif"/><Relationship Id="rId681" Type="http://schemas.openxmlformats.org/officeDocument/2006/relationships/image" Target="media/image676.gif"/><Relationship Id="rId779" Type="http://schemas.openxmlformats.org/officeDocument/2006/relationships/image" Target="media/image774.gif"/><Relationship Id="rId902" Type="http://schemas.openxmlformats.org/officeDocument/2006/relationships/image" Target="media/image897.png"/><Relationship Id="rId31" Type="http://schemas.openxmlformats.org/officeDocument/2006/relationships/image" Target="media/image26.gif"/><Relationship Id="rId334" Type="http://schemas.openxmlformats.org/officeDocument/2006/relationships/image" Target="media/image329.gif"/><Relationship Id="rId541" Type="http://schemas.openxmlformats.org/officeDocument/2006/relationships/image" Target="media/image536.gif"/><Relationship Id="rId639" Type="http://schemas.openxmlformats.org/officeDocument/2006/relationships/image" Target="media/image634.gif"/><Relationship Id="rId180" Type="http://schemas.openxmlformats.org/officeDocument/2006/relationships/image" Target="media/image175.gif"/><Relationship Id="rId278" Type="http://schemas.openxmlformats.org/officeDocument/2006/relationships/image" Target="media/image273.png"/><Relationship Id="rId401" Type="http://schemas.openxmlformats.org/officeDocument/2006/relationships/image" Target="media/image396.gif"/><Relationship Id="rId846" Type="http://schemas.openxmlformats.org/officeDocument/2006/relationships/image" Target="media/image841.gif"/><Relationship Id="rId485" Type="http://schemas.openxmlformats.org/officeDocument/2006/relationships/image" Target="media/image480.png"/><Relationship Id="rId692" Type="http://schemas.openxmlformats.org/officeDocument/2006/relationships/image" Target="media/image687.gif"/><Relationship Id="rId706" Type="http://schemas.openxmlformats.org/officeDocument/2006/relationships/image" Target="media/image701.gif"/><Relationship Id="rId913" Type="http://schemas.openxmlformats.org/officeDocument/2006/relationships/image" Target="media/image908.png"/><Relationship Id="rId42" Type="http://schemas.openxmlformats.org/officeDocument/2006/relationships/image" Target="media/image37.gif"/><Relationship Id="rId138" Type="http://schemas.openxmlformats.org/officeDocument/2006/relationships/image" Target="media/image133.gif"/><Relationship Id="rId345" Type="http://schemas.openxmlformats.org/officeDocument/2006/relationships/image" Target="media/image340.gif"/><Relationship Id="rId552" Type="http://schemas.openxmlformats.org/officeDocument/2006/relationships/image" Target="media/image547.gif"/><Relationship Id="rId191" Type="http://schemas.openxmlformats.org/officeDocument/2006/relationships/image" Target="media/image186.gif"/><Relationship Id="rId205" Type="http://schemas.openxmlformats.org/officeDocument/2006/relationships/image" Target="media/image200.gif"/><Relationship Id="rId412" Type="http://schemas.openxmlformats.org/officeDocument/2006/relationships/image" Target="media/image407.gif"/><Relationship Id="rId857" Type="http://schemas.openxmlformats.org/officeDocument/2006/relationships/image" Target="media/image852.gif"/><Relationship Id="rId289" Type="http://schemas.openxmlformats.org/officeDocument/2006/relationships/image" Target="media/image284.gif"/><Relationship Id="rId496" Type="http://schemas.openxmlformats.org/officeDocument/2006/relationships/image" Target="media/image491.gif"/><Relationship Id="rId717" Type="http://schemas.openxmlformats.org/officeDocument/2006/relationships/image" Target="media/image712.gif"/><Relationship Id="rId924" Type="http://schemas.openxmlformats.org/officeDocument/2006/relationships/image" Target="media/image919.png"/><Relationship Id="rId53" Type="http://schemas.openxmlformats.org/officeDocument/2006/relationships/image" Target="media/image48.gif"/><Relationship Id="rId149" Type="http://schemas.openxmlformats.org/officeDocument/2006/relationships/image" Target="media/image144.png"/><Relationship Id="rId356" Type="http://schemas.openxmlformats.org/officeDocument/2006/relationships/image" Target="media/image351.gif"/><Relationship Id="rId563" Type="http://schemas.openxmlformats.org/officeDocument/2006/relationships/image" Target="media/image558.gif"/><Relationship Id="rId770" Type="http://schemas.openxmlformats.org/officeDocument/2006/relationships/image" Target="media/image765.gif"/><Relationship Id="rId216" Type="http://schemas.openxmlformats.org/officeDocument/2006/relationships/image" Target="media/image211.gif"/><Relationship Id="rId423" Type="http://schemas.openxmlformats.org/officeDocument/2006/relationships/image" Target="media/image418.gif"/><Relationship Id="rId868" Type="http://schemas.openxmlformats.org/officeDocument/2006/relationships/image" Target="media/image863.png"/><Relationship Id="rId630" Type="http://schemas.openxmlformats.org/officeDocument/2006/relationships/image" Target="media/image625.gif"/><Relationship Id="rId728" Type="http://schemas.openxmlformats.org/officeDocument/2006/relationships/image" Target="media/image723.gif"/><Relationship Id="rId935" Type="http://schemas.openxmlformats.org/officeDocument/2006/relationships/theme" Target="theme/theme1.xml"/><Relationship Id="rId64" Type="http://schemas.openxmlformats.org/officeDocument/2006/relationships/image" Target="media/image59.gif"/><Relationship Id="rId367" Type="http://schemas.openxmlformats.org/officeDocument/2006/relationships/image" Target="media/image362.gif"/><Relationship Id="rId574" Type="http://schemas.openxmlformats.org/officeDocument/2006/relationships/image" Target="media/image569.gif"/><Relationship Id="rId227" Type="http://schemas.openxmlformats.org/officeDocument/2006/relationships/image" Target="media/image222.gif"/><Relationship Id="rId781" Type="http://schemas.openxmlformats.org/officeDocument/2006/relationships/image" Target="media/image776.gif"/><Relationship Id="rId879" Type="http://schemas.openxmlformats.org/officeDocument/2006/relationships/image" Target="media/image874.png"/><Relationship Id="rId434" Type="http://schemas.openxmlformats.org/officeDocument/2006/relationships/image" Target="media/image429.gif"/><Relationship Id="rId641" Type="http://schemas.openxmlformats.org/officeDocument/2006/relationships/image" Target="media/image636.gif"/><Relationship Id="rId739" Type="http://schemas.openxmlformats.org/officeDocument/2006/relationships/image" Target="media/image734.gif"/><Relationship Id="rId280" Type="http://schemas.openxmlformats.org/officeDocument/2006/relationships/image" Target="media/image275.gif"/><Relationship Id="rId501" Type="http://schemas.openxmlformats.org/officeDocument/2006/relationships/image" Target="media/image496.gif"/><Relationship Id="rId75" Type="http://schemas.openxmlformats.org/officeDocument/2006/relationships/image" Target="media/image70.gif"/><Relationship Id="rId140" Type="http://schemas.openxmlformats.org/officeDocument/2006/relationships/image" Target="media/image135.gif"/><Relationship Id="rId378" Type="http://schemas.openxmlformats.org/officeDocument/2006/relationships/image" Target="media/image373.gif"/><Relationship Id="rId585" Type="http://schemas.openxmlformats.org/officeDocument/2006/relationships/image" Target="media/image580.gif"/><Relationship Id="rId792" Type="http://schemas.openxmlformats.org/officeDocument/2006/relationships/image" Target="media/image787.gif"/><Relationship Id="rId806" Type="http://schemas.openxmlformats.org/officeDocument/2006/relationships/image" Target="media/image801.gif"/><Relationship Id="rId6" Type="http://schemas.openxmlformats.org/officeDocument/2006/relationships/image" Target="media/image1.gif"/><Relationship Id="rId238" Type="http://schemas.openxmlformats.org/officeDocument/2006/relationships/image" Target="media/image233.gif"/><Relationship Id="rId445" Type="http://schemas.openxmlformats.org/officeDocument/2006/relationships/image" Target="media/image440.gif"/><Relationship Id="rId652" Type="http://schemas.openxmlformats.org/officeDocument/2006/relationships/image" Target="media/image647.gif"/><Relationship Id="rId291" Type="http://schemas.openxmlformats.org/officeDocument/2006/relationships/image" Target="media/image286.gif"/><Relationship Id="rId305" Type="http://schemas.openxmlformats.org/officeDocument/2006/relationships/image" Target="media/image300.gif"/><Relationship Id="rId512" Type="http://schemas.openxmlformats.org/officeDocument/2006/relationships/image" Target="media/image507.gif"/><Relationship Id="rId86" Type="http://schemas.openxmlformats.org/officeDocument/2006/relationships/image" Target="media/image81.png"/><Relationship Id="rId151" Type="http://schemas.openxmlformats.org/officeDocument/2006/relationships/image" Target="media/image146.gif"/><Relationship Id="rId389" Type="http://schemas.openxmlformats.org/officeDocument/2006/relationships/image" Target="media/image384.gif"/><Relationship Id="rId596" Type="http://schemas.openxmlformats.org/officeDocument/2006/relationships/image" Target="media/image591.gif"/><Relationship Id="rId817" Type="http://schemas.openxmlformats.org/officeDocument/2006/relationships/image" Target="media/image812.gif"/><Relationship Id="rId249" Type="http://schemas.openxmlformats.org/officeDocument/2006/relationships/image" Target="media/image244.gif"/><Relationship Id="rId456" Type="http://schemas.openxmlformats.org/officeDocument/2006/relationships/image" Target="media/image451.gif"/><Relationship Id="rId663" Type="http://schemas.openxmlformats.org/officeDocument/2006/relationships/image" Target="media/image658.gif"/><Relationship Id="rId870" Type="http://schemas.openxmlformats.org/officeDocument/2006/relationships/image" Target="media/image865.png"/><Relationship Id="rId13" Type="http://schemas.openxmlformats.org/officeDocument/2006/relationships/image" Target="media/image8.gif"/><Relationship Id="rId109" Type="http://schemas.openxmlformats.org/officeDocument/2006/relationships/image" Target="media/image104.png"/><Relationship Id="rId316" Type="http://schemas.openxmlformats.org/officeDocument/2006/relationships/image" Target="media/image311.gif"/><Relationship Id="rId523" Type="http://schemas.openxmlformats.org/officeDocument/2006/relationships/image" Target="media/image518.gif"/><Relationship Id="rId97" Type="http://schemas.openxmlformats.org/officeDocument/2006/relationships/image" Target="media/image92.gif"/><Relationship Id="rId730" Type="http://schemas.openxmlformats.org/officeDocument/2006/relationships/image" Target="media/image725.png"/><Relationship Id="rId828" Type="http://schemas.openxmlformats.org/officeDocument/2006/relationships/image" Target="media/image823.gif"/><Relationship Id="rId162" Type="http://schemas.openxmlformats.org/officeDocument/2006/relationships/image" Target="media/image157.gif"/><Relationship Id="rId467" Type="http://schemas.openxmlformats.org/officeDocument/2006/relationships/image" Target="media/image462.gif"/><Relationship Id="rId674" Type="http://schemas.openxmlformats.org/officeDocument/2006/relationships/image" Target="media/image669.gif"/><Relationship Id="rId881" Type="http://schemas.openxmlformats.org/officeDocument/2006/relationships/image" Target="media/image876.png"/><Relationship Id="rId24" Type="http://schemas.openxmlformats.org/officeDocument/2006/relationships/image" Target="media/image19.gif"/><Relationship Id="rId327" Type="http://schemas.openxmlformats.org/officeDocument/2006/relationships/image" Target="media/image322.gif"/><Relationship Id="rId534" Type="http://schemas.openxmlformats.org/officeDocument/2006/relationships/image" Target="media/image529.gif"/><Relationship Id="rId741" Type="http://schemas.openxmlformats.org/officeDocument/2006/relationships/image" Target="media/image736.gif"/><Relationship Id="rId839" Type="http://schemas.openxmlformats.org/officeDocument/2006/relationships/image" Target="media/image834.gif"/><Relationship Id="rId173" Type="http://schemas.openxmlformats.org/officeDocument/2006/relationships/image" Target="media/image168.gif"/><Relationship Id="rId380" Type="http://schemas.openxmlformats.org/officeDocument/2006/relationships/image" Target="media/image375.gif"/><Relationship Id="rId601" Type="http://schemas.openxmlformats.org/officeDocument/2006/relationships/image" Target="media/image596.gif"/><Relationship Id="rId240" Type="http://schemas.openxmlformats.org/officeDocument/2006/relationships/image" Target="media/image235.gif"/><Relationship Id="rId478" Type="http://schemas.openxmlformats.org/officeDocument/2006/relationships/image" Target="media/image473.gif"/><Relationship Id="rId685" Type="http://schemas.openxmlformats.org/officeDocument/2006/relationships/image" Target="media/image680.gif"/><Relationship Id="rId892" Type="http://schemas.openxmlformats.org/officeDocument/2006/relationships/image" Target="media/image887.png"/><Relationship Id="rId906" Type="http://schemas.openxmlformats.org/officeDocument/2006/relationships/image" Target="media/image901.png"/><Relationship Id="rId35" Type="http://schemas.openxmlformats.org/officeDocument/2006/relationships/image" Target="media/image30.gif"/><Relationship Id="rId100" Type="http://schemas.openxmlformats.org/officeDocument/2006/relationships/image" Target="media/image95.gif"/><Relationship Id="rId338" Type="http://schemas.openxmlformats.org/officeDocument/2006/relationships/image" Target="media/image333.gif"/><Relationship Id="rId545" Type="http://schemas.openxmlformats.org/officeDocument/2006/relationships/image" Target="media/image540.gif"/><Relationship Id="rId752" Type="http://schemas.openxmlformats.org/officeDocument/2006/relationships/image" Target="media/image747.png"/><Relationship Id="rId184" Type="http://schemas.openxmlformats.org/officeDocument/2006/relationships/image" Target="media/image179.gif"/><Relationship Id="rId391" Type="http://schemas.openxmlformats.org/officeDocument/2006/relationships/image" Target="media/image386.png"/><Relationship Id="rId405" Type="http://schemas.openxmlformats.org/officeDocument/2006/relationships/image" Target="media/image400.gif"/><Relationship Id="rId612" Type="http://schemas.openxmlformats.org/officeDocument/2006/relationships/image" Target="media/image607.gif"/><Relationship Id="rId251" Type="http://schemas.openxmlformats.org/officeDocument/2006/relationships/image" Target="media/image246.gif"/><Relationship Id="rId489" Type="http://schemas.openxmlformats.org/officeDocument/2006/relationships/image" Target="media/image484.gif"/><Relationship Id="rId696" Type="http://schemas.openxmlformats.org/officeDocument/2006/relationships/image" Target="media/image691.gif"/><Relationship Id="rId917" Type="http://schemas.openxmlformats.org/officeDocument/2006/relationships/image" Target="media/image912.png"/><Relationship Id="rId46" Type="http://schemas.openxmlformats.org/officeDocument/2006/relationships/image" Target="media/image41.gif"/><Relationship Id="rId349" Type="http://schemas.openxmlformats.org/officeDocument/2006/relationships/image" Target="media/image344.gif"/><Relationship Id="rId556" Type="http://schemas.openxmlformats.org/officeDocument/2006/relationships/image" Target="media/image551.gif"/><Relationship Id="rId763" Type="http://schemas.openxmlformats.org/officeDocument/2006/relationships/image" Target="media/image758.gif"/><Relationship Id="rId111" Type="http://schemas.openxmlformats.org/officeDocument/2006/relationships/image" Target="media/image106.png"/><Relationship Id="rId195" Type="http://schemas.openxmlformats.org/officeDocument/2006/relationships/image" Target="media/image190.gif"/><Relationship Id="rId209" Type="http://schemas.openxmlformats.org/officeDocument/2006/relationships/image" Target="media/image204.png"/><Relationship Id="rId416" Type="http://schemas.openxmlformats.org/officeDocument/2006/relationships/image" Target="media/image411.gif"/><Relationship Id="rId623" Type="http://schemas.openxmlformats.org/officeDocument/2006/relationships/image" Target="media/image618.gif"/><Relationship Id="rId830" Type="http://schemas.openxmlformats.org/officeDocument/2006/relationships/image" Target="media/image825.gif"/><Relationship Id="rId928" Type="http://schemas.openxmlformats.org/officeDocument/2006/relationships/image" Target="media/image923.png"/><Relationship Id="rId57" Type="http://schemas.openxmlformats.org/officeDocument/2006/relationships/image" Target="media/image52.gif"/><Relationship Id="rId262" Type="http://schemas.openxmlformats.org/officeDocument/2006/relationships/image" Target="media/image257.png"/><Relationship Id="rId567" Type="http://schemas.openxmlformats.org/officeDocument/2006/relationships/image" Target="media/image562.gif"/><Relationship Id="rId122" Type="http://schemas.openxmlformats.org/officeDocument/2006/relationships/image" Target="media/image117.gif"/><Relationship Id="rId774" Type="http://schemas.openxmlformats.org/officeDocument/2006/relationships/image" Target="media/image769.gif"/><Relationship Id="rId427" Type="http://schemas.openxmlformats.org/officeDocument/2006/relationships/image" Target="media/image422.gif"/><Relationship Id="rId634" Type="http://schemas.openxmlformats.org/officeDocument/2006/relationships/image" Target="media/image629.png"/><Relationship Id="rId841" Type="http://schemas.openxmlformats.org/officeDocument/2006/relationships/image" Target="media/image836.gif"/><Relationship Id="rId273" Type="http://schemas.openxmlformats.org/officeDocument/2006/relationships/image" Target="media/image268.gif"/><Relationship Id="rId480" Type="http://schemas.openxmlformats.org/officeDocument/2006/relationships/image" Target="media/image475.gif"/><Relationship Id="rId701" Type="http://schemas.openxmlformats.org/officeDocument/2006/relationships/image" Target="media/image696.gif"/><Relationship Id="rId68" Type="http://schemas.openxmlformats.org/officeDocument/2006/relationships/image" Target="media/image63.gif"/><Relationship Id="rId133" Type="http://schemas.openxmlformats.org/officeDocument/2006/relationships/image" Target="media/image128.gif"/><Relationship Id="rId340" Type="http://schemas.openxmlformats.org/officeDocument/2006/relationships/image" Target="media/image335.gif"/><Relationship Id="rId578" Type="http://schemas.openxmlformats.org/officeDocument/2006/relationships/image" Target="media/image573.gif"/><Relationship Id="rId785" Type="http://schemas.openxmlformats.org/officeDocument/2006/relationships/image" Target="media/image780.gif"/><Relationship Id="rId200" Type="http://schemas.openxmlformats.org/officeDocument/2006/relationships/image" Target="media/image195.gif"/><Relationship Id="rId438" Type="http://schemas.openxmlformats.org/officeDocument/2006/relationships/image" Target="media/image433.gif"/><Relationship Id="rId645" Type="http://schemas.openxmlformats.org/officeDocument/2006/relationships/image" Target="media/image640.gif"/><Relationship Id="rId852" Type="http://schemas.openxmlformats.org/officeDocument/2006/relationships/image" Target="media/image847.gif"/><Relationship Id="rId284" Type="http://schemas.openxmlformats.org/officeDocument/2006/relationships/image" Target="media/image279.png"/><Relationship Id="rId491" Type="http://schemas.openxmlformats.org/officeDocument/2006/relationships/image" Target="media/image486.png"/><Relationship Id="rId505" Type="http://schemas.openxmlformats.org/officeDocument/2006/relationships/image" Target="media/image500.gif"/><Relationship Id="rId712" Type="http://schemas.openxmlformats.org/officeDocument/2006/relationships/image" Target="media/image707.gif"/><Relationship Id="rId79" Type="http://schemas.openxmlformats.org/officeDocument/2006/relationships/image" Target="media/image74.png"/><Relationship Id="rId144" Type="http://schemas.openxmlformats.org/officeDocument/2006/relationships/image" Target="media/image139.gif"/><Relationship Id="rId589" Type="http://schemas.openxmlformats.org/officeDocument/2006/relationships/image" Target="media/image584.gif"/><Relationship Id="rId796" Type="http://schemas.openxmlformats.org/officeDocument/2006/relationships/image" Target="media/image791.gif"/><Relationship Id="rId351" Type="http://schemas.openxmlformats.org/officeDocument/2006/relationships/image" Target="media/image346.gif"/><Relationship Id="rId449" Type="http://schemas.openxmlformats.org/officeDocument/2006/relationships/image" Target="media/image444.gif"/><Relationship Id="rId656" Type="http://schemas.openxmlformats.org/officeDocument/2006/relationships/image" Target="media/image651.png"/><Relationship Id="rId863" Type="http://schemas.openxmlformats.org/officeDocument/2006/relationships/image" Target="media/image858.png"/><Relationship Id="rId211" Type="http://schemas.openxmlformats.org/officeDocument/2006/relationships/image" Target="media/image206.gif"/><Relationship Id="rId295" Type="http://schemas.openxmlformats.org/officeDocument/2006/relationships/image" Target="media/image290.gif"/><Relationship Id="rId309" Type="http://schemas.openxmlformats.org/officeDocument/2006/relationships/image" Target="media/image304.gif"/><Relationship Id="rId516" Type="http://schemas.openxmlformats.org/officeDocument/2006/relationships/image" Target="media/image511.gif"/><Relationship Id="rId723" Type="http://schemas.openxmlformats.org/officeDocument/2006/relationships/image" Target="media/image718.gif"/><Relationship Id="rId930" Type="http://schemas.openxmlformats.org/officeDocument/2006/relationships/image" Target="media/image925.png"/><Relationship Id="rId155" Type="http://schemas.openxmlformats.org/officeDocument/2006/relationships/image" Target="media/image150.gif"/><Relationship Id="rId362" Type="http://schemas.openxmlformats.org/officeDocument/2006/relationships/image" Target="media/image357.gif"/><Relationship Id="rId222" Type="http://schemas.openxmlformats.org/officeDocument/2006/relationships/image" Target="media/image217.gif"/><Relationship Id="rId667" Type="http://schemas.openxmlformats.org/officeDocument/2006/relationships/image" Target="media/image662.gif"/><Relationship Id="rId874" Type="http://schemas.openxmlformats.org/officeDocument/2006/relationships/image" Target="media/image869.png"/><Relationship Id="rId17" Type="http://schemas.openxmlformats.org/officeDocument/2006/relationships/image" Target="media/image12.gif"/><Relationship Id="rId59" Type="http://schemas.openxmlformats.org/officeDocument/2006/relationships/image" Target="media/image54.gif"/><Relationship Id="rId124" Type="http://schemas.openxmlformats.org/officeDocument/2006/relationships/image" Target="media/image119.gif"/><Relationship Id="rId527" Type="http://schemas.openxmlformats.org/officeDocument/2006/relationships/image" Target="media/image522.gif"/><Relationship Id="rId569" Type="http://schemas.openxmlformats.org/officeDocument/2006/relationships/image" Target="media/image564.gif"/><Relationship Id="rId734" Type="http://schemas.openxmlformats.org/officeDocument/2006/relationships/image" Target="media/image729.gif"/><Relationship Id="rId776" Type="http://schemas.openxmlformats.org/officeDocument/2006/relationships/image" Target="media/image771.gif"/><Relationship Id="rId70" Type="http://schemas.openxmlformats.org/officeDocument/2006/relationships/image" Target="media/image65.gif"/><Relationship Id="rId166" Type="http://schemas.openxmlformats.org/officeDocument/2006/relationships/image" Target="media/image161.gif"/><Relationship Id="rId331" Type="http://schemas.openxmlformats.org/officeDocument/2006/relationships/image" Target="media/image326.gif"/><Relationship Id="rId373" Type="http://schemas.openxmlformats.org/officeDocument/2006/relationships/image" Target="media/image368.gif"/><Relationship Id="rId429" Type="http://schemas.openxmlformats.org/officeDocument/2006/relationships/image" Target="media/image424.gif"/><Relationship Id="rId580" Type="http://schemas.openxmlformats.org/officeDocument/2006/relationships/image" Target="media/image575.gif"/><Relationship Id="rId636" Type="http://schemas.openxmlformats.org/officeDocument/2006/relationships/image" Target="media/image631.gif"/><Relationship Id="rId801" Type="http://schemas.openxmlformats.org/officeDocument/2006/relationships/image" Target="media/image796.gif"/><Relationship Id="rId1" Type="http://schemas.openxmlformats.org/officeDocument/2006/relationships/styles" Target="styles.xml"/><Relationship Id="rId233" Type="http://schemas.openxmlformats.org/officeDocument/2006/relationships/image" Target="media/image228.gif"/><Relationship Id="rId440" Type="http://schemas.openxmlformats.org/officeDocument/2006/relationships/image" Target="media/image435.gif"/><Relationship Id="rId678" Type="http://schemas.openxmlformats.org/officeDocument/2006/relationships/image" Target="media/image673.gif"/><Relationship Id="rId843" Type="http://schemas.openxmlformats.org/officeDocument/2006/relationships/image" Target="media/image838.gif"/><Relationship Id="rId885" Type="http://schemas.openxmlformats.org/officeDocument/2006/relationships/image" Target="media/image880.png"/><Relationship Id="rId28" Type="http://schemas.openxmlformats.org/officeDocument/2006/relationships/image" Target="media/image23.gif"/><Relationship Id="rId275" Type="http://schemas.openxmlformats.org/officeDocument/2006/relationships/image" Target="media/image270.png"/><Relationship Id="rId300" Type="http://schemas.openxmlformats.org/officeDocument/2006/relationships/image" Target="media/image295.gif"/><Relationship Id="rId482" Type="http://schemas.openxmlformats.org/officeDocument/2006/relationships/image" Target="media/image477.gif"/><Relationship Id="rId538" Type="http://schemas.openxmlformats.org/officeDocument/2006/relationships/image" Target="media/image533.gif"/><Relationship Id="rId703" Type="http://schemas.openxmlformats.org/officeDocument/2006/relationships/image" Target="media/image698.gif"/><Relationship Id="rId745" Type="http://schemas.openxmlformats.org/officeDocument/2006/relationships/image" Target="media/image740.gif"/><Relationship Id="rId910" Type="http://schemas.openxmlformats.org/officeDocument/2006/relationships/image" Target="media/image905.png"/><Relationship Id="rId81" Type="http://schemas.openxmlformats.org/officeDocument/2006/relationships/image" Target="media/image76.png"/><Relationship Id="rId135" Type="http://schemas.openxmlformats.org/officeDocument/2006/relationships/image" Target="media/image130.gif"/><Relationship Id="rId177" Type="http://schemas.openxmlformats.org/officeDocument/2006/relationships/image" Target="media/image172.gif"/><Relationship Id="rId342" Type="http://schemas.openxmlformats.org/officeDocument/2006/relationships/image" Target="media/image337.gif"/><Relationship Id="rId384" Type="http://schemas.openxmlformats.org/officeDocument/2006/relationships/image" Target="media/image379.gif"/><Relationship Id="rId591" Type="http://schemas.openxmlformats.org/officeDocument/2006/relationships/image" Target="media/image586.gif"/><Relationship Id="rId605" Type="http://schemas.openxmlformats.org/officeDocument/2006/relationships/image" Target="media/image600.gif"/><Relationship Id="rId787" Type="http://schemas.openxmlformats.org/officeDocument/2006/relationships/image" Target="media/image782.gif"/><Relationship Id="rId812" Type="http://schemas.openxmlformats.org/officeDocument/2006/relationships/image" Target="media/image807.gif"/><Relationship Id="rId202" Type="http://schemas.openxmlformats.org/officeDocument/2006/relationships/image" Target="media/image197.gif"/><Relationship Id="rId244" Type="http://schemas.openxmlformats.org/officeDocument/2006/relationships/image" Target="media/image239.png"/><Relationship Id="rId647" Type="http://schemas.openxmlformats.org/officeDocument/2006/relationships/image" Target="media/image642.gif"/><Relationship Id="rId689" Type="http://schemas.openxmlformats.org/officeDocument/2006/relationships/image" Target="media/image684.png"/><Relationship Id="rId854" Type="http://schemas.openxmlformats.org/officeDocument/2006/relationships/image" Target="media/image849.gif"/><Relationship Id="rId896" Type="http://schemas.openxmlformats.org/officeDocument/2006/relationships/image" Target="media/image891.png"/><Relationship Id="rId39" Type="http://schemas.openxmlformats.org/officeDocument/2006/relationships/image" Target="media/image34.gif"/><Relationship Id="rId286" Type="http://schemas.openxmlformats.org/officeDocument/2006/relationships/image" Target="media/image281.png"/><Relationship Id="rId451" Type="http://schemas.openxmlformats.org/officeDocument/2006/relationships/image" Target="media/image446.gif"/><Relationship Id="rId493" Type="http://schemas.openxmlformats.org/officeDocument/2006/relationships/image" Target="media/image488.gif"/><Relationship Id="rId507" Type="http://schemas.openxmlformats.org/officeDocument/2006/relationships/image" Target="media/image502.gif"/><Relationship Id="rId549" Type="http://schemas.openxmlformats.org/officeDocument/2006/relationships/image" Target="media/image544.gif"/><Relationship Id="rId714" Type="http://schemas.openxmlformats.org/officeDocument/2006/relationships/image" Target="media/image709.gif"/><Relationship Id="rId756" Type="http://schemas.openxmlformats.org/officeDocument/2006/relationships/image" Target="media/image751.gif"/><Relationship Id="rId921" Type="http://schemas.openxmlformats.org/officeDocument/2006/relationships/image" Target="media/image916.png"/><Relationship Id="rId50" Type="http://schemas.openxmlformats.org/officeDocument/2006/relationships/image" Target="media/image45.gif"/><Relationship Id="rId104" Type="http://schemas.openxmlformats.org/officeDocument/2006/relationships/image" Target="media/image99.gif"/><Relationship Id="rId146" Type="http://schemas.openxmlformats.org/officeDocument/2006/relationships/image" Target="media/image141.gif"/><Relationship Id="rId188" Type="http://schemas.openxmlformats.org/officeDocument/2006/relationships/image" Target="media/image183.gif"/><Relationship Id="rId311" Type="http://schemas.openxmlformats.org/officeDocument/2006/relationships/image" Target="media/image306.gif"/><Relationship Id="rId353" Type="http://schemas.openxmlformats.org/officeDocument/2006/relationships/image" Target="media/image348.gif"/><Relationship Id="rId395" Type="http://schemas.openxmlformats.org/officeDocument/2006/relationships/image" Target="media/image390.gif"/><Relationship Id="rId409" Type="http://schemas.openxmlformats.org/officeDocument/2006/relationships/image" Target="media/image404.gif"/><Relationship Id="rId560" Type="http://schemas.openxmlformats.org/officeDocument/2006/relationships/image" Target="media/image555.gif"/><Relationship Id="rId798" Type="http://schemas.openxmlformats.org/officeDocument/2006/relationships/image" Target="media/image793.gif"/><Relationship Id="rId92" Type="http://schemas.openxmlformats.org/officeDocument/2006/relationships/image" Target="media/image87.gif"/><Relationship Id="rId213" Type="http://schemas.openxmlformats.org/officeDocument/2006/relationships/image" Target="media/image208.gif"/><Relationship Id="rId420" Type="http://schemas.openxmlformats.org/officeDocument/2006/relationships/image" Target="media/image415.gif"/><Relationship Id="rId616" Type="http://schemas.openxmlformats.org/officeDocument/2006/relationships/image" Target="media/image611.gif"/><Relationship Id="rId658" Type="http://schemas.openxmlformats.org/officeDocument/2006/relationships/image" Target="media/image653.gif"/><Relationship Id="rId823" Type="http://schemas.openxmlformats.org/officeDocument/2006/relationships/image" Target="media/image818.gif"/><Relationship Id="rId865" Type="http://schemas.openxmlformats.org/officeDocument/2006/relationships/image" Target="media/image860.png"/><Relationship Id="rId255" Type="http://schemas.openxmlformats.org/officeDocument/2006/relationships/image" Target="media/image250.gif"/><Relationship Id="rId297" Type="http://schemas.openxmlformats.org/officeDocument/2006/relationships/image" Target="media/image292.gif"/><Relationship Id="rId462" Type="http://schemas.openxmlformats.org/officeDocument/2006/relationships/image" Target="media/image457.gif"/><Relationship Id="rId518" Type="http://schemas.openxmlformats.org/officeDocument/2006/relationships/image" Target="media/image513.gif"/><Relationship Id="rId725" Type="http://schemas.openxmlformats.org/officeDocument/2006/relationships/image" Target="media/image720.png"/><Relationship Id="rId932" Type="http://schemas.openxmlformats.org/officeDocument/2006/relationships/header" Target="header1.xml"/><Relationship Id="rId115" Type="http://schemas.openxmlformats.org/officeDocument/2006/relationships/image" Target="media/image110.png"/><Relationship Id="rId157" Type="http://schemas.openxmlformats.org/officeDocument/2006/relationships/image" Target="media/image152.gif"/><Relationship Id="rId322" Type="http://schemas.openxmlformats.org/officeDocument/2006/relationships/image" Target="media/image317.gif"/><Relationship Id="rId364" Type="http://schemas.openxmlformats.org/officeDocument/2006/relationships/image" Target="media/image359.gif"/><Relationship Id="rId767" Type="http://schemas.openxmlformats.org/officeDocument/2006/relationships/image" Target="media/image762.gif"/><Relationship Id="rId61" Type="http://schemas.openxmlformats.org/officeDocument/2006/relationships/image" Target="media/image56.gif"/><Relationship Id="rId199" Type="http://schemas.openxmlformats.org/officeDocument/2006/relationships/image" Target="media/image194.png"/><Relationship Id="rId571" Type="http://schemas.openxmlformats.org/officeDocument/2006/relationships/image" Target="media/image566.gif"/><Relationship Id="rId627" Type="http://schemas.openxmlformats.org/officeDocument/2006/relationships/image" Target="media/image622.gif"/><Relationship Id="rId669" Type="http://schemas.openxmlformats.org/officeDocument/2006/relationships/image" Target="media/image664.gif"/><Relationship Id="rId834" Type="http://schemas.openxmlformats.org/officeDocument/2006/relationships/image" Target="media/image829.gif"/><Relationship Id="rId876" Type="http://schemas.openxmlformats.org/officeDocument/2006/relationships/image" Target="media/image871.png"/><Relationship Id="rId19" Type="http://schemas.openxmlformats.org/officeDocument/2006/relationships/image" Target="media/image14.gif"/><Relationship Id="rId224" Type="http://schemas.openxmlformats.org/officeDocument/2006/relationships/image" Target="media/image219.gif"/><Relationship Id="rId266" Type="http://schemas.openxmlformats.org/officeDocument/2006/relationships/image" Target="media/image261.png"/><Relationship Id="rId431" Type="http://schemas.openxmlformats.org/officeDocument/2006/relationships/image" Target="media/image426.gif"/><Relationship Id="rId473" Type="http://schemas.openxmlformats.org/officeDocument/2006/relationships/image" Target="media/image468.gif"/><Relationship Id="rId529" Type="http://schemas.openxmlformats.org/officeDocument/2006/relationships/image" Target="media/image524.png"/><Relationship Id="rId680" Type="http://schemas.openxmlformats.org/officeDocument/2006/relationships/image" Target="media/image675.gif"/><Relationship Id="rId736" Type="http://schemas.openxmlformats.org/officeDocument/2006/relationships/image" Target="media/image731.gif"/><Relationship Id="rId901" Type="http://schemas.openxmlformats.org/officeDocument/2006/relationships/image" Target="media/image896.png"/><Relationship Id="rId30" Type="http://schemas.openxmlformats.org/officeDocument/2006/relationships/image" Target="media/image25.gif"/><Relationship Id="rId126" Type="http://schemas.openxmlformats.org/officeDocument/2006/relationships/image" Target="media/image121.gif"/><Relationship Id="rId168" Type="http://schemas.openxmlformats.org/officeDocument/2006/relationships/image" Target="media/image163.gif"/><Relationship Id="rId333" Type="http://schemas.openxmlformats.org/officeDocument/2006/relationships/image" Target="media/image328.gif"/><Relationship Id="rId540" Type="http://schemas.openxmlformats.org/officeDocument/2006/relationships/image" Target="media/image535.gif"/><Relationship Id="rId778" Type="http://schemas.openxmlformats.org/officeDocument/2006/relationships/image" Target="media/image773.gif"/><Relationship Id="rId72" Type="http://schemas.openxmlformats.org/officeDocument/2006/relationships/image" Target="media/image67.gif"/><Relationship Id="rId375" Type="http://schemas.openxmlformats.org/officeDocument/2006/relationships/image" Target="media/image370.gif"/><Relationship Id="rId582" Type="http://schemas.openxmlformats.org/officeDocument/2006/relationships/image" Target="media/image577.gif"/><Relationship Id="rId638" Type="http://schemas.openxmlformats.org/officeDocument/2006/relationships/image" Target="media/image633.gif"/><Relationship Id="rId803" Type="http://schemas.openxmlformats.org/officeDocument/2006/relationships/image" Target="media/image798.gif"/><Relationship Id="rId845" Type="http://schemas.openxmlformats.org/officeDocument/2006/relationships/image" Target="media/image840.gif"/><Relationship Id="rId3" Type="http://schemas.openxmlformats.org/officeDocument/2006/relationships/webSettings" Target="webSettings.xml"/><Relationship Id="rId235" Type="http://schemas.openxmlformats.org/officeDocument/2006/relationships/image" Target="media/image230.gif"/><Relationship Id="rId277" Type="http://schemas.openxmlformats.org/officeDocument/2006/relationships/image" Target="media/image272.png"/><Relationship Id="rId400" Type="http://schemas.openxmlformats.org/officeDocument/2006/relationships/image" Target="media/image395.gif"/><Relationship Id="rId442" Type="http://schemas.openxmlformats.org/officeDocument/2006/relationships/image" Target="media/image437.gif"/><Relationship Id="rId484" Type="http://schemas.openxmlformats.org/officeDocument/2006/relationships/image" Target="media/image479.gif"/><Relationship Id="rId705" Type="http://schemas.openxmlformats.org/officeDocument/2006/relationships/image" Target="media/image700.gif"/><Relationship Id="rId887" Type="http://schemas.openxmlformats.org/officeDocument/2006/relationships/image" Target="media/image882.png"/><Relationship Id="rId137" Type="http://schemas.openxmlformats.org/officeDocument/2006/relationships/image" Target="media/image132.gif"/><Relationship Id="rId302" Type="http://schemas.openxmlformats.org/officeDocument/2006/relationships/image" Target="media/image297.gif"/><Relationship Id="rId344" Type="http://schemas.openxmlformats.org/officeDocument/2006/relationships/image" Target="media/image339.gif"/><Relationship Id="rId691" Type="http://schemas.openxmlformats.org/officeDocument/2006/relationships/image" Target="media/image686.gif"/><Relationship Id="rId747" Type="http://schemas.openxmlformats.org/officeDocument/2006/relationships/image" Target="media/image742.png"/><Relationship Id="rId789" Type="http://schemas.openxmlformats.org/officeDocument/2006/relationships/image" Target="media/image784.gif"/><Relationship Id="rId912" Type="http://schemas.openxmlformats.org/officeDocument/2006/relationships/image" Target="media/image907.png"/><Relationship Id="rId41" Type="http://schemas.openxmlformats.org/officeDocument/2006/relationships/image" Target="media/image36.gif"/><Relationship Id="rId83" Type="http://schemas.openxmlformats.org/officeDocument/2006/relationships/image" Target="media/image78.gif"/><Relationship Id="rId179" Type="http://schemas.openxmlformats.org/officeDocument/2006/relationships/image" Target="media/image174.gif"/><Relationship Id="rId386" Type="http://schemas.openxmlformats.org/officeDocument/2006/relationships/image" Target="media/image381.gif"/><Relationship Id="rId551" Type="http://schemas.openxmlformats.org/officeDocument/2006/relationships/image" Target="media/image546.gif"/><Relationship Id="rId593" Type="http://schemas.openxmlformats.org/officeDocument/2006/relationships/image" Target="media/image588.gif"/><Relationship Id="rId607" Type="http://schemas.openxmlformats.org/officeDocument/2006/relationships/image" Target="media/image602.gif"/><Relationship Id="rId649" Type="http://schemas.openxmlformats.org/officeDocument/2006/relationships/image" Target="media/image644.gif"/><Relationship Id="rId814" Type="http://schemas.openxmlformats.org/officeDocument/2006/relationships/image" Target="media/image809.gif"/><Relationship Id="rId856" Type="http://schemas.openxmlformats.org/officeDocument/2006/relationships/image" Target="media/image851.gif"/><Relationship Id="rId190" Type="http://schemas.openxmlformats.org/officeDocument/2006/relationships/image" Target="media/image185.gif"/><Relationship Id="rId204" Type="http://schemas.openxmlformats.org/officeDocument/2006/relationships/image" Target="media/image199.gif"/><Relationship Id="rId246" Type="http://schemas.openxmlformats.org/officeDocument/2006/relationships/image" Target="media/image241.png"/><Relationship Id="rId288" Type="http://schemas.openxmlformats.org/officeDocument/2006/relationships/image" Target="media/image283.gif"/><Relationship Id="rId411" Type="http://schemas.openxmlformats.org/officeDocument/2006/relationships/image" Target="media/image406.gif"/><Relationship Id="rId453" Type="http://schemas.openxmlformats.org/officeDocument/2006/relationships/image" Target="media/image448.gif"/><Relationship Id="rId509" Type="http://schemas.openxmlformats.org/officeDocument/2006/relationships/image" Target="media/image504.gif"/><Relationship Id="rId660" Type="http://schemas.openxmlformats.org/officeDocument/2006/relationships/image" Target="media/image655.png"/><Relationship Id="rId898" Type="http://schemas.openxmlformats.org/officeDocument/2006/relationships/image" Target="media/image893.png"/><Relationship Id="rId106" Type="http://schemas.openxmlformats.org/officeDocument/2006/relationships/image" Target="media/image101.gif"/><Relationship Id="rId313" Type="http://schemas.openxmlformats.org/officeDocument/2006/relationships/image" Target="media/image308.gif"/><Relationship Id="rId495" Type="http://schemas.openxmlformats.org/officeDocument/2006/relationships/image" Target="media/image490.gif"/><Relationship Id="rId716" Type="http://schemas.openxmlformats.org/officeDocument/2006/relationships/image" Target="media/image711.gif"/><Relationship Id="rId758" Type="http://schemas.openxmlformats.org/officeDocument/2006/relationships/image" Target="media/image753.gif"/><Relationship Id="rId923" Type="http://schemas.openxmlformats.org/officeDocument/2006/relationships/image" Target="media/image918.png"/><Relationship Id="rId10" Type="http://schemas.openxmlformats.org/officeDocument/2006/relationships/image" Target="media/image5.gif"/><Relationship Id="rId52" Type="http://schemas.openxmlformats.org/officeDocument/2006/relationships/image" Target="media/image47.gif"/><Relationship Id="rId94" Type="http://schemas.openxmlformats.org/officeDocument/2006/relationships/image" Target="media/image89.png"/><Relationship Id="rId148" Type="http://schemas.openxmlformats.org/officeDocument/2006/relationships/image" Target="media/image143.png"/><Relationship Id="rId355" Type="http://schemas.openxmlformats.org/officeDocument/2006/relationships/image" Target="media/image350.gif"/><Relationship Id="rId397" Type="http://schemas.openxmlformats.org/officeDocument/2006/relationships/image" Target="media/image392.gif"/><Relationship Id="rId520" Type="http://schemas.openxmlformats.org/officeDocument/2006/relationships/image" Target="media/image515.gif"/><Relationship Id="rId562" Type="http://schemas.openxmlformats.org/officeDocument/2006/relationships/image" Target="media/image557.gif"/><Relationship Id="rId618" Type="http://schemas.openxmlformats.org/officeDocument/2006/relationships/image" Target="media/image613.gif"/><Relationship Id="rId825" Type="http://schemas.openxmlformats.org/officeDocument/2006/relationships/image" Target="media/image820.gif"/><Relationship Id="rId215" Type="http://schemas.openxmlformats.org/officeDocument/2006/relationships/image" Target="media/image210.gif"/><Relationship Id="rId257" Type="http://schemas.openxmlformats.org/officeDocument/2006/relationships/image" Target="media/image252.gif"/><Relationship Id="rId422" Type="http://schemas.openxmlformats.org/officeDocument/2006/relationships/image" Target="media/image417.gif"/><Relationship Id="rId464" Type="http://schemas.openxmlformats.org/officeDocument/2006/relationships/image" Target="media/image459.gif"/><Relationship Id="rId867" Type="http://schemas.openxmlformats.org/officeDocument/2006/relationships/image" Target="media/image862.gif"/><Relationship Id="rId299" Type="http://schemas.openxmlformats.org/officeDocument/2006/relationships/image" Target="media/image294.gif"/><Relationship Id="rId727" Type="http://schemas.openxmlformats.org/officeDocument/2006/relationships/image" Target="media/image722.gif"/><Relationship Id="rId934" Type="http://schemas.openxmlformats.org/officeDocument/2006/relationships/fontTable" Target="fontTable.xml"/><Relationship Id="rId63" Type="http://schemas.openxmlformats.org/officeDocument/2006/relationships/image" Target="media/image58.gif"/><Relationship Id="rId159" Type="http://schemas.openxmlformats.org/officeDocument/2006/relationships/image" Target="media/image154.gif"/><Relationship Id="rId366" Type="http://schemas.openxmlformats.org/officeDocument/2006/relationships/image" Target="media/image361.gif"/><Relationship Id="rId573" Type="http://schemas.openxmlformats.org/officeDocument/2006/relationships/image" Target="media/image568.gif"/><Relationship Id="rId780" Type="http://schemas.openxmlformats.org/officeDocument/2006/relationships/image" Target="media/image775.gif"/><Relationship Id="rId226" Type="http://schemas.openxmlformats.org/officeDocument/2006/relationships/image" Target="media/image221.gif"/><Relationship Id="rId433" Type="http://schemas.openxmlformats.org/officeDocument/2006/relationships/image" Target="media/image428.gif"/><Relationship Id="rId878" Type="http://schemas.openxmlformats.org/officeDocument/2006/relationships/image" Target="media/image873.png"/><Relationship Id="rId640" Type="http://schemas.openxmlformats.org/officeDocument/2006/relationships/image" Target="media/image635.gif"/><Relationship Id="rId738" Type="http://schemas.openxmlformats.org/officeDocument/2006/relationships/image" Target="media/image733.gif"/><Relationship Id="rId74" Type="http://schemas.openxmlformats.org/officeDocument/2006/relationships/image" Target="media/image69.gif"/><Relationship Id="rId377" Type="http://schemas.openxmlformats.org/officeDocument/2006/relationships/image" Target="media/image372.gif"/><Relationship Id="rId500" Type="http://schemas.openxmlformats.org/officeDocument/2006/relationships/image" Target="media/image495.gif"/><Relationship Id="rId584" Type="http://schemas.openxmlformats.org/officeDocument/2006/relationships/image" Target="media/image579.gif"/><Relationship Id="rId805" Type="http://schemas.openxmlformats.org/officeDocument/2006/relationships/image" Target="media/image800.gif"/><Relationship Id="rId5" Type="http://schemas.openxmlformats.org/officeDocument/2006/relationships/endnotes" Target="endnotes.xml"/><Relationship Id="rId237" Type="http://schemas.openxmlformats.org/officeDocument/2006/relationships/image" Target="media/image232.gif"/><Relationship Id="rId791" Type="http://schemas.openxmlformats.org/officeDocument/2006/relationships/image" Target="media/image786.gif"/><Relationship Id="rId889" Type="http://schemas.openxmlformats.org/officeDocument/2006/relationships/image" Target="media/image884.png"/><Relationship Id="rId444" Type="http://schemas.openxmlformats.org/officeDocument/2006/relationships/image" Target="media/image439.gif"/><Relationship Id="rId651" Type="http://schemas.openxmlformats.org/officeDocument/2006/relationships/image" Target="media/image646.gif"/><Relationship Id="rId749" Type="http://schemas.openxmlformats.org/officeDocument/2006/relationships/image" Target="media/image744.png"/><Relationship Id="rId290" Type="http://schemas.openxmlformats.org/officeDocument/2006/relationships/image" Target="media/image285.gif"/><Relationship Id="rId304" Type="http://schemas.openxmlformats.org/officeDocument/2006/relationships/image" Target="media/image299.gif"/><Relationship Id="rId388" Type="http://schemas.openxmlformats.org/officeDocument/2006/relationships/image" Target="media/image383.gif"/><Relationship Id="rId511" Type="http://schemas.openxmlformats.org/officeDocument/2006/relationships/image" Target="media/image506.gif"/><Relationship Id="rId609" Type="http://schemas.openxmlformats.org/officeDocument/2006/relationships/image" Target="media/image604.gif"/><Relationship Id="rId85" Type="http://schemas.openxmlformats.org/officeDocument/2006/relationships/image" Target="media/image80.gif"/><Relationship Id="rId150" Type="http://schemas.openxmlformats.org/officeDocument/2006/relationships/image" Target="media/image145.png"/><Relationship Id="rId595" Type="http://schemas.openxmlformats.org/officeDocument/2006/relationships/image" Target="media/image590.gif"/><Relationship Id="rId816" Type="http://schemas.openxmlformats.org/officeDocument/2006/relationships/image" Target="media/image811.gif"/><Relationship Id="rId248" Type="http://schemas.openxmlformats.org/officeDocument/2006/relationships/image" Target="media/image243.gif"/><Relationship Id="rId455" Type="http://schemas.openxmlformats.org/officeDocument/2006/relationships/image" Target="media/image450.gif"/><Relationship Id="rId662" Type="http://schemas.openxmlformats.org/officeDocument/2006/relationships/image" Target="media/image657.png"/><Relationship Id="rId12" Type="http://schemas.openxmlformats.org/officeDocument/2006/relationships/image" Target="media/image7.gif"/><Relationship Id="rId108" Type="http://schemas.openxmlformats.org/officeDocument/2006/relationships/image" Target="media/image103.png"/><Relationship Id="rId315" Type="http://schemas.openxmlformats.org/officeDocument/2006/relationships/image" Target="media/image310.gif"/><Relationship Id="rId522" Type="http://schemas.openxmlformats.org/officeDocument/2006/relationships/image" Target="media/image517.gif"/><Relationship Id="rId96" Type="http://schemas.openxmlformats.org/officeDocument/2006/relationships/image" Target="media/image91.gif"/><Relationship Id="rId161" Type="http://schemas.openxmlformats.org/officeDocument/2006/relationships/image" Target="media/image156.gif"/><Relationship Id="rId399" Type="http://schemas.openxmlformats.org/officeDocument/2006/relationships/image" Target="media/image394.gif"/><Relationship Id="rId827" Type="http://schemas.openxmlformats.org/officeDocument/2006/relationships/image" Target="media/image822.gif"/><Relationship Id="rId259" Type="http://schemas.openxmlformats.org/officeDocument/2006/relationships/image" Target="media/image254.gif"/><Relationship Id="rId466" Type="http://schemas.openxmlformats.org/officeDocument/2006/relationships/image" Target="media/image461.gif"/><Relationship Id="rId673" Type="http://schemas.openxmlformats.org/officeDocument/2006/relationships/image" Target="media/image668.gif"/><Relationship Id="rId880" Type="http://schemas.openxmlformats.org/officeDocument/2006/relationships/image" Target="media/image875.png"/><Relationship Id="rId23" Type="http://schemas.openxmlformats.org/officeDocument/2006/relationships/image" Target="media/image18.gif"/><Relationship Id="rId119" Type="http://schemas.openxmlformats.org/officeDocument/2006/relationships/image" Target="media/image114.gif"/><Relationship Id="rId326" Type="http://schemas.openxmlformats.org/officeDocument/2006/relationships/image" Target="media/image321.gif"/><Relationship Id="rId533" Type="http://schemas.openxmlformats.org/officeDocument/2006/relationships/image" Target="media/image528.gif"/><Relationship Id="rId740" Type="http://schemas.openxmlformats.org/officeDocument/2006/relationships/image" Target="media/image735.gif"/><Relationship Id="rId838" Type="http://schemas.openxmlformats.org/officeDocument/2006/relationships/image" Target="media/image833.gif"/><Relationship Id="rId172" Type="http://schemas.openxmlformats.org/officeDocument/2006/relationships/image" Target="media/image167.gif"/><Relationship Id="rId477" Type="http://schemas.openxmlformats.org/officeDocument/2006/relationships/image" Target="media/image472.gif"/><Relationship Id="rId600" Type="http://schemas.openxmlformats.org/officeDocument/2006/relationships/image" Target="media/image595.gif"/><Relationship Id="rId684" Type="http://schemas.openxmlformats.org/officeDocument/2006/relationships/image" Target="media/image679.gif"/><Relationship Id="rId337" Type="http://schemas.openxmlformats.org/officeDocument/2006/relationships/image" Target="media/image332.gif"/><Relationship Id="rId891" Type="http://schemas.openxmlformats.org/officeDocument/2006/relationships/image" Target="media/image886.png"/><Relationship Id="rId905" Type="http://schemas.openxmlformats.org/officeDocument/2006/relationships/image" Target="media/image900.png"/><Relationship Id="rId34" Type="http://schemas.openxmlformats.org/officeDocument/2006/relationships/image" Target="media/image29.gif"/><Relationship Id="rId544" Type="http://schemas.openxmlformats.org/officeDocument/2006/relationships/image" Target="media/image539.gif"/><Relationship Id="rId751" Type="http://schemas.openxmlformats.org/officeDocument/2006/relationships/image" Target="media/image746.png"/><Relationship Id="rId849" Type="http://schemas.openxmlformats.org/officeDocument/2006/relationships/image" Target="media/image844.gif"/><Relationship Id="rId183" Type="http://schemas.openxmlformats.org/officeDocument/2006/relationships/image" Target="media/image178.gif"/><Relationship Id="rId390" Type="http://schemas.openxmlformats.org/officeDocument/2006/relationships/image" Target="media/image385.png"/><Relationship Id="rId404" Type="http://schemas.openxmlformats.org/officeDocument/2006/relationships/image" Target="media/image399.gif"/><Relationship Id="rId611" Type="http://schemas.openxmlformats.org/officeDocument/2006/relationships/image" Target="media/image606.gif"/><Relationship Id="rId250" Type="http://schemas.openxmlformats.org/officeDocument/2006/relationships/image" Target="media/image245.gif"/><Relationship Id="rId488" Type="http://schemas.openxmlformats.org/officeDocument/2006/relationships/image" Target="media/image483.gif"/><Relationship Id="rId695" Type="http://schemas.openxmlformats.org/officeDocument/2006/relationships/image" Target="media/image690.gif"/><Relationship Id="rId709" Type="http://schemas.openxmlformats.org/officeDocument/2006/relationships/image" Target="media/image704.gif"/><Relationship Id="rId916" Type="http://schemas.openxmlformats.org/officeDocument/2006/relationships/image" Target="media/image911.png"/><Relationship Id="rId45" Type="http://schemas.openxmlformats.org/officeDocument/2006/relationships/image" Target="media/image40.gif"/><Relationship Id="rId110" Type="http://schemas.openxmlformats.org/officeDocument/2006/relationships/image" Target="media/image105.png"/><Relationship Id="rId348" Type="http://schemas.openxmlformats.org/officeDocument/2006/relationships/image" Target="media/image343.gif"/><Relationship Id="rId555" Type="http://schemas.openxmlformats.org/officeDocument/2006/relationships/image" Target="media/image550.gif"/><Relationship Id="rId762" Type="http://schemas.openxmlformats.org/officeDocument/2006/relationships/image" Target="media/image757.gif"/><Relationship Id="rId194" Type="http://schemas.openxmlformats.org/officeDocument/2006/relationships/image" Target="media/image189.gif"/><Relationship Id="rId208" Type="http://schemas.openxmlformats.org/officeDocument/2006/relationships/image" Target="media/image203.gif"/><Relationship Id="rId415" Type="http://schemas.openxmlformats.org/officeDocument/2006/relationships/image" Target="media/image410.gif"/><Relationship Id="rId622" Type="http://schemas.openxmlformats.org/officeDocument/2006/relationships/image" Target="media/image617.gif"/><Relationship Id="rId261" Type="http://schemas.openxmlformats.org/officeDocument/2006/relationships/image" Target="media/image256.gif"/><Relationship Id="rId499" Type="http://schemas.openxmlformats.org/officeDocument/2006/relationships/image" Target="media/image494.png"/><Relationship Id="rId927" Type="http://schemas.openxmlformats.org/officeDocument/2006/relationships/image" Target="media/image922.png"/><Relationship Id="rId56" Type="http://schemas.openxmlformats.org/officeDocument/2006/relationships/image" Target="media/image51.gif"/><Relationship Id="rId359" Type="http://schemas.openxmlformats.org/officeDocument/2006/relationships/image" Target="media/image354.gif"/><Relationship Id="rId566" Type="http://schemas.openxmlformats.org/officeDocument/2006/relationships/image" Target="media/image561.gif"/><Relationship Id="rId773" Type="http://schemas.openxmlformats.org/officeDocument/2006/relationships/image" Target="media/image768.gif"/><Relationship Id="rId121" Type="http://schemas.openxmlformats.org/officeDocument/2006/relationships/image" Target="media/image116.gif"/><Relationship Id="rId219" Type="http://schemas.openxmlformats.org/officeDocument/2006/relationships/image" Target="media/image214.gif"/><Relationship Id="rId426" Type="http://schemas.openxmlformats.org/officeDocument/2006/relationships/image" Target="media/image421.gif"/><Relationship Id="rId633" Type="http://schemas.openxmlformats.org/officeDocument/2006/relationships/image" Target="media/image628.png"/><Relationship Id="rId840" Type="http://schemas.openxmlformats.org/officeDocument/2006/relationships/image" Target="media/image835.gif"/><Relationship Id="rId67" Type="http://schemas.openxmlformats.org/officeDocument/2006/relationships/image" Target="media/image62.gif"/><Relationship Id="rId272" Type="http://schemas.openxmlformats.org/officeDocument/2006/relationships/image" Target="media/image267.gif"/><Relationship Id="rId577" Type="http://schemas.openxmlformats.org/officeDocument/2006/relationships/image" Target="media/image572.gif"/><Relationship Id="rId700" Type="http://schemas.openxmlformats.org/officeDocument/2006/relationships/image" Target="media/image695.gif"/><Relationship Id="rId132" Type="http://schemas.openxmlformats.org/officeDocument/2006/relationships/image" Target="media/image127.gif"/><Relationship Id="rId784" Type="http://schemas.openxmlformats.org/officeDocument/2006/relationships/image" Target="media/image779.gif"/><Relationship Id="rId437" Type="http://schemas.openxmlformats.org/officeDocument/2006/relationships/image" Target="media/image432.gif"/><Relationship Id="rId644" Type="http://schemas.openxmlformats.org/officeDocument/2006/relationships/image" Target="media/image639.gif"/><Relationship Id="rId851" Type="http://schemas.openxmlformats.org/officeDocument/2006/relationships/image" Target="media/image846.gif"/><Relationship Id="rId283" Type="http://schemas.openxmlformats.org/officeDocument/2006/relationships/image" Target="media/image278.png"/><Relationship Id="rId490" Type="http://schemas.openxmlformats.org/officeDocument/2006/relationships/image" Target="media/image485.gif"/><Relationship Id="rId504" Type="http://schemas.openxmlformats.org/officeDocument/2006/relationships/image" Target="media/image499.gif"/><Relationship Id="rId711" Type="http://schemas.openxmlformats.org/officeDocument/2006/relationships/image" Target="media/image706.gif"/><Relationship Id="rId78" Type="http://schemas.openxmlformats.org/officeDocument/2006/relationships/image" Target="media/image73.gif"/><Relationship Id="rId143" Type="http://schemas.openxmlformats.org/officeDocument/2006/relationships/image" Target="media/image138.gif"/><Relationship Id="rId350" Type="http://schemas.openxmlformats.org/officeDocument/2006/relationships/image" Target="media/image345.gif"/><Relationship Id="rId588" Type="http://schemas.openxmlformats.org/officeDocument/2006/relationships/image" Target="media/image583.gif"/><Relationship Id="rId795" Type="http://schemas.openxmlformats.org/officeDocument/2006/relationships/image" Target="media/image790.gif"/><Relationship Id="rId809" Type="http://schemas.openxmlformats.org/officeDocument/2006/relationships/image" Target="media/image804.gif"/><Relationship Id="rId9" Type="http://schemas.openxmlformats.org/officeDocument/2006/relationships/image" Target="media/image4.gif"/><Relationship Id="rId210" Type="http://schemas.openxmlformats.org/officeDocument/2006/relationships/image" Target="media/image205.gif"/><Relationship Id="rId448" Type="http://schemas.openxmlformats.org/officeDocument/2006/relationships/image" Target="media/image443.gif"/><Relationship Id="rId655" Type="http://schemas.openxmlformats.org/officeDocument/2006/relationships/image" Target="media/image650.png"/><Relationship Id="rId862" Type="http://schemas.openxmlformats.org/officeDocument/2006/relationships/image" Target="media/image857.png"/><Relationship Id="rId294" Type="http://schemas.openxmlformats.org/officeDocument/2006/relationships/image" Target="media/image289.gif"/><Relationship Id="rId308" Type="http://schemas.openxmlformats.org/officeDocument/2006/relationships/image" Target="media/image303.gif"/><Relationship Id="rId515" Type="http://schemas.openxmlformats.org/officeDocument/2006/relationships/image" Target="media/image510.gif"/><Relationship Id="rId722" Type="http://schemas.openxmlformats.org/officeDocument/2006/relationships/image" Target="media/image717.gif"/><Relationship Id="rId89" Type="http://schemas.openxmlformats.org/officeDocument/2006/relationships/image" Target="media/image84.png"/><Relationship Id="rId154" Type="http://schemas.openxmlformats.org/officeDocument/2006/relationships/image" Target="media/image149.gif"/><Relationship Id="rId361" Type="http://schemas.openxmlformats.org/officeDocument/2006/relationships/image" Target="media/image356.gif"/><Relationship Id="rId599" Type="http://schemas.openxmlformats.org/officeDocument/2006/relationships/image" Target="media/image594.gif"/><Relationship Id="rId459" Type="http://schemas.openxmlformats.org/officeDocument/2006/relationships/image" Target="media/image454.gif"/><Relationship Id="rId666" Type="http://schemas.openxmlformats.org/officeDocument/2006/relationships/image" Target="media/image661.gif"/><Relationship Id="rId873" Type="http://schemas.openxmlformats.org/officeDocument/2006/relationships/image" Target="media/image868.png"/><Relationship Id="rId16" Type="http://schemas.openxmlformats.org/officeDocument/2006/relationships/image" Target="media/image11.gif"/><Relationship Id="rId221" Type="http://schemas.openxmlformats.org/officeDocument/2006/relationships/image" Target="media/image216.gif"/><Relationship Id="rId319" Type="http://schemas.openxmlformats.org/officeDocument/2006/relationships/image" Target="media/image314.gif"/><Relationship Id="rId526" Type="http://schemas.openxmlformats.org/officeDocument/2006/relationships/image" Target="media/image521.gif"/><Relationship Id="rId733" Type="http://schemas.openxmlformats.org/officeDocument/2006/relationships/image" Target="media/image728.gif"/><Relationship Id="rId165" Type="http://schemas.openxmlformats.org/officeDocument/2006/relationships/image" Target="media/image160.gif"/><Relationship Id="rId372" Type="http://schemas.openxmlformats.org/officeDocument/2006/relationships/image" Target="media/image367.gif"/><Relationship Id="rId677" Type="http://schemas.openxmlformats.org/officeDocument/2006/relationships/image" Target="media/image672.gif"/><Relationship Id="rId800" Type="http://schemas.openxmlformats.org/officeDocument/2006/relationships/image" Target="media/image795.gif"/><Relationship Id="rId232" Type="http://schemas.openxmlformats.org/officeDocument/2006/relationships/image" Target="media/image227.gif"/><Relationship Id="rId884" Type="http://schemas.openxmlformats.org/officeDocument/2006/relationships/image" Target="media/image879.png"/><Relationship Id="rId27" Type="http://schemas.openxmlformats.org/officeDocument/2006/relationships/image" Target="media/image22.gif"/><Relationship Id="rId537" Type="http://schemas.openxmlformats.org/officeDocument/2006/relationships/image" Target="media/image532.gif"/><Relationship Id="rId744" Type="http://schemas.openxmlformats.org/officeDocument/2006/relationships/image" Target="media/image739.png"/><Relationship Id="rId80" Type="http://schemas.openxmlformats.org/officeDocument/2006/relationships/image" Target="media/image75.gif"/><Relationship Id="rId176" Type="http://schemas.openxmlformats.org/officeDocument/2006/relationships/image" Target="media/image171.gif"/><Relationship Id="rId383" Type="http://schemas.openxmlformats.org/officeDocument/2006/relationships/image" Target="media/image378.gif"/><Relationship Id="rId590" Type="http://schemas.openxmlformats.org/officeDocument/2006/relationships/image" Target="media/image585.gif"/><Relationship Id="rId604" Type="http://schemas.openxmlformats.org/officeDocument/2006/relationships/image" Target="media/image599.gif"/><Relationship Id="rId811" Type="http://schemas.openxmlformats.org/officeDocument/2006/relationships/image" Target="media/image806.gif"/><Relationship Id="rId243" Type="http://schemas.openxmlformats.org/officeDocument/2006/relationships/image" Target="media/image238.png"/><Relationship Id="rId450" Type="http://schemas.openxmlformats.org/officeDocument/2006/relationships/image" Target="media/image445.gif"/><Relationship Id="rId688" Type="http://schemas.openxmlformats.org/officeDocument/2006/relationships/image" Target="media/image683.png"/><Relationship Id="rId895" Type="http://schemas.openxmlformats.org/officeDocument/2006/relationships/image" Target="media/image890.png"/><Relationship Id="rId909" Type="http://schemas.openxmlformats.org/officeDocument/2006/relationships/image" Target="media/image904.png"/><Relationship Id="rId38" Type="http://schemas.openxmlformats.org/officeDocument/2006/relationships/image" Target="media/image33.gif"/><Relationship Id="rId103" Type="http://schemas.openxmlformats.org/officeDocument/2006/relationships/image" Target="media/image98.gif"/><Relationship Id="rId310" Type="http://schemas.openxmlformats.org/officeDocument/2006/relationships/image" Target="media/image305.gif"/><Relationship Id="rId548" Type="http://schemas.openxmlformats.org/officeDocument/2006/relationships/image" Target="media/image543.gif"/><Relationship Id="rId755" Type="http://schemas.openxmlformats.org/officeDocument/2006/relationships/image" Target="media/image750.png"/><Relationship Id="rId91" Type="http://schemas.openxmlformats.org/officeDocument/2006/relationships/image" Target="media/image86.png"/><Relationship Id="rId187" Type="http://schemas.openxmlformats.org/officeDocument/2006/relationships/image" Target="media/image182.gif"/><Relationship Id="rId394" Type="http://schemas.openxmlformats.org/officeDocument/2006/relationships/image" Target="media/image389.gif"/><Relationship Id="rId408" Type="http://schemas.openxmlformats.org/officeDocument/2006/relationships/image" Target="media/image403.gif"/><Relationship Id="rId615" Type="http://schemas.openxmlformats.org/officeDocument/2006/relationships/image" Target="media/image610.gif"/><Relationship Id="rId822" Type="http://schemas.openxmlformats.org/officeDocument/2006/relationships/image" Target="media/image817.gif"/><Relationship Id="rId254" Type="http://schemas.openxmlformats.org/officeDocument/2006/relationships/image" Target="media/image249.gif"/><Relationship Id="rId699" Type="http://schemas.openxmlformats.org/officeDocument/2006/relationships/image" Target="media/image694.gif"/><Relationship Id="rId49" Type="http://schemas.openxmlformats.org/officeDocument/2006/relationships/image" Target="media/image44.gif"/><Relationship Id="rId114" Type="http://schemas.openxmlformats.org/officeDocument/2006/relationships/image" Target="media/image109.png"/><Relationship Id="rId461" Type="http://schemas.openxmlformats.org/officeDocument/2006/relationships/image" Target="media/image456.gif"/><Relationship Id="rId559" Type="http://schemas.openxmlformats.org/officeDocument/2006/relationships/image" Target="media/image554.png"/><Relationship Id="rId766" Type="http://schemas.openxmlformats.org/officeDocument/2006/relationships/image" Target="media/image761.gif"/><Relationship Id="rId198" Type="http://schemas.openxmlformats.org/officeDocument/2006/relationships/image" Target="media/image193.gif"/><Relationship Id="rId321" Type="http://schemas.openxmlformats.org/officeDocument/2006/relationships/image" Target="media/image316.gif"/><Relationship Id="rId419" Type="http://schemas.openxmlformats.org/officeDocument/2006/relationships/image" Target="media/image414.gif"/><Relationship Id="rId626" Type="http://schemas.openxmlformats.org/officeDocument/2006/relationships/image" Target="media/image621.gif"/><Relationship Id="rId833" Type="http://schemas.openxmlformats.org/officeDocument/2006/relationships/image" Target="media/image828.gif"/><Relationship Id="rId265" Type="http://schemas.openxmlformats.org/officeDocument/2006/relationships/image" Target="media/image260.png"/><Relationship Id="rId472" Type="http://schemas.openxmlformats.org/officeDocument/2006/relationships/image" Target="media/image467.gif"/><Relationship Id="rId900" Type="http://schemas.openxmlformats.org/officeDocument/2006/relationships/image" Target="media/image895.png"/><Relationship Id="rId125" Type="http://schemas.openxmlformats.org/officeDocument/2006/relationships/image" Target="media/image120.gif"/><Relationship Id="rId332" Type="http://schemas.openxmlformats.org/officeDocument/2006/relationships/image" Target="media/image327.gif"/><Relationship Id="rId777" Type="http://schemas.openxmlformats.org/officeDocument/2006/relationships/image" Target="media/image772.gif"/><Relationship Id="rId637" Type="http://schemas.openxmlformats.org/officeDocument/2006/relationships/image" Target="media/image632.gif"/><Relationship Id="rId844" Type="http://schemas.openxmlformats.org/officeDocument/2006/relationships/image" Target="media/image839.gif"/><Relationship Id="rId276" Type="http://schemas.openxmlformats.org/officeDocument/2006/relationships/image" Target="media/image271.gif"/><Relationship Id="rId483" Type="http://schemas.openxmlformats.org/officeDocument/2006/relationships/image" Target="media/image478.gif"/><Relationship Id="rId690" Type="http://schemas.openxmlformats.org/officeDocument/2006/relationships/image" Target="media/image685.png"/><Relationship Id="rId704" Type="http://schemas.openxmlformats.org/officeDocument/2006/relationships/image" Target="media/image699.gif"/><Relationship Id="rId911" Type="http://schemas.openxmlformats.org/officeDocument/2006/relationships/image" Target="media/image906.png"/><Relationship Id="rId40" Type="http://schemas.openxmlformats.org/officeDocument/2006/relationships/image" Target="media/image35.gif"/><Relationship Id="rId136" Type="http://schemas.openxmlformats.org/officeDocument/2006/relationships/image" Target="media/image131.gif"/><Relationship Id="rId343" Type="http://schemas.openxmlformats.org/officeDocument/2006/relationships/image" Target="media/image338.gif"/><Relationship Id="rId550" Type="http://schemas.openxmlformats.org/officeDocument/2006/relationships/image" Target="media/image545.gif"/><Relationship Id="rId788" Type="http://schemas.openxmlformats.org/officeDocument/2006/relationships/image" Target="media/image783.gif"/><Relationship Id="rId203" Type="http://schemas.openxmlformats.org/officeDocument/2006/relationships/image" Target="media/image198.gif"/><Relationship Id="rId648" Type="http://schemas.openxmlformats.org/officeDocument/2006/relationships/image" Target="media/image643.gif"/><Relationship Id="rId855" Type="http://schemas.openxmlformats.org/officeDocument/2006/relationships/image" Target="media/image850.gif"/><Relationship Id="rId287" Type="http://schemas.openxmlformats.org/officeDocument/2006/relationships/image" Target="media/image282.gif"/><Relationship Id="rId410" Type="http://schemas.openxmlformats.org/officeDocument/2006/relationships/image" Target="media/image405.gif"/><Relationship Id="rId494" Type="http://schemas.openxmlformats.org/officeDocument/2006/relationships/image" Target="media/image489.gif"/><Relationship Id="rId508" Type="http://schemas.openxmlformats.org/officeDocument/2006/relationships/image" Target="media/image503.gif"/><Relationship Id="rId715" Type="http://schemas.openxmlformats.org/officeDocument/2006/relationships/image" Target="media/image710.gif"/><Relationship Id="rId922" Type="http://schemas.openxmlformats.org/officeDocument/2006/relationships/image" Target="media/image917.png"/><Relationship Id="rId147" Type="http://schemas.openxmlformats.org/officeDocument/2006/relationships/image" Target="media/image142.gif"/><Relationship Id="rId354" Type="http://schemas.openxmlformats.org/officeDocument/2006/relationships/image" Target="media/image349.gif"/><Relationship Id="rId799" Type="http://schemas.openxmlformats.org/officeDocument/2006/relationships/image" Target="media/image794.gif"/><Relationship Id="rId51" Type="http://schemas.openxmlformats.org/officeDocument/2006/relationships/image" Target="media/image46.gif"/><Relationship Id="rId561" Type="http://schemas.openxmlformats.org/officeDocument/2006/relationships/image" Target="media/image556.gif"/><Relationship Id="rId659" Type="http://schemas.openxmlformats.org/officeDocument/2006/relationships/image" Target="media/image654.gif"/><Relationship Id="rId866" Type="http://schemas.openxmlformats.org/officeDocument/2006/relationships/image" Target="media/image861.png"/><Relationship Id="rId214" Type="http://schemas.openxmlformats.org/officeDocument/2006/relationships/image" Target="media/image209.gif"/><Relationship Id="rId298" Type="http://schemas.openxmlformats.org/officeDocument/2006/relationships/image" Target="media/image293.gif"/><Relationship Id="rId421" Type="http://schemas.openxmlformats.org/officeDocument/2006/relationships/image" Target="media/image416.gif"/><Relationship Id="rId519" Type="http://schemas.openxmlformats.org/officeDocument/2006/relationships/image" Target="media/image514.gif"/><Relationship Id="rId158" Type="http://schemas.openxmlformats.org/officeDocument/2006/relationships/image" Target="media/image153.gif"/><Relationship Id="rId726" Type="http://schemas.openxmlformats.org/officeDocument/2006/relationships/image" Target="media/image721.gif"/><Relationship Id="rId933" Type="http://schemas.openxmlformats.org/officeDocument/2006/relationships/footer" Target="footer1.xml"/><Relationship Id="rId62" Type="http://schemas.openxmlformats.org/officeDocument/2006/relationships/image" Target="media/image57.gif"/><Relationship Id="rId365" Type="http://schemas.openxmlformats.org/officeDocument/2006/relationships/image" Target="media/image360.gif"/><Relationship Id="rId572" Type="http://schemas.openxmlformats.org/officeDocument/2006/relationships/image" Target="media/image567.gif"/><Relationship Id="rId225" Type="http://schemas.openxmlformats.org/officeDocument/2006/relationships/image" Target="media/image220.gif"/><Relationship Id="rId432" Type="http://schemas.openxmlformats.org/officeDocument/2006/relationships/image" Target="media/image427.gif"/><Relationship Id="rId877" Type="http://schemas.openxmlformats.org/officeDocument/2006/relationships/image" Target="media/image872.png"/><Relationship Id="rId737" Type="http://schemas.openxmlformats.org/officeDocument/2006/relationships/image" Target="media/image732.gif"/><Relationship Id="rId73" Type="http://schemas.openxmlformats.org/officeDocument/2006/relationships/image" Target="media/image68.gif"/><Relationship Id="rId169" Type="http://schemas.openxmlformats.org/officeDocument/2006/relationships/image" Target="media/image164.gif"/><Relationship Id="rId376" Type="http://schemas.openxmlformats.org/officeDocument/2006/relationships/image" Target="media/image371.gif"/><Relationship Id="rId583" Type="http://schemas.openxmlformats.org/officeDocument/2006/relationships/image" Target="media/image578.gif"/><Relationship Id="rId790" Type="http://schemas.openxmlformats.org/officeDocument/2006/relationships/image" Target="media/image785.gif"/><Relationship Id="rId804" Type="http://schemas.openxmlformats.org/officeDocument/2006/relationships/image" Target="media/image799.gif"/><Relationship Id="rId4" Type="http://schemas.openxmlformats.org/officeDocument/2006/relationships/footnotes" Target="footnotes.xml"/><Relationship Id="rId236" Type="http://schemas.openxmlformats.org/officeDocument/2006/relationships/image" Target="media/image231.gif"/><Relationship Id="rId443" Type="http://schemas.openxmlformats.org/officeDocument/2006/relationships/image" Target="media/image438.gif"/><Relationship Id="rId650" Type="http://schemas.openxmlformats.org/officeDocument/2006/relationships/image" Target="media/image645.gif"/><Relationship Id="rId888" Type="http://schemas.openxmlformats.org/officeDocument/2006/relationships/image" Target="media/image883.png"/><Relationship Id="rId303" Type="http://schemas.openxmlformats.org/officeDocument/2006/relationships/image" Target="media/image298.gif"/><Relationship Id="rId748" Type="http://schemas.openxmlformats.org/officeDocument/2006/relationships/image" Target="media/image743.png"/><Relationship Id="rId84" Type="http://schemas.openxmlformats.org/officeDocument/2006/relationships/image" Target="media/image79.gif"/><Relationship Id="rId387" Type="http://schemas.openxmlformats.org/officeDocument/2006/relationships/image" Target="media/image382.gif"/><Relationship Id="rId510" Type="http://schemas.openxmlformats.org/officeDocument/2006/relationships/image" Target="media/image505.gif"/><Relationship Id="rId594" Type="http://schemas.openxmlformats.org/officeDocument/2006/relationships/image" Target="media/image589.gif"/><Relationship Id="rId608" Type="http://schemas.openxmlformats.org/officeDocument/2006/relationships/image" Target="media/image603.gif"/><Relationship Id="rId815" Type="http://schemas.openxmlformats.org/officeDocument/2006/relationships/image" Target="media/image810.gif"/><Relationship Id="rId247" Type="http://schemas.openxmlformats.org/officeDocument/2006/relationships/image" Target="media/image242.gif"/><Relationship Id="rId899" Type="http://schemas.openxmlformats.org/officeDocument/2006/relationships/image" Target="media/image894.png"/><Relationship Id="rId107" Type="http://schemas.openxmlformats.org/officeDocument/2006/relationships/image" Target="media/image102.gif"/><Relationship Id="rId454" Type="http://schemas.openxmlformats.org/officeDocument/2006/relationships/image" Target="media/image449.gif"/><Relationship Id="rId661" Type="http://schemas.openxmlformats.org/officeDocument/2006/relationships/image" Target="media/image656.png"/><Relationship Id="rId759" Type="http://schemas.openxmlformats.org/officeDocument/2006/relationships/image" Target="media/image754.gif"/><Relationship Id="rId11" Type="http://schemas.openxmlformats.org/officeDocument/2006/relationships/image" Target="media/image6.gif"/><Relationship Id="rId314" Type="http://schemas.openxmlformats.org/officeDocument/2006/relationships/image" Target="media/image309.gif"/><Relationship Id="rId398" Type="http://schemas.openxmlformats.org/officeDocument/2006/relationships/image" Target="media/image393.gif"/><Relationship Id="rId521" Type="http://schemas.openxmlformats.org/officeDocument/2006/relationships/image" Target="media/image516.gif"/><Relationship Id="rId619" Type="http://schemas.openxmlformats.org/officeDocument/2006/relationships/image" Target="media/image614.gif"/><Relationship Id="rId95" Type="http://schemas.openxmlformats.org/officeDocument/2006/relationships/image" Target="media/image90.png"/><Relationship Id="rId160" Type="http://schemas.openxmlformats.org/officeDocument/2006/relationships/image" Target="media/image155.gif"/><Relationship Id="rId826" Type="http://schemas.openxmlformats.org/officeDocument/2006/relationships/image" Target="media/image821.gif"/><Relationship Id="rId258" Type="http://schemas.openxmlformats.org/officeDocument/2006/relationships/image" Target="media/image253.gif"/><Relationship Id="rId465" Type="http://schemas.openxmlformats.org/officeDocument/2006/relationships/image" Target="media/image460.gif"/><Relationship Id="rId672" Type="http://schemas.openxmlformats.org/officeDocument/2006/relationships/image" Target="media/image667.gif"/><Relationship Id="rId22" Type="http://schemas.openxmlformats.org/officeDocument/2006/relationships/image" Target="media/image17.gif"/><Relationship Id="rId118" Type="http://schemas.openxmlformats.org/officeDocument/2006/relationships/image" Target="media/image113.gif"/><Relationship Id="rId325" Type="http://schemas.openxmlformats.org/officeDocument/2006/relationships/image" Target="media/image320.gif"/><Relationship Id="rId532" Type="http://schemas.openxmlformats.org/officeDocument/2006/relationships/image" Target="media/image527.gif"/><Relationship Id="rId171" Type="http://schemas.openxmlformats.org/officeDocument/2006/relationships/image" Target="media/image166.gif"/><Relationship Id="rId837" Type="http://schemas.openxmlformats.org/officeDocument/2006/relationships/image" Target="media/image832.gif"/><Relationship Id="rId269" Type="http://schemas.openxmlformats.org/officeDocument/2006/relationships/image" Target="media/image264.gif"/><Relationship Id="rId476" Type="http://schemas.openxmlformats.org/officeDocument/2006/relationships/image" Target="media/image471.gif"/><Relationship Id="rId683" Type="http://schemas.openxmlformats.org/officeDocument/2006/relationships/image" Target="media/image678.gif"/><Relationship Id="rId890" Type="http://schemas.openxmlformats.org/officeDocument/2006/relationships/image" Target="media/image885.png"/><Relationship Id="rId904" Type="http://schemas.openxmlformats.org/officeDocument/2006/relationships/image" Target="media/image899.png"/><Relationship Id="rId33" Type="http://schemas.openxmlformats.org/officeDocument/2006/relationships/image" Target="media/image28.gif"/><Relationship Id="rId129" Type="http://schemas.openxmlformats.org/officeDocument/2006/relationships/image" Target="media/image124.gif"/><Relationship Id="rId336" Type="http://schemas.openxmlformats.org/officeDocument/2006/relationships/image" Target="media/image331.gif"/><Relationship Id="rId543" Type="http://schemas.openxmlformats.org/officeDocument/2006/relationships/image" Target="media/image538.gif"/><Relationship Id="rId182" Type="http://schemas.openxmlformats.org/officeDocument/2006/relationships/image" Target="media/image177.gif"/><Relationship Id="rId403" Type="http://schemas.openxmlformats.org/officeDocument/2006/relationships/image" Target="media/image398.gif"/><Relationship Id="rId750" Type="http://schemas.openxmlformats.org/officeDocument/2006/relationships/image" Target="media/image745.png"/><Relationship Id="rId848" Type="http://schemas.openxmlformats.org/officeDocument/2006/relationships/image" Target="media/image843.gif"/><Relationship Id="rId487" Type="http://schemas.openxmlformats.org/officeDocument/2006/relationships/image" Target="media/image482.gif"/><Relationship Id="rId610" Type="http://schemas.openxmlformats.org/officeDocument/2006/relationships/image" Target="media/image605.gif"/><Relationship Id="rId694" Type="http://schemas.openxmlformats.org/officeDocument/2006/relationships/image" Target="media/image689.gif"/><Relationship Id="rId708" Type="http://schemas.openxmlformats.org/officeDocument/2006/relationships/image" Target="media/image703.gif"/><Relationship Id="rId915" Type="http://schemas.openxmlformats.org/officeDocument/2006/relationships/image" Target="media/image910.png"/><Relationship Id="rId347" Type="http://schemas.openxmlformats.org/officeDocument/2006/relationships/image" Target="media/image342.gif"/><Relationship Id="rId44" Type="http://schemas.openxmlformats.org/officeDocument/2006/relationships/image" Target="media/image39.gif"/><Relationship Id="rId554" Type="http://schemas.openxmlformats.org/officeDocument/2006/relationships/image" Target="media/image549.gif"/><Relationship Id="rId761" Type="http://schemas.openxmlformats.org/officeDocument/2006/relationships/image" Target="media/image756.png"/><Relationship Id="rId859" Type="http://schemas.openxmlformats.org/officeDocument/2006/relationships/image" Target="media/image854.png"/><Relationship Id="rId193" Type="http://schemas.openxmlformats.org/officeDocument/2006/relationships/image" Target="media/image188.gif"/><Relationship Id="rId207" Type="http://schemas.openxmlformats.org/officeDocument/2006/relationships/image" Target="media/image202.gif"/><Relationship Id="rId414" Type="http://schemas.openxmlformats.org/officeDocument/2006/relationships/image" Target="media/image409.gif"/><Relationship Id="rId498" Type="http://schemas.openxmlformats.org/officeDocument/2006/relationships/image" Target="media/image493.png"/><Relationship Id="rId621" Type="http://schemas.openxmlformats.org/officeDocument/2006/relationships/image" Target="media/image616.gif"/><Relationship Id="rId260" Type="http://schemas.openxmlformats.org/officeDocument/2006/relationships/image" Target="media/image255.gif"/><Relationship Id="rId719" Type="http://schemas.openxmlformats.org/officeDocument/2006/relationships/image" Target="media/image714.gif"/><Relationship Id="rId926" Type="http://schemas.openxmlformats.org/officeDocument/2006/relationships/image" Target="media/image921.png"/><Relationship Id="rId55" Type="http://schemas.openxmlformats.org/officeDocument/2006/relationships/image" Target="media/image50.gif"/><Relationship Id="rId120" Type="http://schemas.openxmlformats.org/officeDocument/2006/relationships/image" Target="media/image115.gif"/><Relationship Id="rId358" Type="http://schemas.openxmlformats.org/officeDocument/2006/relationships/image" Target="media/image353.gif"/><Relationship Id="rId565" Type="http://schemas.openxmlformats.org/officeDocument/2006/relationships/image" Target="media/image560.gif"/><Relationship Id="rId772" Type="http://schemas.openxmlformats.org/officeDocument/2006/relationships/image" Target="media/image767.png"/><Relationship Id="rId218" Type="http://schemas.openxmlformats.org/officeDocument/2006/relationships/image" Target="media/image213.png"/><Relationship Id="rId425" Type="http://schemas.openxmlformats.org/officeDocument/2006/relationships/image" Target="media/image420.gif"/><Relationship Id="rId632" Type="http://schemas.openxmlformats.org/officeDocument/2006/relationships/image" Target="media/image627.png"/><Relationship Id="rId271" Type="http://schemas.openxmlformats.org/officeDocument/2006/relationships/image" Target="media/image266.gif"/><Relationship Id="rId66" Type="http://schemas.openxmlformats.org/officeDocument/2006/relationships/image" Target="media/image61.gif"/><Relationship Id="rId131" Type="http://schemas.openxmlformats.org/officeDocument/2006/relationships/image" Target="media/image126.gif"/><Relationship Id="rId369" Type="http://schemas.openxmlformats.org/officeDocument/2006/relationships/image" Target="media/image364.gif"/><Relationship Id="rId576" Type="http://schemas.openxmlformats.org/officeDocument/2006/relationships/image" Target="media/image571.gif"/><Relationship Id="rId783" Type="http://schemas.openxmlformats.org/officeDocument/2006/relationships/image" Target="media/image778.gif"/><Relationship Id="rId229" Type="http://schemas.openxmlformats.org/officeDocument/2006/relationships/image" Target="media/image224.gif"/><Relationship Id="rId436" Type="http://schemas.openxmlformats.org/officeDocument/2006/relationships/image" Target="media/image431.gif"/><Relationship Id="rId643" Type="http://schemas.openxmlformats.org/officeDocument/2006/relationships/image" Target="media/image638.gif"/><Relationship Id="rId850" Type="http://schemas.openxmlformats.org/officeDocument/2006/relationships/image" Target="media/image845.gif"/><Relationship Id="rId77" Type="http://schemas.openxmlformats.org/officeDocument/2006/relationships/image" Target="media/image72.gif"/><Relationship Id="rId282" Type="http://schemas.openxmlformats.org/officeDocument/2006/relationships/image" Target="media/image277.png"/><Relationship Id="rId503" Type="http://schemas.openxmlformats.org/officeDocument/2006/relationships/image" Target="media/image498.png"/><Relationship Id="rId587" Type="http://schemas.openxmlformats.org/officeDocument/2006/relationships/image" Target="media/image582.gif"/><Relationship Id="rId710" Type="http://schemas.openxmlformats.org/officeDocument/2006/relationships/image" Target="media/image705.gif"/><Relationship Id="rId808" Type="http://schemas.openxmlformats.org/officeDocument/2006/relationships/image" Target="media/image803.gif"/><Relationship Id="rId8" Type="http://schemas.openxmlformats.org/officeDocument/2006/relationships/image" Target="media/image3.gif"/><Relationship Id="rId142" Type="http://schemas.openxmlformats.org/officeDocument/2006/relationships/image" Target="media/image137.gif"/><Relationship Id="rId447" Type="http://schemas.openxmlformats.org/officeDocument/2006/relationships/image" Target="media/image442.png"/><Relationship Id="rId794" Type="http://schemas.openxmlformats.org/officeDocument/2006/relationships/image" Target="media/image789.gif"/><Relationship Id="rId654" Type="http://schemas.openxmlformats.org/officeDocument/2006/relationships/image" Target="media/image649.gif"/><Relationship Id="rId861" Type="http://schemas.openxmlformats.org/officeDocument/2006/relationships/image" Target="media/image856.png"/><Relationship Id="rId293" Type="http://schemas.openxmlformats.org/officeDocument/2006/relationships/image" Target="media/image288.gif"/><Relationship Id="rId307" Type="http://schemas.openxmlformats.org/officeDocument/2006/relationships/image" Target="media/image302.gif"/><Relationship Id="rId514" Type="http://schemas.openxmlformats.org/officeDocument/2006/relationships/image" Target="media/image509.gif"/><Relationship Id="rId721" Type="http://schemas.openxmlformats.org/officeDocument/2006/relationships/image" Target="media/image716.gif"/><Relationship Id="rId88" Type="http://schemas.openxmlformats.org/officeDocument/2006/relationships/image" Target="media/image83.png"/><Relationship Id="rId153" Type="http://schemas.openxmlformats.org/officeDocument/2006/relationships/image" Target="media/image148.gif"/><Relationship Id="rId360" Type="http://schemas.openxmlformats.org/officeDocument/2006/relationships/image" Target="media/image355.gif"/><Relationship Id="rId598" Type="http://schemas.openxmlformats.org/officeDocument/2006/relationships/image" Target="media/image593.gif"/><Relationship Id="rId819" Type="http://schemas.openxmlformats.org/officeDocument/2006/relationships/image" Target="media/image814.gif"/><Relationship Id="rId220" Type="http://schemas.openxmlformats.org/officeDocument/2006/relationships/image" Target="media/image215.png"/><Relationship Id="rId458" Type="http://schemas.openxmlformats.org/officeDocument/2006/relationships/image" Target="media/image453.gif"/><Relationship Id="rId665" Type="http://schemas.openxmlformats.org/officeDocument/2006/relationships/image" Target="media/image660.gif"/><Relationship Id="rId872" Type="http://schemas.openxmlformats.org/officeDocument/2006/relationships/image" Target="media/image867.png"/><Relationship Id="rId15" Type="http://schemas.openxmlformats.org/officeDocument/2006/relationships/image" Target="media/image10.gif"/><Relationship Id="rId318" Type="http://schemas.openxmlformats.org/officeDocument/2006/relationships/image" Target="media/image313.gif"/><Relationship Id="rId525" Type="http://schemas.openxmlformats.org/officeDocument/2006/relationships/image" Target="media/image520.gif"/><Relationship Id="rId732" Type="http://schemas.openxmlformats.org/officeDocument/2006/relationships/image" Target="media/image727.gif"/><Relationship Id="rId99" Type="http://schemas.openxmlformats.org/officeDocument/2006/relationships/image" Target="media/image94.gif"/><Relationship Id="rId164" Type="http://schemas.openxmlformats.org/officeDocument/2006/relationships/image" Target="media/image159.gif"/><Relationship Id="rId371" Type="http://schemas.openxmlformats.org/officeDocument/2006/relationships/image" Target="media/image366.gif"/><Relationship Id="rId469" Type="http://schemas.openxmlformats.org/officeDocument/2006/relationships/image" Target="media/image464.gif"/><Relationship Id="rId676" Type="http://schemas.openxmlformats.org/officeDocument/2006/relationships/image" Target="media/image671.gif"/><Relationship Id="rId883" Type="http://schemas.openxmlformats.org/officeDocument/2006/relationships/image" Target="media/image878.png"/><Relationship Id="rId26" Type="http://schemas.openxmlformats.org/officeDocument/2006/relationships/image" Target="media/image21.gif"/><Relationship Id="rId231" Type="http://schemas.openxmlformats.org/officeDocument/2006/relationships/image" Target="media/image226.gif"/><Relationship Id="rId329" Type="http://schemas.openxmlformats.org/officeDocument/2006/relationships/image" Target="media/image324.gif"/><Relationship Id="rId536" Type="http://schemas.openxmlformats.org/officeDocument/2006/relationships/image" Target="media/image531.gif"/><Relationship Id="rId175" Type="http://schemas.openxmlformats.org/officeDocument/2006/relationships/image" Target="media/image170.gif"/><Relationship Id="rId743" Type="http://schemas.openxmlformats.org/officeDocument/2006/relationships/image" Target="media/image738.png"/><Relationship Id="rId382" Type="http://schemas.openxmlformats.org/officeDocument/2006/relationships/image" Target="media/image377.gif"/><Relationship Id="rId603" Type="http://schemas.openxmlformats.org/officeDocument/2006/relationships/image" Target="media/image598.gif"/><Relationship Id="rId687" Type="http://schemas.openxmlformats.org/officeDocument/2006/relationships/image" Target="media/image682.png"/><Relationship Id="rId810" Type="http://schemas.openxmlformats.org/officeDocument/2006/relationships/image" Target="media/image805.gif"/><Relationship Id="rId908" Type="http://schemas.openxmlformats.org/officeDocument/2006/relationships/image" Target="media/image903.png"/><Relationship Id="rId242" Type="http://schemas.openxmlformats.org/officeDocument/2006/relationships/image" Target="media/image237.gif"/><Relationship Id="rId894" Type="http://schemas.openxmlformats.org/officeDocument/2006/relationships/image" Target="media/image889.png"/><Relationship Id="rId37" Type="http://schemas.openxmlformats.org/officeDocument/2006/relationships/image" Target="media/image32.gif"/><Relationship Id="rId102" Type="http://schemas.openxmlformats.org/officeDocument/2006/relationships/image" Target="media/image97.gif"/><Relationship Id="rId547" Type="http://schemas.openxmlformats.org/officeDocument/2006/relationships/image" Target="media/image542.gif"/><Relationship Id="rId754" Type="http://schemas.openxmlformats.org/officeDocument/2006/relationships/image" Target="media/image749.png"/><Relationship Id="rId90" Type="http://schemas.openxmlformats.org/officeDocument/2006/relationships/image" Target="media/image85.png"/><Relationship Id="rId186" Type="http://schemas.openxmlformats.org/officeDocument/2006/relationships/image" Target="media/image181.gif"/><Relationship Id="rId393" Type="http://schemas.openxmlformats.org/officeDocument/2006/relationships/image" Target="media/image388.png"/><Relationship Id="rId407" Type="http://schemas.openxmlformats.org/officeDocument/2006/relationships/image" Target="media/image402.png"/><Relationship Id="rId614" Type="http://schemas.openxmlformats.org/officeDocument/2006/relationships/image" Target="media/image609.gif"/><Relationship Id="rId821" Type="http://schemas.openxmlformats.org/officeDocument/2006/relationships/image" Target="media/image816.gif"/><Relationship Id="rId253" Type="http://schemas.openxmlformats.org/officeDocument/2006/relationships/image" Target="media/image248.gif"/><Relationship Id="rId460" Type="http://schemas.openxmlformats.org/officeDocument/2006/relationships/image" Target="media/image455.gif"/><Relationship Id="rId698" Type="http://schemas.openxmlformats.org/officeDocument/2006/relationships/image" Target="media/image693.gif"/><Relationship Id="rId919" Type="http://schemas.openxmlformats.org/officeDocument/2006/relationships/image" Target="media/image914.png"/><Relationship Id="rId48" Type="http://schemas.openxmlformats.org/officeDocument/2006/relationships/image" Target="media/image43.gif"/><Relationship Id="rId113" Type="http://schemas.openxmlformats.org/officeDocument/2006/relationships/image" Target="media/image108.png"/><Relationship Id="rId320" Type="http://schemas.openxmlformats.org/officeDocument/2006/relationships/image" Target="media/image315.gif"/><Relationship Id="rId558" Type="http://schemas.openxmlformats.org/officeDocument/2006/relationships/image" Target="media/image553.gif"/><Relationship Id="rId765" Type="http://schemas.openxmlformats.org/officeDocument/2006/relationships/image" Target="media/image760.gif"/><Relationship Id="rId197" Type="http://schemas.openxmlformats.org/officeDocument/2006/relationships/image" Target="media/image192.gif"/><Relationship Id="rId418" Type="http://schemas.openxmlformats.org/officeDocument/2006/relationships/image" Target="media/image413.gif"/><Relationship Id="rId625" Type="http://schemas.openxmlformats.org/officeDocument/2006/relationships/image" Target="media/image620.gif"/><Relationship Id="rId832" Type="http://schemas.openxmlformats.org/officeDocument/2006/relationships/image" Target="media/image827.gif"/><Relationship Id="rId264" Type="http://schemas.openxmlformats.org/officeDocument/2006/relationships/image" Target="media/image259.png"/><Relationship Id="rId471" Type="http://schemas.openxmlformats.org/officeDocument/2006/relationships/image" Target="media/image466.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192</Pages>
  <Words>29371</Words>
  <Characters>167418</Characters>
  <Application>Microsoft Office Word</Application>
  <DocSecurity>0</DocSecurity>
  <Lines>1395</Lines>
  <Paragraphs>392</Paragraphs>
  <ScaleCrop>false</ScaleCrop>
  <Company/>
  <LinksUpToDate>false</LinksUpToDate>
  <CharactersWithSpaces>196397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СП 20.13330.2016 Нагрузки и воздействия. Актуализированная редакция СНиП 2.01.07-85* (с Изменениями № 1-6)</dc:title>
  <dc:subject/>
  <dc:creator>Екатерина Малючкова</dc:creator>
  <cp:keywords/>
  <dc:description/>
  <cp:lastModifiedBy>Екатерина Малючкова</cp:lastModifiedBy>
  <cp:revision>2</cp:revision>
  <dcterms:created xsi:type="dcterms:W3CDTF">2024-12-25T12:22:00Z</dcterms:created>
  <dcterms:modified xsi:type="dcterms:W3CDTF">2024-12-25T12:22:00Z</dcterms:modified>
</cp:coreProperties>
</file>